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8c8eb" w14:textId="b58c8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2012 жылғы 5 сәуірдегі № 11/01 "Қарағанды облысының Матақ, Жарлы, Каркаралинка өзендерінде су қорғау аймақтары мен белдеулерін орнату және оларды шаруашылыққа пайдалану тәртібі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2021 жылғы 23 сәуірдегі № 29/02 қаулысы. Қарағанды облысының Әділет департаментінде 2021 жылғы 4 мамырда № 6326 болып тіркелді. Күші жойылды - Қарағанды облысының әкімдігінің 2024 жылғы 4 қазандағы № 60/03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04.10.2024 </w:t>
      </w:r>
      <w:r>
        <w:rPr>
          <w:rFonts w:ascii="Times New Roman"/>
          <w:b w:val="false"/>
          <w:i w:val="false"/>
          <w:color w:val="ff0000"/>
          <w:sz w:val="28"/>
        </w:rPr>
        <w:t>№ 60/03</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2003 жылғы 9 шілдедегі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Ауыл шаруашылығы министрінің 2015 жылғы 18 мамырдағы № 19-1/446 "Су қорғау аймақтары мен белдеулерiн белгiлеу қағидаларын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11838 болып тіркелген)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Қарағанды облысы әкімдігінің 2012 жылғы 5 сәуірдегі № 11/01 "Қарағанды облысының Матақ, Жарлы, Каркаралинка өзендерінде су қорғау аймақтары мен белдеулерін орнату және оларды шаруашылыққа пайдалану тәртібі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1908 болып тіркелген, 2012 жылғы 29 мамырдағы № 87 (21 294) "Орталық Қазақстан" және 2012 жылғы 29 мамырдағы №63 (21 227) "Индустриальная Караганда" газеттерінде жарияланған)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1 тармағының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"1) "Қарағанды облысының Матақ өзенінде су қорғау аймақтарын, белдеулерін және оларды шаруашылыққа пайдалану режимін белгілеу" және "Алайғыр" БК" Жауапкершілік шектеулі серіктестігі флотоконцентрат қоймасы бар теміржол тұйығының іргелес аумағында құрылысы жоспарланып отырған Матақ өзені арнасының учаскесінде су қорғау аймағы мен белдеуін және оларды шаруашылыққа пайдалану режимін белгілеу" жобасын түзету;".</w:t>
      </w:r>
    </w:p>
    <w:bookmarkEnd w:id="3"/>
    <w:bookmarkStart w:name="z8" w:id="4"/>
    <w:p>
      <w:pPr>
        <w:spacing w:after="0"/>
        <w:ind w:left="0"/>
        <w:jc w:val="both"/>
      </w:pPr>
      <w:r>
        <w:rPr>
          <w:rFonts w:ascii="Times New Roman"/>
          <w:b w:val="false"/>
          <w:i w:val="false"/>
          <w:color w:val="000000"/>
          <w:sz w:val="28"/>
        </w:rPr>
        <w:t>
      2. "Қарағанды облысының табиғи ресурстар және табиғат пайдалануды реттеу басқармасы" мемлекеттік мекемесі Қазақстан Республикасының заңнамасында белгіленген тәртіппен осы қаулының әділет органдарында мемлекеттік тіркелуін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санитариялық-эпидемиологиялық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бақылау комитетінің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 А. С. Есмағамбетова</w:t>
            </w:r>
            <w:r>
              <w:rPr>
                <w:rFonts w:ascii="Times New Roman"/>
                <w:b w:val="false"/>
                <w:i w:val="false"/>
                <w:color w:val="000000"/>
                <w:sz w:val="20"/>
              </w:rPr>
              <w:t>
</w:t>
            </w:r>
          </w:p>
        </w:tc>
      </w:tr>
    </w:tbl>
    <w:bookmarkStart w:name="z18" w:id="8"/>
    <w:p>
      <w:pPr>
        <w:spacing w:after="0"/>
        <w:ind w:left="0"/>
        <w:jc w:val="both"/>
      </w:pPr>
      <w:r>
        <w:rPr>
          <w:rFonts w:ascii="Times New Roman"/>
          <w:b w:val="false"/>
          <w:i w:val="false"/>
          <w:color w:val="000000"/>
          <w:sz w:val="28"/>
        </w:rPr>
        <w:t>
      "_____" _____________</w:t>
      </w:r>
    </w:p>
    <w:bookmarkEnd w:id="8"/>
    <w:bookmarkStart w:name="z19" w:id="9"/>
    <w:p>
      <w:pPr>
        <w:spacing w:after="0"/>
        <w:ind w:left="0"/>
        <w:jc w:val="both"/>
      </w:pPr>
      <w:r>
        <w:rPr>
          <w:rFonts w:ascii="Times New Roman"/>
          <w:b w:val="false"/>
          <w:i w:val="false"/>
          <w:color w:val="000000"/>
          <w:sz w:val="28"/>
        </w:rPr>
        <w:t>
      "КЕЛІСІЛДІ"</w:t>
      </w:r>
    </w:p>
    <w:bookmarkEnd w:id="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Экология, геология және</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табиғи ресурстар министрлігі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 комитетінің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Нұра-Сарысу</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бассейндік инспекциясы" республикалық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 басшысы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________________М. С. Аккожин</w:t>
            </w:r>
            <w:r>
              <w:rPr>
                <w:rFonts w:ascii="Times New Roman"/>
                <w:b w:val="false"/>
                <w:i w:val="false"/>
                <w:color w:val="000000"/>
                <w:sz w:val="20"/>
              </w:rPr>
              <w:t>
</w:t>
            </w:r>
          </w:p>
        </w:tc>
      </w:tr>
    </w:tbl>
    <w:bookmarkStart w:name="z29" w:id="10"/>
    <w:p>
      <w:pPr>
        <w:spacing w:after="0"/>
        <w:ind w:left="0"/>
        <w:jc w:val="both"/>
      </w:pPr>
      <w:r>
        <w:rPr>
          <w:rFonts w:ascii="Times New Roman"/>
          <w:b w:val="false"/>
          <w:i w:val="false"/>
          <w:color w:val="000000"/>
          <w:sz w:val="28"/>
        </w:rPr>
        <w:t>
      "_____" ______________</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