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b4c51" w14:textId="07b4c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"Жоғары білімі бар мамандарды даярлаудың 2019 - 2020 оқу жылына арналған мемлекеттік білім беру тапсырысын бекіту туралы" Қарағанды облысы әкімдігінің 2019 жылғы 19 шілдедегі № 43/01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2021 жылғы 14 қаңтардағы № 04/01 қаулысы. Қарағанды облысының Әділет департаментінде 2021 жылғы 20 қаңтарда № 6168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2007 жылғы 27 шілдедегі "</w:t>
      </w:r>
      <w:r>
        <w:rPr>
          <w:rFonts w:ascii="Times New Roman"/>
          <w:b w:val="false"/>
          <w:i w:val="false"/>
          <w:color w:val="000000"/>
          <w:sz w:val="28"/>
        </w:rPr>
        <w:t>Білім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және Қазақстан Республикасы Үкіметінің 2018 жылғы 16 сәуірдегі № 199 "Республикалық бюджеттен қаржыландырылатын білім беру ұйымдарында (Қарулы Күштер, басқа да әскерлер мен әскери құралымдар, сондай-ақ арнаулы мемлекеттік органдар үшін мамандар даярлауды жүзеге асыратын білім беру ұйымдарын қоспағанда) жоғары және жоғары оқу орнынан кейінгі, сондай-ақ техникалық және кәсіптік, орта білімнен кейінгі білімі бар мамандар даярлауға 2018 – 2019, 2019 – 2020, 2020 – 2021 оқу жылдарына арналған мемлекеттік білім беру тапсырысын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>сәйкес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әкімдігінің 2019 жылғы 19 шілдедегі "Жоғары білімі бар мамандарды даярлаудың 2019 - 2020 оқу жылына арналған мемлекеттік білім беру тапсырысын бекіту туралы" № 43/01 (Нормативтік құқықтық актілерді мемлекеттік тіркеу тізілімінде № 5414 болып тіркелген, 2019 жылғы 26 шілдеде электрондық түрде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>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"Қарағанды облысының білім басқармасы" мемлекеттік мекемесі осы қаулыдан туындайтын шараларды қабылдасын.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жасайтын орынбасарына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Қарағанды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04/01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43/01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2019-2020 оқу жылына арналған жоғары бiлiмдi мамандарды даярлауға мемлекеттiк бiлiм беру тапсырысы (жергілікті бюджет есебінен)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бағдарламаның әкімшісі – "Қарағанды облысының білім басқармасы" мемлекеттік мекемесі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2220"/>
        <w:gridCol w:w="2220"/>
        <w:gridCol w:w="3536"/>
        <w:gridCol w:w="3833"/>
      </w:tblGrid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сыныпталуы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білім дайындау бағыттарының коды және жіктеуіші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2019-2020 оқу жылына мемлекеттік білім беру тапсырысының көлемі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студентті оқытуға жұмсала-тын орташа шығыстар (мың теңге) ұлттық жоғары оқу орындарын-да/ басқа жоғары оқу орындарында</w:t>
            </w:r>
          </w:p>
        </w:tc>
      </w:tr>
      <w:tr>
        <w:trPr>
          <w:trHeight w:val="3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Педагогикалық ғылымдар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Мектепке дейінгі тәрбиелеу және оқыту педагогикасы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635,8/443,3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Пәндік мамандандырылмаған мұғалімдерді даярлау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635,8/443,3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Жалпы дамудың пәндік мамандандырылған мұғалімдерін даярлау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635,8/443,3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Арнайы педагогика мамандарын даярлау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635,8/443,3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Өнер және гуманитарлық ғылымдар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6B021 Өнер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635,8/371,8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Әлеуметтік ғылымдар, журналистика және ақпарат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6B032 Журналистика және ақпарат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635,8/342,9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Инженерлік, өңдеу және құрылыс салалары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6B072 Өндірістік және өңдеу салалары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635,8/635,8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 Ветеринария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6В091 Ветеринария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635,8/349,4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04/01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43/01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Ұлттық қорынан 2019-2020 оқу жылына арналған нысаналы трансферт есебінен көпбалалы және аз қамтылған отбасыларының балалары үшін жоғары білімді мамандар даярлауға мемлекеттік білім беру тапсырысы (нысаналы ағымдағы трансферт сомасы есебінен)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бағдарламаның әкімшісі – "Қарағанды облысының білім басқармасы" мемлекеттік мекемесі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2088"/>
        <w:gridCol w:w="2816"/>
        <w:gridCol w:w="3327"/>
        <w:gridCol w:w="3607"/>
      </w:tblGrid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сыныпталуы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білім дайындау бағыттарының коды және жіктеуіші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2019-2020 оқу жылына мемлекеттік білім беру тапсырысының көлемі 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студентті оқытуға жұмсала-тын орташа шығыстар (мың теңге) ұлттық жоғары оқу орындарын-да/ басқа жоғары оқу орындарында</w:t>
            </w:r>
          </w:p>
        </w:tc>
      </w:tr>
      <w:tr>
        <w:trPr>
          <w:trHeight w:val="30" w:hRule="atLeast"/>
        </w:trPr>
        <w:tc>
          <w:tcPr>
            <w:tcW w:w="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Педагогикалық ғылымдар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6B011 Педагогика және психология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635,8/443,3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Мектепке дейінгі тәрбиелеу және оқыту педагогикасы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635,8/443,3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Пәндік мамандандырылмаған мұғалімдерді даярлау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635,8/443,3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Жалпы дамудың пәндік мамандандырылған мұғалімдерін даярлау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635,8/443,3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Жаратылыстану пәндері бойынша мұғалімдер даярлау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635,8/443,3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Тілдер және әдебиет бойынша мұғалімдерді даярлау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635,8/443,3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Арнайы педагогика мамандарын даярлау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635,8/443,3</w:t>
            </w:r>
          </w:p>
        </w:tc>
      </w:tr>
      <w:tr>
        <w:trPr>
          <w:trHeight w:val="30" w:hRule="atLeast"/>
        </w:trPr>
        <w:tc>
          <w:tcPr>
            <w:tcW w:w="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Ақпараттық-коммуникациялық технологиялар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6B061 Ақпараттық-коммуникациялық технологиялар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635,8/635,8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6B062 Телекоммуникациялар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635,8/635,8</w:t>
            </w:r>
          </w:p>
        </w:tc>
      </w:tr>
      <w:tr>
        <w:trPr>
          <w:trHeight w:val="30" w:hRule="atLeast"/>
        </w:trPr>
        <w:tc>
          <w:tcPr>
            <w:tcW w:w="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Инженерлік, өңдеу және құрылыс салалары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6B071 Инженерия және инженерлік іс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635,8/635,8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6B072 Өндірістік және өңдеу салалары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635,8/635,8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6B073 Сәулет және құрылыс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635,8/635,8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6B075 Стандарттау, сертификаттау және метрология (салалар бойынша)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635,8/635,8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