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701e" w14:textId="9137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аудандық мәслихатының 2017 жылғы 17 қарашадағы № 19-2 "Сот шешімімен коммуналдық меншікке түскен болып таңылған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2021 жылғы 30 желтоқсандағы № 20-3 шешімі. Қазақстан Республикасының Әділет министрлігінде 2021 жылғы 31 желтоқсанда № 26289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аудандық мәслихатының "Сот шешімімен коммуналдық меншікке түскен болып таңылған иесіз қалдықтарды басқару Қағидаларын бекіту туралы" 2017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