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864b" w14:textId="d0186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аудандық мәслихатының 2020 жылғы 23 желтоқсандағы № 87-2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2021 жылғы 4 қазандағы № 12-2 шешімі. Қазақстан Республикасының Әділет министрлігінде 2021 жылғы 14 қазанда № 24748 болып тіркелді</w:t>
      </w:r>
    </w:p>
    <w:p>
      <w:pPr>
        <w:spacing w:after="0"/>
        <w:ind w:left="0"/>
        <w:jc w:val="both"/>
      </w:pPr>
      <w:bookmarkStart w:name="z7" w:id="0"/>
      <w:r>
        <w:rPr>
          <w:rFonts w:ascii="Times New Roman"/>
          <w:b w:val="false"/>
          <w:i w:val="false"/>
          <w:color w:val="000000"/>
          <w:sz w:val="28"/>
        </w:rPr>
        <w:t>
      ШЕШТІ:</w:t>
      </w:r>
    </w:p>
    <w:bookmarkEnd w:id="0"/>
    <w:bookmarkStart w:name="z8" w:id="1"/>
    <w:p>
      <w:pPr>
        <w:spacing w:after="0"/>
        <w:ind w:left="0"/>
        <w:jc w:val="both"/>
      </w:pPr>
      <w:r>
        <w:rPr>
          <w:rFonts w:ascii="Times New Roman"/>
          <w:b w:val="false"/>
          <w:i w:val="false"/>
          <w:color w:val="000000"/>
          <w:sz w:val="28"/>
        </w:rPr>
        <w:t xml:space="preserve">
      1. Сарысу аудандық мәслихатының "2021-2023 жылдарға арналған аудандық бюджет туралы" 2020 жылғы 23 желтоқсандағы </w:t>
      </w:r>
      <w:r>
        <w:rPr>
          <w:rFonts w:ascii="Times New Roman"/>
          <w:b w:val="false"/>
          <w:i w:val="false"/>
          <w:color w:val="000000"/>
          <w:sz w:val="28"/>
        </w:rPr>
        <w:t>№ 87-2</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4874</w:t>
      </w:r>
      <w:r>
        <w:rPr>
          <w:rFonts w:ascii="Times New Roman"/>
          <w:b w:val="false"/>
          <w:i w:val="false"/>
          <w:color w:val="000000"/>
          <w:sz w:val="28"/>
        </w:rPr>
        <w:t xml:space="preserve"> болып тіркелген)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2021-2023 жылдарға арналған аудандық бюджет тиісінше осы шешімнің 1, 2, 3 - қосымшаларға сәйкес, оның ішінде 2021 жылға келесідей көлемде бекітілсін:</w:t>
      </w:r>
    </w:p>
    <w:bookmarkEnd w:id="2"/>
    <w:bookmarkStart w:name="z11" w:id="3"/>
    <w:p>
      <w:pPr>
        <w:spacing w:after="0"/>
        <w:ind w:left="0"/>
        <w:jc w:val="both"/>
      </w:pPr>
      <w:r>
        <w:rPr>
          <w:rFonts w:ascii="Times New Roman"/>
          <w:b w:val="false"/>
          <w:i w:val="false"/>
          <w:color w:val="000000"/>
          <w:sz w:val="28"/>
        </w:rPr>
        <w:t>
      1) кірістер – 14858072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1838485 мың теңге;</w:t>
      </w:r>
    </w:p>
    <w:bookmarkEnd w:id="4"/>
    <w:bookmarkStart w:name="z13" w:id="5"/>
    <w:p>
      <w:pPr>
        <w:spacing w:after="0"/>
        <w:ind w:left="0"/>
        <w:jc w:val="both"/>
      </w:pPr>
      <w:r>
        <w:rPr>
          <w:rFonts w:ascii="Times New Roman"/>
          <w:b w:val="false"/>
          <w:i w:val="false"/>
          <w:color w:val="000000"/>
          <w:sz w:val="28"/>
        </w:rPr>
        <w:t>
      салықтық емес түсімдер – 18038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25408 мың теңге;</w:t>
      </w:r>
    </w:p>
    <w:bookmarkEnd w:id="6"/>
    <w:bookmarkStart w:name="z15" w:id="7"/>
    <w:p>
      <w:pPr>
        <w:spacing w:after="0"/>
        <w:ind w:left="0"/>
        <w:jc w:val="both"/>
      </w:pPr>
      <w:r>
        <w:rPr>
          <w:rFonts w:ascii="Times New Roman"/>
          <w:b w:val="false"/>
          <w:i w:val="false"/>
          <w:color w:val="000000"/>
          <w:sz w:val="28"/>
        </w:rPr>
        <w:t>
      трансферттер түсімі – 12976141 мың теңге.</w:t>
      </w:r>
    </w:p>
    <w:bookmarkEnd w:id="7"/>
    <w:bookmarkStart w:name="z16" w:id="8"/>
    <w:p>
      <w:pPr>
        <w:spacing w:after="0"/>
        <w:ind w:left="0"/>
        <w:jc w:val="both"/>
      </w:pPr>
      <w:r>
        <w:rPr>
          <w:rFonts w:ascii="Times New Roman"/>
          <w:b w:val="false"/>
          <w:i w:val="false"/>
          <w:color w:val="000000"/>
          <w:sz w:val="28"/>
        </w:rPr>
        <w:t>
      2) шығындар – 14992096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56101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118138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62037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-190125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190125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 118138 мың теңге;</w:t>
      </w:r>
    </w:p>
    <w:bookmarkEnd w:id="17"/>
    <w:bookmarkStart w:name="z26" w:id="18"/>
    <w:p>
      <w:pPr>
        <w:spacing w:after="0"/>
        <w:ind w:left="0"/>
        <w:jc w:val="both"/>
      </w:pPr>
      <w:r>
        <w:rPr>
          <w:rFonts w:ascii="Times New Roman"/>
          <w:b w:val="false"/>
          <w:i w:val="false"/>
          <w:color w:val="000000"/>
          <w:sz w:val="28"/>
        </w:rPr>
        <w:t>
      қарыздарды өтеу – 62037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134024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2021 жылдың 1 қаңтарынан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Сейналиев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2021 жылғы 4 қазандағы № 12-2</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87-2</w:t>
            </w:r>
            <w:r>
              <w:rPr>
                <w:rFonts w:ascii="Times New Roman"/>
                <w:b w:val="false"/>
                <w:i w:val="false"/>
                <w:color w:val="000000"/>
                <w:sz w:val="20"/>
              </w:rPr>
              <w:t xml:space="preserve"> шешіміне 1 қосымша</w:t>
            </w:r>
          </w:p>
        </w:tc>
      </w:tr>
    </w:tbl>
    <w:bookmarkStart w:name="z37" w:id="22"/>
    <w:p>
      <w:pPr>
        <w:spacing w:after="0"/>
        <w:ind w:left="0"/>
        <w:jc w:val="left"/>
      </w:pPr>
      <w:r>
        <w:rPr>
          <w:rFonts w:ascii="Times New Roman"/>
          <w:b/>
          <w:i w:val="false"/>
          <w:color w:val="000000"/>
        </w:rPr>
        <w:t xml:space="preserve"> 2021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7114"/>
        <w:gridCol w:w="30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14858072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1838485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827065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242952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520494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520494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356789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335153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12976141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12976141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12976141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048"/>
        <w:gridCol w:w="1048"/>
        <w:gridCol w:w="7005"/>
        <w:gridCol w:w="24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14992096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1118220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315248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640697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және тұрғын үй инпециясы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1599457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422943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422943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2147674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1430495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1430495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және тұрғын үй инпециясы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үйымдастыру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жүйесiнiң жұмыс істеуі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және тұрғын үй инпециясы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640352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және тұрғын үй инпециясы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966123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халқыныңбасқа да тілдерін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230098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211923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және тұрғын үй инпециясы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және тұрғын үй инпециясы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17053</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156399</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және тұрғын үй инпециясы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136506</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және тұрғын үй инпециясы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1110877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және тұрғын үй инпециясы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индустриялық инфрақұрылымды дамыту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842490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және тұрғын үй инпециясы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206427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206427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өзгеде төлемдерді төлеу бойынша борышына қызмет көрсету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7724060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7724060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7506841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және тұрғын үй инпециясы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118138</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62037</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134024</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