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a24e" w14:textId="2b9a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2020 жылдың 23 желтоқсандағы №64-5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2021 жылғы 28 қыркүйектегі № 9-4 шешімі. Қазақстан Республикасының Әділет министрлігінде 2021 жылғы 8 қазанда № 24684 болып тіркелді</w:t>
      </w:r>
    </w:p>
    <w:p>
      <w:pPr>
        <w:spacing w:after="0"/>
        <w:ind w:left="0"/>
        <w:jc w:val="both"/>
      </w:pPr>
      <w:bookmarkStart w:name="z7" w:id="0"/>
      <w:r>
        <w:rPr>
          <w:rFonts w:ascii="Times New Roman"/>
          <w:b w:val="false"/>
          <w:i w:val="false"/>
          <w:color w:val="000000"/>
          <w:sz w:val="28"/>
        </w:rPr>
        <w:t>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Т.Рысқұлов аудандық мәслихатының "2021-2023 жылдарға арналған аудандық бюджет туралы" 2020 жылғы 23 желтоқсандағы </w:t>
      </w:r>
      <w:r>
        <w:rPr>
          <w:rFonts w:ascii="Times New Roman"/>
          <w:b w:val="false"/>
          <w:i w:val="false"/>
          <w:color w:val="000000"/>
          <w:sz w:val="28"/>
        </w:rPr>
        <w:t>№64-5</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№4876</w:t>
      </w:r>
      <w:r>
        <w:rPr>
          <w:rFonts w:ascii="Times New Roman"/>
          <w:b w:val="false"/>
          <w:i w:val="false"/>
          <w:color w:val="000000"/>
          <w:sz w:val="28"/>
        </w:rPr>
        <w:t xml:space="preserve">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шешімге 1, 2 және 3- қосымшаларға сәйкес, оның ішінде 2021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- 17966139 мың теңге;</w:t>
      </w:r>
    </w:p>
    <w:bookmarkEnd w:id="3"/>
    <w:bookmarkStart w:name="z12" w:id="4"/>
    <w:p>
      <w:pPr>
        <w:spacing w:after="0"/>
        <w:ind w:left="0"/>
        <w:jc w:val="both"/>
      </w:pPr>
      <w:r>
        <w:rPr>
          <w:rFonts w:ascii="Times New Roman"/>
          <w:b w:val="false"/>
          <w:i w:val="false"/>
          <w:color w:val="000000"/>
          <w:sz w:val="28"/>
        </w:rPr>
        <w:t>
      салықтық түсімдер -3438634 мың теңге;</w:t>
      </w:r>
    </w:p>
    <w:bookmarkEnd w:id="4"/>
    <w:bookmarkStart w:name="z13" w:id="5"/>
    <w:p>
      <w:pPr>
        <w:spacing w:after="0"/>
        <w:ind w:left="0"/>
        <w:jc w:val="both"/>
      </w:pPr>
      <w:r>
        <w:rPr>
          <w:rFonts w:ascii="Times New Roman"/>
          <w:b w:val="false"/>
          <w:i w:val="false"/>
          <w:color w:val="000000"/>
          <w:sz w:val="28"/>
        </w:rPr>
        <w:t>
      салықтық емес түсімдер -32177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- 5608 мың теңге;</w:t>
      </w:r>
    </w:p>
    <w:bookmarkEnd w:id="6"/>
    <w:bookmarkStart w:name="z15" w:id="7"/>
    <w:p>
      <w:pPr>
        <w:spacing w:after="0"/>
        <w:ind w:left="0"/>
        <w:jc w:val="both"/>
      </w:pPr>
      <w:r>
        <w:rPr>
          <w:rFonts w:ascii="Times New Roman"/>
          <w:b w:val="false"/>
          <w:i w:val="false"/>
          <w:color w:val="000000"/>
          <w:sz w:val="28"/>
        </w:rPr>
        <w:t>
      трансферттер түсімі -14489720 мың теңге;</w:t>
      </w:r>
    </w:p>
    <w:bookmarkEnd w:id="7"/>
    <w:bookmarkStart w:name="z16" w:id="8"/>
    <w:p>
      <w:pPr>
        <w:spacing w:after="0"/>
        <w:ind w:left="0"/>
        <w:jc w:val="both"/>
      </w:pPr>
      <w:r>
        <w:rPr>
          <w:rFonts w:ascii="Times New Roman"/>
          <w:b w:val="false"/>
          <w:i w:val="false"/>
          <w:color w:val="000000"/>
          <w:sz w:val="28"/>
        </w:rPr>
        <w:t>
      2) шығындар -18303723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-102911 мың теңге;</w:t>
      </w:r>
    </w:p>
    <w:bookmarkEnd w:id="9"/>
    <w:bookmarkStart w:name="z18" w:id="10"/>
    <w:p>
      <w:pPr>
        <w:spacing w:after="0"/>
        <w:ind w:left="0"/>
        <w:jc w:val="both"/>
      </w:pPr>
      <w:r>
        <w:rPr>
          <w:rFonts w:ascii="Times New Roman"/>
          <w:b w:val="false"/>
          <w:i w:val="false"/>
          <w:color w:val="000000"/>
          <w:sz w:val="28"/>
        </w:rPr>
        <w:t>
      бюджеттік кредиттер -157518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-54607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-34107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- 34107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-406388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-406388 мың теңге;</w:t>
      </w:r>
    </w:p>
    <w:bookmarkEnd w:id="16"/>
    <w:bookmarkStart w:name="z25" w:id="17"/>
    <w:p>
      <w:pPr>
        <w:spacing w:after="0"/>
        <w:ind w:left="0"/>
        <w:jc w:val="both"/>
      </w:pPr>
      <w:r>
        <w:rPr>
          <w:rFonts w:ascii="Times New Roman"/>
          <w:b w:val="false"/>
          <w:i w:val="false"/>
          <w:color w:val="000000"/>
          <w:sz w:val="28"/>
        </w:rPr>
        <w:t>
      қарыздар түсімі - 157518 мың теңге;</w:t>
      </w:r>
    </w:p>
    <w:bookmarkEnd w:id="17"/>
    <w:bookmarkStart w:name="z26" w:id="18"/>
    <w:p>
      <w:pPr>
        <w:spacing w:after="0"/>
        <w:ind w:left="0"/>
        <w:jc w:val="both"/>
      </w:pPr>
      <w:r>
        <w:rPr>
          <w:rFonts w:ascii="Times New Roman"/>
          <w:b w:val="false"/>
          <w:i w:val="false"/>
          <w:color w:val="000000"/>
          <w:sz w:val="28"/>
        </w:rPr>
        <w:t>
      қарыздарды өтеу - 54607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- 303477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2021 жылғы 28 </w:t>
            </w:r>
            <w:r>
              <w:br/>
            </w:r>
            <w:r>
              <w:rPr>
                <w:rFonts w:ascii="Times New Roman"/>
                <w:b w:val="false"/>
                <w:i w:val="false"/>
                <w:color w:val="000000"/>
                <w:sz w:val="20"/>
              </w:rPr>
              <w:t>қыркүйектегі № 9-4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2020 жылғы 23 </w:t>
            </w:r>
            <w:r>
              <w:br/>
            </w:r>
            <w:r>
              <w:rPr>
                <w:rFonts w:ascii="Times New Roman"/>
                <w:b w:val="false"/>
                <w:i w:val="false"/>
                <w:color w:val="000000"/>
                <w:sz w:val="20"/>
              </w:rPr>
              <w:t>желтоқсандағы</w:t>
            </w:r>
            <w:r>
              <w:rPr>
                <w:rFonts w:ascii="Times New Roman"/>
                <w:b w:val="false"/>
                <w:i w:val="false"/>
                <w:color w:val="000000"/>
                <w:sz w:val="20"/>
              </w:rPr>
              <w:t xml:space="preserve"> №64-5 шешіміне </w:t>
            </w:r>
            <w:r>
              <w:br/>
            </w:r>
            <w:r>
              <w:rPr>
                <w:rFonts w:ascii="Times New Roman"/>
                <w:b w:val="false"/>
                <w:i w:val="false"/>
                <w:color w:val="000000"/>
                <w:sz w:val="20"/>
              </w:rPr>
              <w:t>1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17966139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Бағдарлама</w:t>
            </w:r>
          </w:p>
          <w:bookmarkEnd w:id="23"/>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басқару,жекешелендіруден кейінгі қызмет және осыған байланысты дауларды реттеу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 қала құрылысы схемалары, аудандық (облыстық) маңызы бар қалалардың, ауылдардың және басқа да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334"/>
        <w:gridCol w:w="1334"/>
        <w:gridCol w:w="3515"/>
        <w:gridCol w:w="47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69"/>
        <w:gridCol w:w="1076"/>
        <w:gridCol w:w="4027"/>
        <w:gridCol w:w="4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