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f38dc" w14:textId="bef3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жылы Мойынқұм ауданының ауылдық елді мекендеріне жұмыс істеу және тұру үшін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 әкімдері аппараттарының мемлекеттік қызметшілеріне әлеуметтік қолдау көрсету туралы</w:t>
      </w:r>
    </w:p>
    <w:p>
      <w:pPr>
        <w:spacing w:after="0"/>
        <w:ind w:left="0"/>
        <w:jc w:val="both"/>
      </w:pPr>
      <w:r>
        <w:rPr>
          <w:rFonts w:ascii="Times New Roman"/>
          <w:b w:val="false"/>
          <w:i w:val="false"/>
          <w:color w:val="000000"/>
          <w:sz w:val="28"/>
        </w:rPr>
        <w:t>Жамбыл облысы Мойынқұм аудандық мәслихатының 2021 жылғы 20 сәуірдегі № 3-6 шешімі. Жамбыл облысының Әділет департаментінде 2021 жылғы 26 сәуірде № 4953 болып тіркелді</w:t>
      </w:r>
    </w:p>
    <w:p>
      <w:pPr>
        <w:spacing w:after="0"/>
        <w:ind w:left="0"/>
        <w:jc w:val="both"/>
      </w:pPr>
      <w:bookmarkStart w:name="z8"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бабының</w:t>
      </w:r>
      <w:r>
        <w:rPr>
          <w:rFonts w:ascii="Times New Roman"/>
          <w:b w:val="false"/>
          <w:i w:val="false"/>
          <w:color w:val="000000"/>
          <w:sz w:val="28"/>
        </w:rPr>
        <w:t xml:space="preserve"> 8 тармағына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қаулысының сәйкес, Мойынқұм аудандық мәслихатыШЕШІМ ҚАБЫЛДАДЫ:</w:t>
      </w:r>
    </w:p>
    <w:bookmarkEnd w:id="0"/>
    <w:bookmarkStart w:name="z9" w:id="1"/>
    <w:p>
      <w:pPr>
        <w:spacing w:after="0"/>
        <w:ind w:left="0"/>
        <w:jc w:val="both"/>
      </w:pPr>
      <w:r>
        <w:rPr>
          <w:rFonts w:ascii="Times New Roman"/>
          <w:b w:val="false"/>
          <w:i w:val="false"/>
          <w:color w:val="000000"/>
          <w:sz w:val="28"/>
        </w:rPr>
        <w:t>
      1. Мойынқұм ауданының ауылдық елді мекендеріне 2021 жылға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 әкімдері аппараттарының мемлекеттік қызметшілеріне әлеуметтік қолдау көрсетілсін:</w:t>
      </w:r>
    </w:p>
    <w:bookmarkEnd w:id="1"/>
    <w:bookmarkStart w:name="z10"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11"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12" w:id="4"/>
    <w:p>
      <w:pPr>
        <w:spacing w:after="0"/>
        <w:ind w:left="0"/>
        <w:jc w:val="both"/>
      </w:pPr>
      <w:r>
        <w:rPr>
          <w:rFonts w:ascii="Times New Roman"/>
          <w:b w:val="false"/>
          <w:i w:val="false"/>
          <w:color w:val="000000"/>
          <w:sz w:val="28"/>
        </w:rPr>
        <w:t>
      2. Осы шешімнің орындалуын бақылау және интернет ресурстарында жариялауды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жетілдіру,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4"/>
    <w:bookmarkStart w:name="z13"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Калыбаева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Калымбетов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