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4660b" w14:textId="57466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 Қордай аудандық мәслихатының 2020 жылғы 21 желтоқсандағы №79-3 шешіміне өзгерістер енгізу туралы</w:t>
      </w:r>
    </w:p>
    <w:p>
      <w:pPr>
        <w:spacing w:after="0"/>
        <w:ind w:left="0"/>
        <w:jc w:val="both"/>
      </w:pPr>
      <w:r>
        <w:rPr>
          <w:rFonts w:ascii="Times New Roman"/>
          <w:b w:val="false"/>
          <w:i w:val="false"/>
          <w:color w:val="000000"/>
          <w:sz w:val="28"/>
        </w:rPr>
        <w:t>Жамбыл облысы Қордай аудандық мәслихатының 2021 жылғы 21 маусымдағы № 9-2 шешімі. Қазақстан Республикасының Әділет министрлігінде 2021 жылғы 30 маусымда № 23220 болып тіркелді</w:t>
      </w:r>
    </w:p>
    <w:p>
      <w:pPr>
        <w:spacing w:after="0"/>
        <w:ind w:left="0"/>
        <w:jc w:val="both"/>
      </w:pPr>
      <w:bookmarkStart w:name="z7" w:id="0"/>
      <w:r>
        <w:rPr>
          <w:rFonts w:ascii="Times New Roman"/>
          <w:b w:val="false"/>
          <w:i w:val="false"/>
          <w:color w:val="000000"/>
          <w:sz w:val="28"/>
        </w:rPr>
        <w:t>
      Қордай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"2021-2023 жылдарға арналған аудандық бюджет туралы" Қордай аудандық мәслихатының 2020 жылғы 21 желтоқсандағы №79-3 шешіміне (нормативтік құқықтық актілерді мемлекеттік тіркеу тізілімінде </w:t>
      </w:r>
      <w:r>
        <w:rPr>
          <w:rFonts w:ascii="Times New Roman"/>
          <w:b w:val="false"/>
          <w:i w:val="false"/>
          <w:color w:val="000000"/>
          <w:sz w:val="28"/>
        </w:rPr>
        <w:t>№ 4848</w:t>
      </w:r>
      <w:r>
        <w:rPr>
          <w:rFonts w:ascii="Times New Roman"/>
          <w:b w:val="false"/>
          <w:i w:val="false"/>
          <w:color w:val="000000"/>
          <w:sz w:val="28"/>
        </w:rPr>
        <w:t xml:space="preserve"> болып тіркелген)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2021-2023 жылдарға арналған аудандық бюджет тиісінше осы шешімнің қосымшасына сәйкес, оның ішінде 2021 жылға келесідей көлемдерде бекітілсін:</w:t>
      </w:r>
    </w:p>
    <w:bookmarkEnd w:id="2"/>
    <w:bookmarkStart w:name="z11" w:id="3"/>
    <w:p>
      <w:pPr>
        <w:spacing w:after="0"/>
        <w:ind w:left="0"/>
        <w:jc w:val="both"/>
      </w:pPr>
      <w:r>
        <w:rPr>
          <w:rFonts w:ascii="Times New Roman"/>
          <w:b w:val="false"/>
          <w:i w:val="false"/>
          <w:color w:val="000000"/>
          <w:sz w:val="28"/>
        </w:rPr>
        <w:t>
      1) кірістер – 24 694 026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3 503 133 мың теңге;</w:t>
      </w:r>
    </w:p>
    <w:bookmarkEnd w:id="4"/>
    <w:bookmarkStart w:name="z13" w:id="5"/>
    <w:p>
      <w:pPr>
        <w:spacing w:after="0"/>
        <w:ind w:left="0"/>
        <w:jc w:val="both"/>
      </w:pPr>
      <w:r>
        <w:rPr>
          <w:rFonts w:ascii="Times New Roman"/>
          <w:b w:val="false"/>
          <w:i w:val="false"/>
          <w:color w:val="000000"/>
          <w:sz w:val="28"/>
        </w:rPr>
        <w:t>
      салықтық емес түсімдер – 19 212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161 515 мың теңге;</w:t>
      </w:r>
    </w:p>
    <w:bookmarkEnd w:id="6"/>
    <w:bookmarkStart w:name="z15" w:id="7"/>
    <w:p>
      <w:pPr>
        <w:spacing w:after="0"/>
        <w:ind w:left="0"/>
        <w:jc w:val="both"/>
      </w:pPr>
      <w:r>
        <w:rPr>
          <w:rFonts w:ascii="Times New Roman"/>
          <w:b w:val="false"/>
          <w:i w:val="false"/>
          <w:color w:val="000000"/>
          <w:sz w:val="28"/>
        </w:rPr>
        <w:t>
      трансферттер түсiмі – 21 010 166 мың теңге;</w:t>
      </w:r>
    </w:p>
    <w:bookmarkEnd w:id="7"/>
    <w:bookmarkStart w:name="z16" w:id="8"/>
    <w:p>
      <w:pPr>
        <w:spacing w:after="0"/>
        <w:ind w:left="0"/>
        <w:jc w:val="both"/>
      </w:pPr>
      <w:r>
        <w:rPr>
          <w:rFonts w:ascii="Times New Roman"/>
          <w:b w:val="false"/>
          <w:i w:val="false"/>
          <w:color w:val="000000"/>
          <w:sz w:val="28"/>
        </w:rPr>
        <w:t>
      2) шығындар – 25 040 184 мың теңге;</w:t>
      </w:r>
    </w:p>
    <w:bookmarkEnd w:id="8"/>
    <w:bookmarkStart w:name="z17" w:id="9"/>
    <w:p>
      <w:pPr>
        <w:spacing w:after="0"/>
        <w:ind w:left="0"/>
        <w:jc w:val="both"/>
      </w:pPr>
      <w:r>
        <w:rPr>
          <w:rFonts w:ascii="Times New Roman"/>
          <w:b w:val="false"/>
          <w:i w:val="false"/>
          <w:color w:val="000000"/>
          <w:sz w:val="28"/>
        </w:rPr>
        <w:t>
      5) бюджет тапшылығы (профициті) – - 384 208 мың теңге;</w:t>
      </w:r>
    </w:p>
    <w:bookmarkEnd w:id="9"/>
    <w:bookmarkStart w:name="z18" w:id="10"/>
    <w:p>
      <w:pPr>
        <w:spacing w:after="0"/>
        <w:ind w:left="0"/>
        <w:jc w:val="both"/>
      </w:pPr>
      <w:r>
        <w:rPr>
          <w:rFonts w:ascii="Times New Roman"/>
          <w:b w:val="false"/>
          <w:i w:val="false"/>
          <w:color w:val="000000"/>
          <w:sz w:val="28"/>
        </w:rPr>
        <w:t>
      6) бюджет тапшылығын қаржыландыру (профицитін пайдалану) – 384 208 мың теңге, оның ішінде:</w:t>
      </w:r>
    </w:p>
    <w:bookmarkEnd w:id="10"/>
    <w:bookmarkStart w:name="z19" w:id="11"/>
    <w:p>
      <w:pPr>
        <w:spacing w:after="0"/>
        <w:ind w:left="0"/>
        <w:jc w:val="both"/>
      </w:pPr>
      <w:r>
        <w:rPr>
          <w:rFonts w:ascii="Times New Roman"/>
          <w:b w:val="false"/>
          <w:i w:val="false"/>
          <w:color w:val="000000"/>
          <w:sz w:val="28"/>
        </w:rPr>
        <w:t>
      қарыздар түсімі – 410 803 мың теңге.</w:t>
      </w:r>
    </w:p>
    <w:bookmarkEnd w:id="11"/>
    <w:bookmarkStart w:name="z20" w:id="1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қосымшасына сәйкес жаңа редакцияда мазмұндалсын.</w:t>
      </w:r>
    </w:p>
    <w:bookmarkEnd w:id="12"/>
    <w:bookmarkStart w:name="z21" w:id="13"/>
    <w:p>
      <w:pPr>
        <w:spacing w:after="0"/>
        <w:ind w:left="0"/>
        <w:jc w:val="both"/>
      </w:pPr>
      <w:r>
        <w:rPr>
          <w:rFonts w:ascii="Times New Roman"/>
          <w:b w:val="false"/>
          <w:i w:val="false"/>
          <w:color w:val="000000"/>
          <w:sz w:val="28"/>
        </w:rPr>
        <w:t>
      2. Осы шешім 2021 жылдың 1 қаңтарынан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Қордай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Курумбаев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Қордай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Қордай аудандыдық </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w:t>
            </w:r>
            <w:r>
              <w:br/>
            </w:r>
            <w:r>
              <w:rPr>
                <w:rFonts w:ascii="Times New Roman"/>
                <w:b w:val="false"/>
                <w:i w:val="false"/>
                <w:color w:val="000000"/>
                <w:sz w:val="20"/>
              </w:rPr>
              <w:t>21 желтоқсандағы № 73-2</w:t>
            </w:r>
            <w:r>
              <w:rPr>
                <w:rFonts w:ascii="Times New Roman"/>
                <w:b w:val="false"/>
                <w:i w:val="false"/>
                <w:color w:val="000000"/>
                <w:sz w:val="20"/>
              </w:rPr>
              <w:t xml:space="preserve"> </w:t>
            </w:r>
            <w:r>
              <w:br/>
            </w:r>
            <w:r>
              <w:rPr>
                <w:rFonts w:ascii="Times New Roman"/>
                <w:b w:val="false"/>
                <w:i w:val="false"/>
                <w:color w:val="000000"/>
                <w:sz w:val="20"/>
              </w:rPr>
              <w:t>шешіміне 1 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аудандыдық</w:t>
            </w:r>
            <w:r>
              <w:br/>
            </w:r>
            <w:r>
              <w:rPr>
                <w:rFonts w:ascii="Times New Roman"/>
                <w:b w:val="false"/>
                <w:i w:val="false"/>
                <w:color w:val="000000"/>
                <w:sz w:val="20"/>
              </w:rPr>
              <w:t>мәслихатының</w:t>
            </w:r>
            <w:r>
              <w:rPr>
                <w:rFonts w:ascii="Times New Roman"/>
                <w:b w:val="false"/>
                <w:i w:val="false"/>
                <w:color w:val="000000"/>
                <w:sz w:val="20"/>
              </w:rPr>
              <w:t xml:space="preserve"> 2021 жылғы </w:t>
            </w:r>
            <w:r>
              <w:br/>
            </w:r>
            <w:r>
              <w:rPr>
                <w:rFonts w:ascii="Times New Roman"/>
                <w:b w:val="false"/>
                <w:i w:val="false"/>
                <w:color w:val="000000"/>
                <w:sz w:val="20"/>
              </w:rPr>
              <w:t>15 маусымдағы № 9-2</w:t>
            </w:r>
            <w:r>
              <w:rPr>
                <w:rFonts w:ascii="Times New Roman"/>
                <w:b w:val="false"/>
                <w:i w:val="false"/>
                <w:color w:val="000000"/>
                <w:sz w:val="20"/>
              </w:rPr>
              <w:t xml:space="preserve"> шешіміне</w:t>
            </w:r>
            <w:r>
              <w:br/>
            </w:r>
            <w:r>
              <w:rPr>
                <w:rFonts w:ascii="Times New Roman"/>
                <w:b w:val="false"/>
                <w:i w:val="false"/>
                <w:color w:val="000000"/>
                <w:sz w:val="20"/>
              </w:rPr>
              <w:t>1 қосымшасы</w:t>
            </w:r>
          </w:p>
        </w:tc>
      </w:tr>
    </w:tbl>
    <w:bookmarkStart w:name="z30" w:id="14"/>
    <w:p>
      <w:pPr>
        <w:spacing w:after="0"/>
        <w:ind w:left="0"/>
        <w:jc w:val="left"/>
      </w:pPr>
      <w:r>
        <w:rPr>
          <w:rFonts w:ascii="Times New Roman"/>
          <w:b/>
          <w:i w:val="false"/>
          <w:color w:val="000000"/>
        </w:rPr>
        <w:t xml:space="preserve"> 2021 жылға арналған аудандық бюджет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2"/>
        <w:gridCol w:w="399"/>
        <w:gridCol w:w="1102"/>
        <w:gridCol w:w="814"/>
        <w:gridCol w:w="1100"/>
        <w:gridCol w:w="13"/>
        <w:gridCol w:w="5487"/>
        <w:gridCol w:w="25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24694026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3503133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1431463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858803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1487149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1485149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21010166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21010086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21010086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5"/>
          <w:p>
            <w:pPr>
              <w:spacing w:after="20"/>
              <w:ind w:left="20"/>
              <w:jc w:val="both"/>
            </w:pPr>
            <w:r>
              <w:rPr>
                <w:rFonts w:ascii="Times New Roman"/>
                <w:b w:val="false"/>
                <w:i w:val="false"/>
                <w:color w:val="000000"/>
                <w:sz w:val="20"/>
              </w:rPr>
              <w:t>
Сомасы, мың теңге</w:t>
            </w:r>
          </w:p>
          <w:bookmarkEnd w:id="15"/>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25040184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2472842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927888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927888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1447005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1017167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4074564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3784535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1999479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сатып алу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6"/>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bookmarkEnd w:id="16"/>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құрысын дамытудың кешенді схемаларын, аудандық облыстық маңызы бар қаланың, кенттердің және өзгеде ауылдық елді мекендердің бас жоспарын әзірлеу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14982097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14982097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бюджеттің ағымды нысаналы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14682230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7"/>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8"/>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8"/>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1720"/>
        <w:gridCol w:w="1108"/>
        <w:gridCol w:w="3777"/>
        <w:gridCol w:w="45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9"/>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9"/>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-384208</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0"/>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20"/>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410803</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410803</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323293</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191"/>
        <w:gridCol w:w="2191"/>
        <w:gridCol w:w="2963"/>
        <w:gridCol w:w="33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1"/>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21"/>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