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0f6c" w14:textId="b760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2020 жылғы 23 желтоқсандағы №77-3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2021 жылғы 6 желтоқсандағы № 17-2 шешімі. Қазақстан Республикасының Әділет министрлігінде 2021 жылғы 9 желтоқсанда № 25699 болып тіркелді</w:t>
      </w:r>
    </w:p>
    <w:p>
      <w:pPr>
        <w:spacing w:after="0"/>
        <w:ind w:left="0"/>
        <w:jc w:val="both"/>
      </w:pPr>
      <w:bookmarkStart w:name="z8" w:id="0"/>
      <w:r>
        <w:rPr>
          <w:rFonts w:ascii="Times New Roman"/>
          <w:b w:val="false"/>
          <w:i w:val="false"/>
          <w:color w:val="000000"/>
          <w:sz w:val="28"/>
        </w:rPr>
        <w:t>
      ШЕШТІ:</w:t>
      </w:r>
    </w:p>
    <w:bookmarkEnd w:id="0"/>
    <w:bookmarkStart w:name="z9" w:id="1"/>
    <w:p>
      <w:pPr>
        <w:spacing w:after="0"/>
        <w:ind w:left="0"/>
        <w:jc w:val="both"/>
      </w:pPr>
      <w:r>
        <w:rPr>
          <w:rFonts w:ascii="Times New Roman"/>
          <w:b w:val="false"/>
          <w:i w:val="false"/>
          <w:color w:val="000000"/>
          <w:sz w:val="28"/>
        </w:rPr>
        <w:t xml:space="preserve">
      1. "2021 – 2023 жылдарға арналған аудандық бюджет туралы" Байзақ аудандық мәслихатының 2020 жылғы 23 желтоқсандағы </w:t>
      </w:r>
      <w:r>
        <w:rPr>
          <w:rFonts w:ascii="Times New Roman"/>
          <w:b w:val="false"/>
          <w:i w:val="false"/>
          <w:color w:val="000000"/>
          <w:sz w:val="28"/>
        </w:rPr>
        <w:t>№77-3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№4869</w:t>
      </w:r>
      <w:r>
        <w:rPr>
          <w:rFonts w:ascii="Times New Roman"/>
          <w:b w:val="false"/>
          <w:i w:val="false"/>
          <w:color w:val="000000"/>
          <w:sz w:val="28"/>
        </w:rPr>
        <w:t xml:space="preserve"> болып тіркелген)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1" w:id="2"/>
    <w:p>
      <w:pPr>
        <w:spacing w:after="0"/>
        <w:ind w:left="0"/>
        <w:jc w:val="both"/>
      </w:pPr>
      <w:r>
        <w:rPr>
          <w:rFonts w:ascii="Times New Roman"/>
          <w:b w:val="false"/>
          <w:i w:val="false"/>
          <w:color w:val="000000"/>
          <w:sz w:val="28"/>
        </w:rPr>
        <w:t>
      "1. 2021– 2023 жылдарға арналған аудандық бюджет тиісінше осы шешімнің 1, 2, 3 қосымшаларға сәйкес, оның ішінде 2021 жылға келесідей көлемде бекітілсін:</w:t>
      </w:r>
    </w:p>
    <w:bookmarkEnd w:id="2"/>
    <w:bookmarkStart w:name="z12" w:id="3"/>
    <w:p>
      <w:pPr>
        <w:spacing w:after="0"/>
        <w:ind w:left="0"/>
        <w:jc w:val="both"/>
      </w:pPr>
      <w:r>
        <w:rPr>
          <w:rFonts w:ascii="Times New Roman"/>
          <w:b w:val="false"/>
          <w:i w:val="false"/>
          <w:color w:val="000000"/>
          <w:sz w:val="28"/>
        </w:rPr>
        <w:t>
      1) кірістер – 21360853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1811022 мың теңге;</w:t>
      </w:r>
    </w:p>
    <w:bookmarkEnd w:id="4"/>
    <w:bookmarkStart w:name="z14" w:id="5"/>
    <w:p>
      <w:pPr>
        <w:spacing w:after="0"/>
        <w:ind w:left="0"/>
        <w:jc w:val="both"/>
      </w:pPr>
      <w:r>
        <w:rPr>
          <w:rFonts w:ascii="Times New Roman"/>
          <w:b w:val="false"/>
          <w:i w:val="false"/>
          <w:color w:val="000000"/>
          <w:sz w:val="28"/>
        </w:rPr>
        <w:t>
      салықтық емес түсімдер – 18212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96194 мың теңге;</w:t>
      </w:r>
    </w:p>
    <w:bookmarkEnd w:id="6"/>
    <w:bookmarkStart w:name="z16" w:id="7"/>
    <w:p>
      <w:pPr>
        <w:spacing w:after="0"/>
        <w:ind w:left="0"/>
        <w:jc w:val="both"/>
      </w:pPr>
      <w:r>
        <w:rPr>
          <w:rFonts w:ascii="Times New Roman"/>
          <w:b w:val="false"/>
          <w:i w:val="false"/>
          <w:color w:val="000000"/>
          <w:sz w:val="28"/>
        </w:rPr>
        <w:t>
      трансферттер түсімі – 19435425 мың теңге;</w:t>
      </w:r>
    </w:p>
    <w:bookmarkEnd w:id="7"/>
    <w:bookmarkStart w:name="z17" w:id="8"/>
    <w:p>
      <w:pPr>
        <w:spacing w:after="0"/>
        <w:ind w:left="0"/>
        <w:jc w:val="both"/>
      </w:pPr>
      <w:r>
        <w:rPr>
          <w:rFonts w:ascii="Times New Roman"/>
          <w:b w:val="false"/>
          <w:i w:val="false"/>
          <w:color w:val="000000"/>
          <w:sz w:val="28"/>
        </w:rPr>
        <w:t>
      2) шығындар – 21461520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66717 мың теңге, оның ішінде:</w:t>
      </w:r>
    </w:p>
    <w:bookmarkEnd w:id="9"/>
    <w:bookmarkStart w:name="z19" w:id="10"/>
    <w:p>
      <w:pPr>
        <w:spacing w:after="0"/>
        <w:ind w:left="0"/>
        <w:jc w:val="both"/>
      </w:pPr>
      <w:r>
        <w:rPr>
          <w:rFonts w:ascii="Times New Roman"/>
          <w:b w:val="false"/>
          <w:i w:val="false"/>
          <w:color w:val="000000"/>
          <w:sz w:val="28"/>
        </w:rPr>
        <w:t>
      бюджеттік кредиттер – 87510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20793 мың теңге;</w:t>
      </w:r>
    </w:p>
    <w:bookmarkEnd w:id="11"/>
    <w:bookmarkStart w:name="z21"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 тапшылығы (профициті) – -167384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(профицитін пайдалану) – 167384 мың теңге, оның ішінде:</w:t>
      </w:r>
    </w:p>
    <w:bookmarkEnd w:id="16"/>
    <w:bookmarkStart w:name="z26" w:id="17"/>
    <w:p>
      <w:pPr>
        <w:spacing w:after="0"/>
        <w:ind w:left="0"/>
        <w:jc w:val="both"/>
      </w:pPr>
      <w:r>
        <w:rPr>
          <w:rFonts w:ascii="Times New Roman"/>
          <w:b w:val="false"/>
          <w:i w:val="false"/>
          <w:color w:val="000000"/>
          <w:sz w:val="28"/>
        </w:rPr>
        <w:t>
      қарыздар түсімі – 153653 мың теңге;</w:t>
      </w:r>
    </w:p>
    <w:bookmarkEnd w:id="17"/>
    <w:bookmarkStart w:name="z27" w:id="18"/>
    <w:p>
      <w:pPr>
        <w:spacing w:after="0"/>
        <w:ind w:left="0"/>
        <w:jc w:val="both"/>
      </w:pPr>
      <w:r>
        <w:rPr>
          <w:rFonts w:ascii="Times New Roman"/>
          <w:b w:val="false"/>
          <w:i w:val="false"/>
          <w:color w:val="000000"/>
          <w:sz w:val="28"/>
        </w:rPr>
        <w:t>
      қарыздарды өтеу – 20793 мың теңге;</w:t>
      </w:r>
    </w:p>
    <w:bookmarkEnd w:id="18"/>
    <w:bookmarkStart w:name="z28" w:id="19"/>
    <w:p>
      <w:pPr>
        <w:spacing w:after="0"/>
        <w:ind w:left="0"/>
        <w:jc w:val="both"/>
      </w:pPr>
      <w:r>
        <w:rPr>
          <w:rFonts w:ascii="Times New Roman"/>
          <w:b w:val="false"/>
          <w:i w:val="false"/>
          <w:color w:val="000000"/>
          <w:sz w:val="28"/>
        </w:rPr>
        <w:t>
      бюджет қаражатының пайдаланылатын қалдықтары - 34524 мың теңге.";</w:t>
      </w:r>
    </w:p>
    <w:bookmarkEnd w:id="19"/>
    <w:bookmarkStart w:name="z29"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30"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2021 жылғы 6 желтоқсандағы </w:t>
            </w:r>
            <w:r>
              <w:br/>
            </w:r>
            <w:r>
              <w:rPr>
                <w:rFonts w:ascii="Times New Roman"/>
                <w:b w:val="false"/>
                <w:i w:val="false"/>
                <w:color w:val="000000"/>
                <w:sz w:val="20"/>
              </w:rPr>
              <w:t>№ 17-2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№77-3</w:t>
            </w:r>
            <w:r>
              <w:rPr>
                <w:rFonts w:ascii="Times New Roman"/>
                <w:b w:val="false"/>
                <w:i w:val="false"/>
                <w:color w:val="000000"/>
                <w:sz w:val="20"/>
              </w:rPr>
              <w:t xml:space="preserve"> шешіміне 1 қосымша</w:t>
            </w:r>
          </w:p>
        </w:tc>
      </w:tr>
    </w:tbl>
    <w:bookmarkStart w:name="z38"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262"/>
        <w:gridCol w:w="598"/>
        <w:gridCol w:w="6922"/>
        <w:gridCol w:w="29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21360853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1811022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628396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579196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684147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19435425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19429161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19429161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18"/>
        <w:gridCol w:w="1218"/>
        <w:gridCol w:w="5988"/>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21461520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172465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1930467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1930467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1179537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4614474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579484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3991847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3986771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675558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512899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11992460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11992460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