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5e3c1" w14:textId="f25e3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Байзақ аудандық мәслихатының 2020 жылғы 23 желтоқсандағы №77-3 "2021–2023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2021 жылғы 17 қыркүйектегі № 13-2 шешімі. Қазақстан Республикасының Әділет министрлігінде 2021 жылғы 23 қыркүйекте № 24487 болып тіркелді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 – 2023 жылдарға арналған аудандық бюджет туралы" Байзақ аудандық мәслихатының 2020 жылғы 23 желтоқсандағы </w:t>
      </w:r>
      <w:r>
        <w:rPr>
          <w:rFonts w:ascii="Times New Roman"/>
          <w:b w:val="false"/>
          <w:i w:val="false"/>
          <w:color w:val="000000"/>
          <w:sz w:val="28"/>
        </w:rPr>
        <w:t>№77-3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№4869</w:t>
      </w:r>
      <w:r>
        <w:rPr>
          <w:rFonts w:ascii="Times New Roman"/>
          <w:b w:val="false"/>
          <w:i w:val="false"/>
          <w:color w:val="000000"/>
          <w:sz w:val="28"/>
        </w:rPr>
        <w:t xml:space="preserve"> болып тіркелген) келесідей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"1. 2021– 2023 жылдарға арналған аудандық бюджет тиісінше осы шешімнің 1, 2, 3- қосымшаларға сәйкес, оның ішінде 2021 жылға келесідей көлемде бекітілсін:</w:t>
      </w:r>
    </w:p>
    <w:bookmarkEnd w:id="2"/>
    <w:bookmarkStart w:name="z11" w:id="3"/>
    <w:p>
      <w:pPr>
        <w:spacing w:after="0"/>
        <w:ind w:left="0"/>
        <w:jc w:val="both"/>
      </w:pPr>
      <w:r>
        <w:rPr>
          <w:rFonts w:ascii="Times New Roman"/>
          <w:b w:val="false"/>
          <w:i w:val="false"/>
          <w:color w:val="000000"/>
          <w:sz w:val="28"/>
        </w:rPr>
        <w:t>
      1) кірістер – 21439105 мың теңге, оның ішінде:</w:t>
      </w:r>
    </w:p>
    <w:bookmarkEnd w:id="3"/>
    <w:bookmarkStart w:name="z12" w:id="4"/>
    <w:p>
      <w:pPr>
        <w:spacing w:after="0"/>
        <w:ind w:left="0"/>
        <w:jc w:val="both"/>
      </w:pPr>
      <w:r>
        <w:rPr>
          <w:rFonts w:ascii="Times New Roman"/>
          <w:b w:val="false"/>
          <w:i w:val="false"/>
          <w:color w:val="000000"/>
          <w:sz w:val="28"/>
        </w:rPr>
        <w:t>
      салықтық түсімдер – 1860763 мың теңге;</w:t>
      </w:r>
    </w:p>
    <w:bookmarkEnd w:id="4"/>
    <w:bookmarkStart w:name="z13" w:id="5"/>
    <w:p>
      <w:pPr>
        <w:spacing w:after="0"/>
        <w:ind w:left="0"/>
        <w:jc w:val="both"/>
      </w:pPr>
      <w:r>
        <w:rPr>
          <w:rFonts w:ascii="Times New Roman"/>
          <w:b w:val="false"/>
          <w:i w:val="false"/>
          <w:color w:val="000000"/>
          <w:sz w:val="28"/>
        </w:rPr>
        <w:t>
      салықтық емес түсімдер – 9803 мың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81194 мың теңге;</w:t>
      </w:r>
    </w:p>
    <w:bookmarkEnd w:id="6"/>
    <w:bookmarkStart w:name="z15" w:id="7"/>
    <w:p>
      <w:pPr>
        <w:spacing w:after="0"/>
        <w:ind w:left="0"/>
        <w:jc w:val="both"/>
      </w:pPr>
      <w:r>
        <w:rPr>
          <w:rFonts w:ascii="Times New Roman"/>
          <w:b w:val="false"/>
          <w:i w:val="false"/>
          <w:color w:val="000000"/>
          <w:sz w:val="28"/>
        </w:rPr>
        <w:t>
      трансферттер түсімі – 19487345 мың теңге.</w:t>
      </w:r>
    </w:p>
    <w:bookmarkEnd w:id="7"/>
    <w:bookmarkStart w:name="z16" w:id="8"/>
    <w:p>
      <w:pPr>
        <w:spacing w:after="0"/>
        <w:ind w:left="0"/>
        <w:jc w:val="both"/>
      </w:pPr>
      <w:r>
        <w:rPr>
          <w:rFonts w:ascii="Times New Roman"/>
          <w:b w:val="false"/>
          <w:i w:val="false"/>
          <w:color w:val="000000"/>
          <w:sz w:val="28"/>
        </w:rPr>
        <w:t>
      2) шығындар – 21540922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66717 мың теңге, оның ішінде:</w:t>
      </w:r>
    </w:p>
    <w:bookmarkEnd w:id="9"/>
    <w:bookmarkStart w:name="z18" w:id="10"/>
    <w:p>
      <w:pPr>
        <w:spacing w:after="0"/>
        <w:ind w:left="0"/>
        <w:jc w:val="both"/>
      </w:pPr>
      <w:r>
        <w:rPr>
          <w:rFonts w:ascii="Times New Roman"/>
          <w:b w:val="false"/>
          <w:i w:val="false"/>
          <w:color w:val="000000"/>
          <w:sz w:val="28"/>
        </w:rPr>
        <w:t>
      бюджеттік кредиттер – 87510 мың теңге;</w:t>
      </w:r>
    </w:p>
    <w:bookmarkEnd w:id="10"/>
    <w:bookmarkStart w:name="z19" w:id="11"/>
    <w:p>
      <w:pPr>
        <w:spacing w:after="0"/>
        <w:ind w:left="0"/>
        <w:jc w:val="both"/>
      </w:pPr>
      <w:r>
        <w:rPr>
          <w:rFonts w:ascii="Times New Roman"/>
          <w:b w:val="false"/>
          <w:i w:val="false"/>
          <w:color w:val="000000"/>
          <w:sz w:val="28"/>
        </w:rPr>
        <w:t>
      бюджеттік кредиттерді өтеу – 20793 мың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3" w:id="15"/>
    <w:p>
      <w:pPr>
        <w:spacing w:after="0"/>
        <w:ind w:left="0"/>
        <w:jc w:val="both"/>
      </w:pPr>
      <w:r>
        <w:rPr>
          <w:rFonts w:ascii="Times New Roman"/>
          <w:b w:val="false"/>
          <w:i w:val="false"/>
          <w:color w:val="000000"/>
          <w:sz w:val="28"/>
        </w:rPr>
        <w:t>
      5) бюджет тапшылығы (профициті) – -168534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168534 мың теңге, оның ішінде:</w:t>
      </w:r>
    </w:p>
    <w:bookmarkEnd w:id="16"/>
    <w:bookmarkStart w:name="z25" w:id="17"/>
    <w:p>
      <w:pPr>
        <w:spacing w:after="0"/>
        <w:ind w:left="0"/>
        <w:jc w:val="both"/>
      </w:pPr>
      <w:r>
        <w:rPr>
          <w:rFonts w:ascii="Times New Roman"/>
          <w:b w:val="false"/>
          <w:i w:val="false"/>
          <w:color w:val="000000"/>
          <w:sz w:val="28"/>
        </w:rPr>
        <w:t>
      қарыздар түсімі – 154803 мың теңге;</w:t>
      </w:r>
    </w:p>
    <w:bookmarkEnd w:id="17"/>
    <w:bookmarkStart w:name="z26" w:id="18"/>
    <w:p>
      <w:pPr>
        <w:spacing w:after="0"/>
        <w:ind w:left="0"/>
        <w:jc w:val="both"/>
      </w:pPr>
      <w:r>
        <w:rPr>
          <w:rFonts w:ascii="Times New Roman"/>
          <w:b w:val="false"/>
          <w:i w:val="false"/>
          <w:color w:val="000000"/>
          <w:sz w:val="28"/>
        </w:rPr>
        <w:t>
      қарыздарды өтеу – 20793 мың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34524 мың теңге."</w:t>
      </w:r>
    </w:p>
    <w:bookmarkEnd w:id="19"/>
    <w:bookmarkStart w:name="z28"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Байзақ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13-2</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2020 жылғы 23 желтоқсандағы </w:t>
            </w:r>
            <w:r>
              <w:br/>
            </w:r>
            <w:r>
              <w:rPr>
                <w:rFonts w:ascii="Times New Roman"/>
                <w:b w:val="false"/>
                <w:i w:val="false"/>
                <w:color w:val="000000"/>
                <w:sz w:val="20"/>
              </w:rPr>
              <w:t>№77-3 шешіміне 1 қосымша</w:t>
            </w:r>
          </w:p>
        </w:tc>
      </w:tr>
    </w:tbl>
    <w:bookmarkStart w:name="z37"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8"/>
        <w:gridCol w:w="1262"/>
        <w:gridCol w:w="598"/>
        <w:gridCol w:w="6922"/>
        <w:gridCol w:w="292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21439105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1860763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585852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473689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709698</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682702</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81194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29769</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19487345</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6264</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19481081</w:t>
            </w:r>
          </w:p>
        </w:tc>
      </w:tr>
      <w:tr>
        <w:trPr>
          <w:trHeight w:val="30" w:hRule="atLeast"/>
        </w:trPr>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19481081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7"/>
        <w:gridCol w:w="1218"/>
        <w:gridCol w:w="1218"/>
        <w:gridCol w:w="5988"/>
        <w:gridCol w:w="28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21540922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1055170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33868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148816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38576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149726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өнеркәсіп және туризм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2265966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560390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1172907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101950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4587641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578513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3965785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3961885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669772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70415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94553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24361</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14498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76740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37488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10119</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103363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14438</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104425</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526403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315506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11992460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11560214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431666</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66717</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168534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154803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34524</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r>
        <w:trPr>
          <w:trHeight w:val="30" w:hRule="atLeast"/>
        </w:trPr>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