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e13c" w14:textId="524e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Тараз қаласы әкімдігінің 2021 жылғы 8 ақпандағы № 512 қаулысы. Жамбыл облысының Әділет департаментінде 2021 жылғы 8 ақпанда № 4895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 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сәйкес, Тараз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Тараз қаласы бойынша ұйымдық-құқықтық нысанына және меншік нысанына қарамастан барлық ұйымдар үшін 2021 жылға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тізімдік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"Тараз қаласы әкімдігінің жұмыспен қамту және әлеуметтік бағдарламалар бөлімі"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 Тараз қаласы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3. "Тараз қаласы әкімдігінің халықты жұмыспен қамту орталығы" коммуналдық мемлекеттік мекемесі 2021 жылға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қала әкімінің орынбасары А.Есеналиевке жүктелсін.</w:t>
      </w:r>
    </w:p>
    <w:bookmarkEnd w:id="7"/>
    <w:bookmarkStart w:name="z15" w:id="8"/>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2021 жылғы 8 ақпандағы № 512</w:t>
            </w:r>
            <w:r>
              <w:br/>
            </w:r>
            <w:r>
              <w:rPr>
                <w:rFonts w:ascii="Times New Roman"/>
                <w:b w:val="false"/>
                <w:i w:val="false"/>
                <w:color w:val="000000"/>
                <w:sz w:val="20"/>
              </w:rPr>
              <w:t>қаулысына 1 қосымша</w:t>
            </w:r>
          </w:p>
        </w:tc>
      </w:tr>
    </w:tbl>
    <w:bookmarkStart w:name="z20" w:id="9"/>
    <w:p>
      <w:pPr>
        <w:spacing w:after="0"/>
        <w:ind w:left="0"/>
        <w:jc w:val="left"/>
      </w:pPr>
      <w:r>
        <w:rPr>
          <w:rFonts w:ascii="Times New Roman"/>
          <w:b/>
          <w:i w:val="false"/>
          <w:color w:val="000000"/>
        </w:rPr>
        <w:t xml:space="preserve"> 2021 жылға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жұмыс орындарына квоталар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088"/>
        <w:gridCol w:w="1993"/>
        <w:gridCol w:w="2805"/>
        <w:gridCol w:w="1715"/>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 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Тараз"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 үй-коммуналдық шаруашылық басқармасының шаруашылық жүргізу құқығындағы "Жамбыл-Жылу" мемлекеттік коммуналдық кәсіпорны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жай-коммуналдық шаруашылық, жолаушы көлігі және автомобиль жолдары бөлімінің "Жамбыл су" шаруашылық жүргізу құқығындағы мемлекеттік коммуналдық кәсіпорны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"Көкжиек-2030"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Сервис"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проммонтаж"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2021 жылғы 8 ақпандағы № 512</w:t>
            </w:r>
            <w:r>
              <w:br/>
            </w:r>
            <w:r>
              <w:rPr>
                <w:rFonts w:ascii="Times New Roman"/>
                <w:b w:val="false"/>
                <w:i w:val="false"/>
                <w:color w:val="000000"/>
                <w:sz w:val="20"/>
              </w:rPr>
              <w:t>қаулысына 2 қосымша</w:t>
            </w:r>
          </w:p>
        </w:tc>
      </w:tr>
    </w:tbl>
    <w:bookmarkStart w:name="z24" w:id="10"/>
    <w:p>
      <w:pPr>
        <w:spacing w:after="0"/>
        <w:ind w:left="0"/>
        <w:jc w:val="left"/>
      </w:pPr>
      <w:r>
        <w:rPr>
          <w:rFonts w:ascii="Times New Roman"/>
          <w:b/>
          <w:i w:val="false"/>
          <w:color w:val="000000"/>
        </w:rPr>
        <w:t xml:space="preserve"> 2021 жылға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256"/>
        <w:gridCol w:w="2007"/>
        <w:gridCol w:w="2329"/>
        <w:gridCol w:w="1616"/>
      </w:tblGrid>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 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және пробация қызметінің есебінде тұрған адамдар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Тараз"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 үй-коммуналдық шаруашылық басқармасының шаруашылық жүргізу құқығындағы "Жамбыл-Жылу" мемлекеттік коммуналдық кәсіпорны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жай-коммуналдық шаруашылық, жолаушы көлігі және автомобиль жолдары бөлімінің "Жамбыл Су" шаруашылық жүргізу құқығындағы мемлекеттік коммуналдық кәсіпорны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"Көкжиек-2030"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Сервис"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проммонтаж"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"Ғимарат-ТемірБетон"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"Аулиеата ТрансПасс" жауапкершілігі шектеулі серіктестігі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бөлімінің "Тараз қалалық өмірлік қиын жағдайда қалған адамдарды қайта әлеуметтендіруге арналған орталығы" коммуналдық мемлекеттік мекемесі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