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afe6" w14:textId="c42a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Шымкент қаласының бюджеті туралы" 2020 жылғы 15 желтоқсандағы № 72/651-6с Шымкент қаласы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30 қарашадағы № 11/88-VII шешiмi. Қазақстан Республикасының Әділет министрлігінде 2021 жылғы 6 желтоқсанда № 25574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"2021-2023 жылдарға арналған Шымкент қаласының бюджеті туралы" 2020 жылғы 15 желтоқсандағы № 72/651-6с (Нормативтік құқықтық актілерді мемлекеттік тіркеу тізілімінде № 143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2021-2023 жылдарға арналған бюджеті тиісінше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443 113 099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142 490 285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3 655 941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23 836 443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273 130 430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461 792 166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2 733 760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2 816 112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3 868 377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4 879 353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1 010 976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- 25 281 204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25 281 204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11/88-VII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443 113 099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461 792 166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11/88-VII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