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b3a74" w14:textId="48b3a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both"/>
      </w:pPr>
      <w:r>
        <w:rPr>
          <w:rFonts w:ascii="Times New Roman"/>
          <w:b w:val="false"/>
          <w:i w:val="false"/>
          <w:color w:val="000000"/>
          <w:sz w:val="28"/>
        </w:rPr>
        <w:t>Алматы облысы Ұйғыр аудандық мәслихатының 2021 жылғы 22 қазандағы № 7-14-68 шешімі. Қазақстан Республикасының Әділет министрлігінде 2021 жылы 15 қарашада № 25154 болып тіркелді.</w:t>
      </w:r>
    </w:p>
    <w:p>
      <w:pPr>
        <w:spacing w:after="0"/>
        <w:ind w:left="0"/>
        <w:jc w:val="both"/>
      </w:pPr>
      <w:bookmarkStart w:name="z7" w:id="0"/>
      <w:r>
        <w:rPr>
          <w:rFonts w:ascii="Times New Roman"/>
          <w:b w:val="false"/>
          <w:i w:val="false"/>
          <w:color w:val="ff0000"/>
          <w:sz w:val="28"/>
        </w:rPr>
        <w:t xml:space="preserve">
      Ескерту. Тақырып жаңа редакцияда - Алматы облысы Ұйғыр аудандық мәслихатының 13.12.2023 </w:t>
      </w:r>
      <w:r>
        <w:rPr>
          <w:rFonts w:ascii="Times New Roman"/>
          <w:b w:val="false"/>
          <w:i w:val="false"/>
          <w:color w:val="ff0000"/>
          <w:sz w:val="28"/>
        </w:rPr>
        <w:t>№ 8-13-73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16-бабы </w:t>
      </w:r>
      <w:r>
        <w:rPr>
          <w:rFonts w:ascii="Times New Roman"/>
          <w:b w:val="false"/>
          <w:i w:val="false"/>
          <w:color w:val="000000"/>
          <w:sz w:val="28"/>
        </w:rPr>
        <w:t>4) тармақшасына</w:t>
      </w:r>
      <w:r>
        <w:rPr>
          <w:rFonts w:ascii="Times New Roman"/>
          <w:b w:val="false"/>
          <w:i w:val="false"/>
          <w:color w:val="000000"/>
          <w:sz w:val="28"/>
        </w:rPr>
        <w:t xml:space="preserve"> сәйкес, Ұйғыр аудандық мәслихаты ШЕШТІ:</w:t>
      </w:r>
    </w:p>
    <w:bookmarkStart w:name="z8" w:id="1"/>
    <w:p>
      <w:pPr>
        <w:spacing w:after="0"/>
        <w:ind w:left="0"/>
        <w:jc w:val="both"/>
      </w:pPr>
      <w:r>
        <w:rPr>
          <w:rFonts w:ascii="Times New Roman"/>
          <w:b w:val="false"/>
          <w:i w:val="false"/>
          <w:color w:val="000000"/>
          <w:sz w:val="28"/>
        </w:rPr>
        <w:t>
      1. Ұйғыр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Алматы облысы Ұйғыр аудандық мәслихатының 13.12.2023 </w:t>
      </w:r>
      <w:r>
        <w:rPr>
          <w:rFonts w:ascii="Times New Roman"/>
          <w:b w:val="false"/>
          <w:i w:val="false"/>
          <w:color w:val="ff0000"/>
          <w:sz w:val="28"/>
        </w:rPr>
        <w:t>№ 8-13-73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Ұйғыр аудандық мәслихатының "Мүгедектер қатарындағы кемтар балаларды үйде оқытуға жұмсалған шығындарды өтеу туралы" 2017 жылғы 7 маусымдағы № 6-15-97(Нормативтік құқықтық актілерді мемлекеттік тіркеу тізілімінде </w:t>
      </w:r>
      <w:r>
        <w:rPr>
          <w:rFonts w:ascii="Times New Roman"/>
          <w:b w:val="false"/>
          <w:i w:val="false"/>
          <w:color w:val="000000"/>
          <w:sz w:val="28"/>
        </w:rPr>
        <w:t>№ 4252</w:t>
      </w:r>
      <w:r>
        <w:rPr>
          <w:rFonts w:ascii="Times New Roman"/>
          <w:b w:val="false"/>
          <w:i w:val="false"/>
          <w:color w:val="000000"/>
          <w:sz w:val="28"/>
        </w:rPr>
        <w:t xml:space="preserve"> болып тіркелген) шешімінің күші жойылды деп танылсын.</w:t>
      </w:r>
    </w:p>
    <w:bookmarkStart w:name="z10"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22 қазандағы № 7-14-68</w:t>
            </w:r>
            <w:r>
              <w:rPr>
                <w:rFonts w:ascii="Times New Roman"/>
                <w:b w:val="false"/>
                <w:i w:val="false"/>
                <w:color w:val="000000"/>
                <w:sz w:val="20"/>
              </w:rPr>
              <w:t xml:space="preserve"> шешіміне қосымша</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Ұйғыр аудандық мәслихатының 13.12.2023 </w:t>
      </w:r>
      <w:r>
        <w:rPr>
          <w:rFonts w:ascii="Times New Roman"/>
          <w:b w:val="false"/>
          <w:i w:val="false"/>
          <w:color w:val="ff0000"/>
          <w:sz w:val="28"/>
        </w:rPr>
        <w:t>№ 8-13-73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3"/>
    <w:p>
      <w:pPr>
        <w:spacing w:after="0"/>
        <w:ind w:left="0"/>
        <w:jc w:val="left"/>
      </w:pPr>
      <w:r>
        <w:rPr>
          <w:rFonts w:ascii="Times New Roman"/>
          <w:b/>
          <w:i w:val="false"/>
          <w:color w:val="000000"/>
        </w:rPr>
        <w:t xml:space="preserve"> Ұйғыр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3"/>
    <w:bookmarkStart w:name="z20" w:id="4"/>
    <w:p>
      <w:pPr>
        <w:spacing w:after="0"/>
        <w:ind w:left="0"/>
        <w:jc w:val="both"/>
      </w:pPr>
      <w:r>
        <w:rPr>
          <w:rFonts w:ascii="Times New Roman"/>
          <w:b w:val="false"/>
          <w:i w:val="false"/>
          <w:color w:val="000000"/>
          <w:sz w:val="28"/>
        </w:rPr>
        <w:t xml:space="preserve">
      1. Осы Ұйғыр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көсету қағидаларына (бұдан әрі – шығындарды өтеу Қағидалары) сәйкес әзірленді.</w:t>
      </w:r>
    </w:p>
    <w:bookmarkEnd w:id="4"/>
    <w:bookmarkStart w:name="z21"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алуды (бұдан әрі-оқытуға жұмсалған шығындарды өндіріп алу) "Ұйғыр ауданының жұмыспен қамту және әлеуметтік бағдарламалар бөлімі" мемлекеттік мекемесі мүгедектігі бар баланың үйде оқу фактісін растайтын оқу орынының анықтамасы негізінде жүргізеді;</w:t>
      </w:r>
    </w:p>
    <w:bookmarkEnd w:id="5"/>
    <w:bookmarkStart w:name="z22" w:id="6"/>
    <w:p>
      <w:pPr>
        <w:spacing w:after="0"/>
        <w:ind w:left="0"/>
        <w:jc w:val="both"/>
      </w:pPr>
      <w:r>
        <w:rPr>
          <w:rFonts w:ascii="Times New Roman"/>
          <w:b w:val="false"/>
          <w:i w:val="false"/>
          <w:color w:val="000000"/>
          <w:sz w:val="28"/>
        </w:rPr>
        <w:t>
      3. Оқытуға жұмсалған шығындарды өндіріп алу (толық мемлекеттің қамтамасыздандыруындағы мүгедектігі бар балалардан және оларға қатысты ата-аналары ата-ана құқығынан айрылған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23" w:id="7"/>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24" w:id="8"/>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Ұйғыр ауданының шегінен тыс жерге тұрақты тұруға кетуі), төлемдер тиісті жағдайлар туындағаннан кейінгі айдан бастап тоқтатылады.</w:t>
      </w:r>
    </w:p>
    <w:bookmarkEnd w:id="8"/>
    <w:bookmarkStart w:name="z25" w:id="9"/>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акционерлік қоғамы немесе "электрондық үкімет" веб-порталы (бұдан әрі – портал) осы Шығындарды өтеу қағидаларының 3-қосымшасына сәйкес "Мүгедектігі бар баларды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2-тізбесінде көрсетілген құжаттарды қоса шығындарды өтеу қағидаларының 1немесе 2-қосымшаларына сәйкес нысан бойынша өтінішпен жүгінеді.</w:t>
      </w:r>
    </w:p>
    <w:bookmarkEnd w:id="9"/>
    <w:bookmarkStart w:name="z26" w:id="10"/>
    <w:p>
      <w:pPr>
        <w:spacing w:after="0"/>
        <w:ind w:left="0"/>
        <w:jc w:val="both"/>
      </w:pPr>
      <w:r>
        <w:rPr>
          <w:rFonts w:ascii="Times New Roman"/>
          <w:b w:val="false"/>
          <w:i w:val="false"/>
          <w:color w:val="000000"/>
          <w:sz w:val="28"/>
        </w:rPr>
        <w:t>
      Өтініш беруші оқытуға жұмсалған шығындарды өндіріп алу бойынша төлімді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жүзге асырады.</w:t>
      </w:r>
    </w:p>
    <w:bookmarkEnd w:id="10"/>
    <w:bookmarkStart w:name="z27" w:id="11"/>
    <w:p>
      <w:pPr>
        <w:spacing w:after="0"/>
        <w:ind w:left="0"/>
        <w:jc w:val="both"/>
      </w:pPr>
      <w:r>
        <w:rPr>
          <w:rFonts w:ascii="Times New Roman"/>
          <w:b w:val="false"/>
          <w:i w:val="false"/>
          <w:color w:val="000000"/>
          <w:sz w:val="28"/>
        </w:rPr>
        <w:t>
      7. Ұйғыр ауданы бойынша жеке жоспары бойынша мүгедек балалар арасында шыққан мүгедек балаларды үйде оқытуға жұмсалған шығындарды өтеу тоқсан сайын оқу жылының 25-күніне дейін қаржыландыру ретінде 8 (сегіз) айлық есептік көрсеткіш мөлшерінде белгіленсін, жергілікті бюджеттен алынған</w:t>
      </w:r>
    </w:p>
    <w:bookmarkEnd w:id="11"/>
    <w:bookmarkStart w:name="z28" w:id="12"/>
    <w:p>
      <w:pPr>
        <w:spacing w:after="0"/>
        <w:ind w:left="0"/>
        <w:jc w:val="both"/>
      </w:pPr>
      <w:r>
        <w:rPr>
          <w:rFonts w:ascii="Times New Roman"/>
          <w:b w:val="false"/>
          <w:i w:val="false"/>
          <w:color w:val="000000"/>
          <w:sz w:val="28"/>
        </w:rPr>
        <w:t>
      8. Оқытуға жұмсалған шығындарды өндіріп алудан бас тарту негіздері шығындарды өтеу қағидаларының 3-қосымшасының тоғызыншы тармағында көзделген.</w:t>
      </w:r>
    </w:p>
    <w:bookmarkEnd w:id="12"/>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