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74e4" w14:textId="6557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2020 жылғы 28 желтоқсандағы № 83-283 "Қаратал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2021 жылғы 12 қарашадағы № 17-51 шешімі. Қазақстан Республикасының Әділет министрлігінде 2021 жылы 30 қарашада № 25456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2021-2023 жылдарға арналған бюджеті туралы" 2020 жылғы 28 желтоқсандағы № 83-283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аудандық бюджеті тиісінше осы шешімнің 1, 2 және 3-қосымшаларына сәйкес, оның ішінде 2021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6 225 661 мың теңге, 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192 976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84 553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36 070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5 912 062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6 344 359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51 831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76 485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24 654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170 529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170 529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76 485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50 621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144 665 мың теңге".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қарашадағы № 17-51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28 желтоқсандағы № 83-283 шешіміне 1-қосымша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