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d12c" w14:textId="1aad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2021 жылғы 26 қазандағы № 11-51 шешімі. Қазақстан Республикасының Әділет министрлігінде 2021 жылы 5 қарашада № 25022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Еңбекшіқазақ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"Сот шешімімен коммуналдық меншікке түскен болып танылған иесіз қалдықтарды басқару қағидаларын бекіту туралы" 2017 жылғы 8 желтоқсандағы № 21-3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4446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