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854b7" w14:textId="67854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2017 жылғы 17 қарашадағы № 508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2021 жылғы 9 тамыздағы № 308 қаулысы. Қазақстан Республикасының Әділет министрлігінде 2021 жылы 7 қыркүйекте № 24246 болып тіркелді. Күші жойылды - Алматы облысы әкімдігінің 2025 жылғы 18 қыркүйектегі № 289 қаулысымен</w:t>
      </w:r>
    </w:p>
    <w:p>
      <w:pPr>
        <w:spacing w:after="0"/>
        <w:ind w:left="0"/>
        <w:jc w:val="both"/>
      </w:pPr>
      <w:bookmarkStart w:name="z7" w:id="0"/>
      <w:r>
        <w:rPr>
          <w:rFonts w:ascii="Times New Roman"/>
          <w:b w:val="false"/>
          <w:i w:val="false"/>
          <w:color w:val="000000"/>
          <w:sz w:val="28"/>
        </w:rPr>
        <w:t xml:space="preserve">
      </w:t>
      </w:r>
      <w:r>
        <w:rPr>
          <w:rFonts w:ascii="Times New Roman"/>
          <w:b w:val="false"/>
          <w:i/>
          <w:color w:val="000000"/>
          <w:sz w:val="28"/>
        </w:rPr>
        <w:t xml:space="preserve">Ескерту. Күші жойылды - Алматы облысы әкімдігінің 18.09.2025 </w:t>
      </w:r>
      <w:r>
        <w:rPr>
          <w:rFonts w:ascii="Times New Roman"/>
          <w:b w:val="false"/>
          <w:i w:val="false"/>
          <w:color w:val="000000"/>
          <w:sz w:val="28"/>
        </w:rPr>
        <w:t>№ 289</w:t>
      </w:r>
      <w:r>
        <w:rPr>
          <w:rFonts w:ascii="Times New Roman"/>
          <w:b w:val="false"/>
          <w:i/>
          <w:color w:val="00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бекіту туралы" 2017 жылғы 17 қарашадағы № 508 (Нормативтік құқықтық актілерді мемлекеттік тіркеу тізілімінде </w:t>
      </w:r>
      <w:r>
        <w:rPr>
          <w:rFonts w:ascii="Times New Roman"/>
          <w:b w:val="false"/>
          <w:i w:val="false"/>
          <w:color w:val="000000"/>
          <w:sz w:val="28"/>
        </w:rPr>
        <w:t>№ 4405</w:t>
      </w:r>
      <w:r>
        <w:rPr>
          <w:rFonts w:ascii="Times New Roman"/>
          <w:b w:val="false"/>
          <w:i w:val="false"/>
          <w:color w:val="000000"/>
          <w:sz w:val="28"/>
        </w:rPr>
        <w:t xml:space="preserve"> тіркелген) қаулысына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редацияда жазылсын.</w:t>
      </w:r>
    </w:p>
    <w:bookmarkEnd w:id="2"/>
    <w:bookmarkStart w:name="z10" w:id="3"/>
    <w:p>
      <w:pPr>
        <w:spacing w:after="0"/>
        <w:ind w:left="0"/>
        <w:jc w:val="both"/>
      </w:pPr>
      <w:r>
        <w:rPr>
          <w:rFonts w:ascii="Times New Roman"/>
          <w:b w:val="false"/>
          <w:i w:val="false"/>
          <w:color w:val="000000"/>
          <w:sz w:val="28"/>
        </w:rPr>
        <w:t xml:space="preserve">
      2. "Алматы облысының дене шынықтыру және спорт басқармасы" мемлекеттік мекемесі Қазақстан Республикасының заңнамасында белгіленген тәртіппен: </w:t>
      </w:r>
    </w:p>
    <w:bookmarkEnd w:id="3"/>
    <w:bookmarkStart w:name="z11" w:id="4"/>
    <w:p>
      <w:pPr>
        <w:spacing w:after="0"/>
        <w:ind w:left="0"/>
        <w:jc w:val="both"/>
      </w:pPr>
      <w:r>
        <w:rPr>
          <w:rFonts w:ascii="Times New Roman"/>
          <w:b w:val="false"/>
          <w:i w:val="false"/>
          <w:color w:val="000000"/>
          <w:sz w:val="28"/>
        </w:rPr>
        <w:t xml:space="preserve">
      1) осы қаулының Қазақстан Республикасының Әділет министрлігінде мемлекеттік тіркелуін; </w:t>
      </w:r>
    </w:p>
    <w:bookmarkEnd w:id="4"/>
    <w:bookmarkStart w:name="z12" w:id="5"/>
    <w:p>
      <w:pPr>
        <w:spacing w:after="0"/>
        <w:ind w:left="0"/>
        <w:jc w:val="both"/>
      </w:pPr>
      <w:r>
        <w:rPr>
          <w:rFonts w:ascii="Times New Roman"/>
          <w:b w:val="false"/>
          <w:i w:val="false"/>
          <w:color w:val="000000"/>
          <w:sz w:val="28"/>
        </w:rPr>
        <w:t xml:space="preserve">
      2) осы қаулыны Алматы облысы әкімдігінің интернет-ресурсында оның ресми жарияланғаннан кейін орналастырылуын; </w:t>
      </w:r>
    </w:p>
    <w:bookmarkEnd w:id="5"/>
    <w:bookmarkStart w:name="z13" w:id="6"/>
    <w:p>
      <w:pPr>
        <w:spacing w:after="0"/>
        <w:ind w:left="0"/>
        <w:jc w:val="both"/>
      </w:pPr>
      <w:r>
        <w:rPr>
          <w:rFonts w:ascii="Times New Roman"/>
          <w:b w:val="false"/>
          <w:i w:val="false"/>
          <w:color w:val="000000"/>
          <w:sz w:val="28"/>
        </w:rPr>
        <w:t>
      3) осы қаулы мемлекеттік тіркелген күнінен кейін он жұмыс күні ішінде "Алматы облысы әкімінің аппараты" мемлекеттік мекемесіне осы тармақтың 1) және 2) тармақшаларында қарастырылған іс-шаралардың орындалуы туралы мәліметтердің ұсынылуын қамтамасыз етсін.</w:t>
      </w:r>
    </w:p>
    <w:bookmarkEnd w:id="6"/>
    <w:bookmarkStart w:name="z14" w:id="7"/>
    <w:p>
      <w:pPr>
        <w:spacing w:after="0"/>
        <w:ind w:left="0"/>
        <w:jc w:val="both"/>
      </w:pPr>
      <w:r>
        <w:rPr>
          <w:rFonts w:ascii="Times New Roman"/>
          <w:b w:val="false"/>
          <w:i w:val="false"/>
          <w:color w:val="000000"/>
          <w:sz w:val="28"/>
        </w:rPr>
        <w:t xml:space="preserve">
      3. Осы қаулының орындалуын бақылау Алматы облысы әкімінің жетекшілік ететін орынбасарына жүктелсін. </w:t>
      </w:r>
    </w:p>
    <w:bookmarkEnd w:id="7"/>
    <w:bookmarkStart w:name="z15"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2021 жылғы 9 тамыздағы № 308</w:t>
            </w:r>
            <w:r>
              <w:rPr>
                <w:rFonts w:ascii="Times New Roman"/>
                <w:b w:val="false"/>
                <w:i w:val="false"/>
                <w:color w:val="000000"/>
                <w:sz w:val="20"/>
              </w:rPr>
              <w:t xml:space="preserve">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 2017 жылғы "17" қарашадағы № 508 қаулысына қосымша</w:t>
            </w:r>
          </w:p>
        </w:tc>
      </w:tr>
    </w:tbl>
    <w:bookmarkStart w:name="z22" w:id="9"/>
    <w:p>
      <w:pPr>
        <w:spacing w:after="0"/>
        <w:ind w:left="0"/>
        <w:jc w:val="left"/>
      </w:pPr>
      <w:r>
        <w:rPr>
          <w:rFonts w:ascii="Times New Roman"/>
          <w:b/>
          <w:i w:val="false"/>
          <w:color w:val="000000"/>
        </w:rPr>
        <w:t xml:space="preserve">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спорттың ойын түрлері бойынша жарыстардың жіктелуі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Төлемдерінің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Клубтық командалардың жетекшілері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спорт түрлері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және қысқы Олимпиада, Сурдлимпиада және Паралимпиада ойындары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ПараАзиа және СурдоАзиа ойындары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xml:space="preserve">
Жазғы және қысқы Универсиада, </w:t>
            </w:r>
          </w:p>
          <w:bookmarkEnd w:id="10"/>
          <w:p>
            <w:pPr>
              <w:spacing w:after="20"/>
              <w:ind w:left="20"/>
              <w:jc w:val="both"/>
            </w:pPr>
            <w:r>
              <w:rPr>
                <w:rFonts w:ascii="Times New Roman"/>
                <w:b w:val="false"/>
                <w:i w:val="false"/>
                <w:color w:val="000000"/>
                <w:sz w:val="20"/>
              </w:rPr>
              <w:t xml:space="preserve">
Ислам ойындары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Олимпиада ойындары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Ересектер арасында Қазақстан Республикасының чемпионаты, ересектер арасында Қазақстан Республикасының</w:t>
            </w:r>
          </w:p>
          <w:bookmarkEnd w:id="11"/>
          <w:p>
            <w:pPr>
              <w:spacing w:after="20"/>
              <w:ind w:left="20"/>
              <w:jc w:val="both"/>
            </w:pPr>
            <w:r>
              <w:rPr>
                <w:rFonts w:ascii="Times New Roman"/>
                <w:b w:val="false"/>
                <w:i w:val="false"/>
                <w:color w:val="000000"/>
                <w:sz w:val="20"/>
              </w:rPr>
              <w:t>
Спартакиадасы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 ойындарына лицензия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және ұлттық спорт түрлері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 Қазақстан Республикасының чемпионаты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xml:space="preserve">
Қазақстан Республикасының </w:t>
            </w:r>
          </w:p>
          <w:bookmarkEnd w:id="12"/>
          <w:p>
            <w:pPr>
              <w:spacing w:after="20"/>
              <w:ind w:left="20"/>
              <w:jc w:val="both"/>
            </w:pPr>
            <w:r>
              <w:rPr>
                <w:rFonts w:ascii="Times New Roman"/>
                <w:b w:val="false"/>
                <w:i w:val="false"/>
                <w:color w:val="000000"/>
                <w:sz w:val="20"/>
              </w:rPr>
              <w:t>
"Қазақстан Барысы" турнирі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 және Сурдлимпиада спорт түрлері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 Әлем чемпионаты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 Әлем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 Азия чемпионаты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арасында Қазақстан Республикасының чемпионаты, Қазақстан Республикасының Спартакиадасы, Қазақстан Республикасының Паралимпиада ойындары, Қазақстан Республикасының Сурдлимпиадалық ойындары, Трансплантацияланғаннан кейін донорлық органдары бар тұлғалардың Спартакиадасы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