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e86e" w14:textId="ceae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2017 жылғы 16 қарашадағы № 148 "Хромтау ауданы бойынша 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5 қарашадағы № 122 шешімі. Қазақстан Республикасының Әділет министрлігінде 2021 жылғы 15 қарашада № 25170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"Хромтау ауданы бойынша сот шешімімен коммуналдық меншікке түскен болып танылған иесіз қалдықтарды басқару Қағидаларын бекіту туралы" 2017 жылғы 16 қарашадағы № 148 шешімінің күші жойылды деп тану туралы (нормативтік құқықтық актілерді мемлекеттік тіркеу Тізілімінде № 5714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