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e2bca" w14:textId="c1e2bc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Қобда ауданы бойынша азаматтық қызметшілер болып табылатын және ауылдық жерде жұмыс істейтін мәдениет және әлеуметтік қамсыздандыру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Ақтөбе облысы Қобда ауданы әкімдігінің 2021 жылғы 8 сәуірдегі № 138 қаулысы. Ақтөбе облысының Әділет департаментінде 2021 жылғы 9 сәуірде № 8237 болып тіркелді</w:t>
      </w:r>
    </w:p>
    <w:p>
      <w:pPr>
        <w:spacing w:after="0"/>
        <w:ind w:left="0"/>
        <w:jc w:val="left"/>
      </w:pPr>
    </w:p>
    <w:bookmarkStart w:name="z2"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кодексінің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139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xml:space="preserve"> сәйкес, Қобда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Қобда ауданы бойынша азаматтық қызметшілер болып табылатын және ауылдық жерде жұмыс істейтін мәдениет және әлеуметтік қамсыздандыру саласындағы мамандар лауазымдарының тізбесі,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4" w:id="2"/>
    <w:p>
      <w:pPr>
        <w:spacing w:after="0"/>
        <w:ind w:left="0"/>
        <w:jc w:val="both"/>
      </w:pPr>
      <w:r>
        <w:rPr>
          <w:rFonts w:ascii="Times New Roman"/>
          <w:b w:val="false"/>
          <w:i w:val="false"/>
          <w:color w:val="000000"/>
          <w:sz w:val="28"/>
        </w:rPr>
        <w:t>
      2. "Қобда ауданы әкімі аппараты" мемлекеттік мекемесі заңнамада көрсетілген тәртіппен:</w:t>
      </w:r>
    </w:p>
    <w:bookmarkEnd w:id="2"/>
    <w:p>
      <w:pPr>
        <w:spacing w:after="0"/>
        <w:ind w:left="0"/>
        <w:jc w:val="both"/>
      </w:pPr>
      <w:r>
        <w:rPr>
          <w:rFonts w:ascii="Times New Roman"/>
          <w:b w:val="false"/>
          <w:i w:val="false"/>
          <w:color w:val="000000"/>
          <w:sz w:val="28"/>
        </w:rPr>
        <w:t>
      1) осы қаулыны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қаулы ресми жариялағаннан кейін, Қобда ауданы әкімдігінің интернет-ресурсында орналастырылуын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жетекшілік ететін Қобда ауданы әкімінің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Кулов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Қобда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p>
          <w:p>
            <w:pPr>
              <w:spacing w:after="20"/>
              <w:ind w:left="20"/>
              <w:jc w:val="both"/>
            </w:pPr>
            <w:r>
              <w:rPr>
                <w:rFonts w:ascii="Times New Roman"/>
                <w:b w:val="false"/>
                <w:i/>
                <w:color w:val="000000"/>
                <w:sz w:val="20"/>
              </w:rPr>
              <w:t>__________ Ж.Ерғалиев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2021 жылғы "__" _________</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Қобда ауданы әкімдігінің </w:t>
            </w:r>
            <w:r>
              <w:br/>
            </w:r>
            <w:r>
              <w:rPr>
                <w:rFonts w:ascii="Times New Roman"/>
                <w:b w:val="false"/>
                <w:i w:val="false"/>
                <w:color w:val="000000"/>
                <w:sz w:val="20"/>
              </w:rPr>
              <w:t xml:space="preserve">2021 жылғы 8 сәуірдегі </w:t>
            </w:r>
            <w:r>
              <w:br/>
            </w:r>
            <w:r>
              <w:rPr>
                <w:rFonts w:ascii="Times New Roman"/>
                <w:b w:val="false"/>
                <w:i w:val="false"/>
                <w:color w:val="000000"/>
                <w:sz w:val="20"/>
              </w:rPr>
              <w:t>№ 138 қаулысына қосымша</w:t>
            </w:r>
          </w:p>
        </w:tc>
      </w:tr>
    </w:tbl>
    <w:p>
      <w:pPr>
        <w:spacing w:after="0"/>
        <w:ind w:left="0"/>
        <w:jc w:val="left"/>
      </w:pPr>
      <w:r>
        <w:rPr>
          <w:rFonts w:ascii="Times New Roman"/>
          <w:b/>
          <w:i w:val="false"/>
          <w:color w:val="000000"/>
        </w:rPr>
        <w:t xml:space="preserve"> Қобда ауданы бойынша азаматтық қызметшілер болып табылатын және ауылдық жерде жұмыс істейтін мәдениет және әлеуметтік қамсыздандыру саласындағы мамандар лауазымдарының тізбесі</w:t>
      </w:r>
    </w:p>
    <w:p>
      <w:pPr>
        <w:spacing w:after="0"/>
        <w:ind w:left="0"/>
        <w:jc w:val="both"/>
      </w:pPr>
      <w:r>
        <w:rPr>
          <w:rFonts w:ascii="Times New Roman"/>
          <w:b w:val="false"/>
          <w:i w:val="false"/>
          <w:color w:val="ff0000"/>
          <w:sz w:val="28"/>
        </w:rPr>
        <w:t xml:space="preserve">
      Ескерту. Қосымша жаңа редакцияда - Ақтөбе облысы Қобда ауданы әкімдігінің 23.11.2023 </w:t>
      </w:r>
      <w:r>
        <w:rPr>
          <w:rFonts w:ascii="Times New Roman"/>
          <w:b w:val="false"/>
          <w:i w:val="false"/>
          <w:color w:val="ff0000"/>
          <w:sz w:val="28"/>
        </w:rPr>
        <w:t>№ 396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Лауазымдардың атауы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басшысының (директорының) орынбасары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кітапхана меңгерушісі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Аккомпаниатор, концертмейстер, барлық атаудағы әртістер, режиссер ассистенті, балетмейстер, кітапханашы, библиограф, бағдарламашы, барлық атаудағы әдістемеші (негізгі қызметтер), музыкалық жетекші, музыкалық әрлеуші, хореограф, мәдени ұйымдастырушы (негізгі қызметтер), барлық атаудағы суретшілер (негізгі қызметтер), продюссер, режиссер, қоюшы режиссер, вокал бойынша үйретуші, ұжым (үйірме) басшысы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Аранжировщик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саласындағы мамандардың лауазымдары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денешынықтыру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терапиясы жөніндегі нұсқаушы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Музыкалық жетекші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Психолог</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Мейіргер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мүгедектігі бар адамдарға күтім жасау жөніндегі әлеуметтік қызметкер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жұмыс жөніндегі маман</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ММ-мемлекеттік мекеме;</w:t>
      </w:r>
    </w:p>
    <w:p>
      <w:pPr>
        <w:spacing w:after="0"/>
        <w:ind w:left="0"/>
        <w:jc w:val="both"/>
      </w:pPr>
      <w:r>
        <w:rPr>
          <w:rFonts w:ascii="Times New Roman"/>
          <w:b w:val="false"/>
          <w:i w:val="false"/>
          <w:color w:val="000000"/>
          <w:sz w:val="28"/>
        </w:rPr>
        <w:t>
      МҚК-мемлекеттік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