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cddd" w14:textId="141c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Байғанин аудандық әкімдігінің "Азаматтық қызметшiлер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айқындау туралы" 2016 жылғы 18 сәуірдегі № 67 қаулысына өзгерістер енгізу туралы</w:t>
      </w:r>
    </w:p>
    <w:p>
      <w:pPr>
        <w:spacing w:after="0"/>
        <w:ind w:left="0"/>
        <w:jc w:val="both"/>
      </w:pPr>
      <w:r>
        <w:rPr>
          <w:rFonts w:ascii="Times New Roman"/>
          <w:b w:val="false"/>
          <w:i w:val="false"/>
          <w:color w:val="000000"/>
          <w:sz w:val="28"/>
        </w:rPr>
        <w:t>Ақтөбе облысы Байғанин аудандық әкімдігінің 2021 жылғы 18 қарашадағы № 280 қаулысы. Қазақстан Республикасының Әділет министрлігінде 2021 жылғы 22 қарашада № 25289 болып тіркелді</w:t>
      </w:r>
    </w:p>
    <w:p>
      <w:pPr>
        <w:spacing w:after="0"/>
        <w:ind w:left="0"/>
        <w:jc w:val="both"/>
      </w:pPr>
      <w:bookmarkStart w:name="z2" w:id="0"/>
      <w:r>
        <w:rPr>
          <w:rFonts w:ascii="Times New Roman"/>
          <w:b w:val="false"/>
          <w:i w:val="false"/>
          <w:color w:val="000000"/>
          <w:sz w:val="28"/>
        </w:rPr>
        <w:t>
      ҚАУЛЫ ЕТЕДІ:</w:t>
      </w:r>
    </w:p>
    <w:bookmarkEnd w:id="0"/>
    <w:bookmarkStart w:name="z3" w:id="1"/>
    <w:p>
      <w:pPr>
        <w:spacing w:after="0"/>
        <w:ind w:left="0"/>
        <w:jc w:val="both"/>
      </w:pPr>
      <w:r>
        <w:rPr>
          <w:rFonts w:ascii="Times New Roman"/>
          <w:b w:val="false"/>
          <w:i w:val="false"/>
          <w:color w:val="000000"/>
          <w:sz w:val="28"/>
        </w:rPr>
        <w:t xml:space="preserve">
      1. Ақтөбе облысы Байғанин аудандық әкімдігінің "Азаматтық қызметшiлер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айқындау туралы" 2016 жылғы 18 сәуірдегі № 67 (Нормативтік құқықтық актілерді мемлекеттік тіркеу тізілімінде № 4891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"Азаматтық қызметшiлер болып табылатын және ауылдық жерде жұмыс iстейтiн әлеуметтiк қамсыздандыру, мәдениет және спорт саласындағы мамандар лауазымдарының тiзбесiн айқындау туралы";</w:t>
      </w:r>
    </w:p>
    <w:bookmarkStart w:name="z5" w:id="3"/>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Азаматтық қызметшiлер болып табылатын және ауылдық жерде жұмыс iстейтiн әлеуметтiк қамсыздандыру, мәдениет және спорт саласындағы мамандар лауазымдарының тiзбесi қосымшаға сәйкес айқындалсын";</w:t>
      </w:r>
    </w:p>
    <w:bookmarkStart w:name="z6"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Осы қаулының орындалуын бақылау Ақтөбе облысы Байғанин ауданы әкімінің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Байғанин аудандық мәслихаты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ауданы әкімдігінің 2021 жылғы 18 қарашадағы № 280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ауданы әкiмдiгiнiң 2016 жылғы 18 сәуірдегі № 67 қаулысына қосымша</w:t>
            </w:r>
          </w:p>
        </w:tc>
      </w:tr>
    </w:tbl>
    <w:p>
      <w:pPr>
        <w:spacing w:after="0"/>
        <w:ind w:left="0"/>
        <w:jc w:val="left"/>
      </w:pPr>
      <w:r>
        <w:rPr>
          <w:rFonts w:ascii="Times New Roman"/>
          <w:b/>
          <w:i w:val="false"/>
          <w:color w:val="000000"/>
        </w:rPr>
        <w:t xml:space="preserve"> Байғанин ауданы бойынша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басшылары (директорлары)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санаттағы мамандар:</w:t>
            </w:r>
          </w:p>
          <w:p>
            <w:pPr>
              <w:spacing w:after="20"/>
              <w:ind w:left="20"/>
              <w:jc w:val="both"/>
            </w:pPr>
            <w:r>
              <w:rPr>
                <w:rFonts w:ascii="Times New Roman"/>
                <w:b w:val="false"/>
                <w:i w:val="false"/>
                <w:color w:val="000000"/>
                <w:sz w:val="20"/>
              </w:rPr>
              <w:t>
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w:t>
            </w:r>
          </w:p>
          <w:p>
            <w:pPr>
              <w:spacing w:after="20"/>
              <w:ind w:left="20"/>
              <w:jc w:val="both"/>
            </w:pPr>
            <w:r>
              <w:rPr>
                <w:rFonts w:ascii="Times New Roman"/>
                <w:b w:val="false"/>
                <w:i w:val="false"/>
                <w:color w:val="000000"/>
                <w:sz w:val="20"/>
              </w:rPr>
              <w:t>
библиограф, кітапханашы, дыбыс режиссері, мәдени ұйымдастырушы (негізгі қызметтер), ұжым (үйірме) басшысы, музыкалық жетекші, режиссер, қоюшы- режиссер, хореограф</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санаттағы мамандар:</w:t>
            </w:r>
          </w:p>
          <w:p>
            <w:pPr>
              <w:spacing w:after="20"/>
              <w:ind w:left="20"/>
              <w:jc w:val="both"/>
            </w:pPr>
            <w:r>
              <w:rPr>
                <w:rFonts w:ascii="Times New Roman"/>
                <w:b w:val="false"/>
                <w:i w:val="false"/>
                <w:color w:val="000000"/>
                <w:sz w:val="20"/>
              </w:rPr>
              <w:t>
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МҚК біліктілігі орташа деңгейдегі санаты жоқ мамандар: </w:t>
            </w:r>
          </w:p>
          <w:p>
            <w:pPr>
              <w:spacing w:after="20"/>
              <w:ind w:left="20"/>
              <w:jc w:val="both"/>
            </w:pPr>
            <w:r>
              <w:rPr>
                <w:rFonts w:ascii="Times New Roman"/>
                <w:b w:val="false"/>
                <w:i w:val="false"/>
                <w:color w:val="000000"/>
                <w:sz w:val="20"/>
              </w:rPr>
              <w:t>
библиограф, кітапханашы, дыбыс режиссері, мәдени ұйымдастырушы (негізгі қызметтер), ұжым (үйірме) басшысы, музыкалық жетекші, режиссер, қоюшы-режиссер, хореограф</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МҚК біліктілігі жоғары деңгейдегі жоғары, бірінші, екінші санаттағы мамандар: </w:t>
            </w:r>
          </w:p>
          <w:p>
            <w:pPr>
              <w:spacing w:after="20"/>
              <w:ind w:left="20"/>
              <w:jc w:val="both"/>
            </w:pPr>
            <w:r>
              <w:rPr>
                <w:rFonts w:ascii="Times New Roman"/>
                <w:b w:val="false"/>
                <w:i w:val="false"/>
                <w:color w:val="000000"/>
                <w:sz w:val="20"/>
              </w:rPr>
              <w:t>
әлеуметтік жұмыс жөніндегі консультант, халықты жұмыспен қамту орталығының әлеуметтік жұмыс жөніндегі консультанты,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МҚК біліктілігі жоғары деңгейдегі санаты жоқ мамандар: </w:t>
            </w:r>
          </w:p>
          <w:p>
            <w:pPr>
              <w:spacing w:after="20"/>
              <w:ind w:left="20"/>
              <w:jc w:val="both"/>
            </w:pPr>
            <w:r>
              <w:rPr>
                <w:rFonts w:ascii="Times New Roman"/>
                <w:b w:val="false"/>
                <w:i w:val="false"/>
                <w:color w:val="000000"/>
                <w:sz w:val="20"/>
              </w:rPr>
              <w:t>
әлеуметтік жұмыс жөніндегі консультант, халықты жұмыспен қамту орталығының әлеуметтік жұмыс жөніндегі консультанты,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МҚК біліктілігі орташа деңгейдегі бірінші, екінші санаттағы мамандар: </w:t>
            </w:r>
          </w:p>
          <w:p>
            <w:pPr>
              <w:spacing w:after="20"/>
              <w:ind w:left="20"/>
              <w:jc w:val="both"/>
            </w:pPr>
            <w:r>
              <w:rPr>
                <w:rFonts w:ascii="Times New Roman"/>
                <w:b w:val="false"/>
                <w:i w:val="false"/>
                <w:color w:val="000000"/>
                <w:sz w:val="20"/>
              </w:rPr>
              <w:t>
халықты жұмыспен қамту орталығының әлеуметтік жұмыс жөніндегі консультанты,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мамандар:</w:t>
            </w:r>
          </w:p>
          <w:p>
            <w:pPr>
              <w:spacing w:after="20"/>
              <w:ind w:left="20"/>
              <w:jc w:val="both"/>
            </w:pPr>
            <w:r>
              <w:rPr>
                <w:rFonts w:ascii="Times New Roman"/>
                <w:b w:val="false"/>
                <w:i w:val="false"/>
                <w:color w:val="000000"/>
                <w:sz w:val="20"/>
              </w:rPr>
              <w:t>
халықты жұмыспен қамту орталығының әлеуметтік жұмыс жөніндегі консультанты,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халықты жұмыспен қамту орталығының ассистенті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ММ және МҚК басшысының орынбасары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біліктіліктегі жоғары деңгейдегі санаты жоқ мамандар:</w:t>
            </w:r>
          </w:p>
          <w:p>
            <w:pPr>
              <w:spacing w:after="20"/>
              <w:ind w:left="20"/>
              <w:jc w:val="both"/>
            </w:pPr>
            <w:r>
              <w:rPr>
                <w:rFonts w:ascii="Times New Roman"/>
                <w:b w:val="false"/>
                <w:i w:val="false"/>
                <w:color w:val="000000"/>
                <w:sz w:val="20"/>
              </w:rPr>
              <w:t>
әдіскер, жаттықтырушы-оқытушы, нұсқаушы-спортшы</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Ауылдық маңызы бар ММ – бұл ауылдық округтің, ауылдық округтің құрамына кірмейтін кент пен ауылдың жергілікті атқарушы органдар қарамағындағы мемлекеттік мекемелері;</w:t>
      </w:r>
    </w:p>
    <w:p>
      <w:pPr>
        <w:spacing w:after="0"/>
        <w:ind w:left="0"/>
        <w:jc w:val="both"/>
      </w:pPr>
      <w:r>
        <w:rPr>
          <w:rFonts w:ascii="Times New Roman"/>
          <w:b w:val="false"/>
          <w:i w:val="false"/>
          <w:color w:val="000000"/>
          <w:sz w:val="28"/>
        </w:rPr>
        <w:t>
      Ауылдық маңызы бар МҚК – бұл ауылдық округтің, ауылдық округтің құрамына кірмейтін кент пен ауылдың жергілікті атқарушы органдар қарамағындағы мемлекеттік қазыналық кәсіпорындары;</w:t>
      </w:r>
    </w:p>
    <w:p>
      <w:pPr>
        <w:spacing w:after="0"/>
        <w:ind w:left="0"/>
        <w:jc w:val="both"/>
      </w:pPr>
      <w:r>
        <w:rPr>
          <w:rFonts w:ascii="Times New Roman"/>
          <w:b w:val="false"/>
          <w:i w:val="false"/>
          <w:color w:val="000000"/>
          <w:sz w:val="28"/>
        </w:rPr>
        <w:t>
      Аудандық маңызы бар ММ – бұл аудандар, облыстық маңызы бар қалалардың жергілікті атқарушы органдар қарамағындағы дене шынықтыру және спорт саласындағы мемлекеттік мекемелері;</w:t>
      </w:r>
    </w:p>
    <w:p>
      <w:pPr>
        <w:spacing w:after="0"/>
        <w:ind w:left="0"/>
        <w:jc w:val="both"/>
      </w:pPr>
      <w:r>
        <w:rPr>
          <w:rFonts w:ascii="Times New Roman"/>
          <w:b w:val="false"/>
          <w:i w:val="false"/>
          <w:color w:val="000000"/>
          <w:sz w:val="28"/>
        </w:rPr>
        <w:t>
      Аудандық маңызы бар МҚК – бұл аудандар, облыстық маңызы бар қалалардың жергілікті атқарушы органдар қарамағындағы дене шынықтыру және спорт саласындағы мемлекеттік қазыналық кәсіпорнындары.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