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9423" w14:textId="98e9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2021 жылғы 18 ақпандағы № 51 "Ақтөбе облысы бойынша 2021 жылға асыл тұқымды мал шаруашылығын дамытуды, мал шаруашылығының өнімділігін және өнім сапасын арттыруды субсидиялау бағыттарына субсидиялар көлемдерін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2021 жылғы 2 қыркүйектегі № 294 қаулысы. Қазақстан Республикасының Әділет министрлігінде 2021 жылғы 2 қыркүйекте № 24210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2021 жылғы 18 ақпандағы № 51 "Ақтөбе облысы бойынша 2021 жылға асыл тұқымды мал шаруашылығын дамытуды, мал шаруашылығының өнімділігін және өнім сапасын арттыруды субсидиялау бағыттарына субсидиялар көлемдерін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8057 болып тіркелген) келесі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қаулының</w:t>
      </w:r>
      <w:r>
        <w:rPr>
          <w:rFonts w:ascii="Times New Roman"/>
          <w:b w:val="false"/>
          <w:i w:val="false"/>
          <w:color w:val="000000"/>
          <w:sz w:val="28"/>
        </w:rPr>
        <w:t xml:space="preserve"> тақырыбы жаңа редакцияда жазылсын:</w:t>
      </w:r>
    </w:p>
    <w:bookmarkEnd w:id="2"/>
    <w:p>
      <w:pPr>
        <w:spacing w:after="0"/>
        <w:ind w:left="0"/>
        <w:jc w:val="both"/>
      </w:pPr>
      <w:r>
        <w:rPr>
          <w:rFonts w:ascii="Times New Roman"/>
          <w:b w:val="false"/>
          <w:i w:val="false"/>
          <w:color w:val="000000"/>
          <w:sz w:val="28"/>
        </w:rPr>
        <w:t>
      "Ақтөбе облысы бойынша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w:t>
      </w:r>
    </w:p>
    <w:bookmarkStart w:name="z5"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Осы қаулының 1-қосымшасына сәйкес Ақтөбе облысы бойынша 2021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 бекітілсін.";</w:t>
      </w:r>
    </w:p>
    <w:bookmarkStart w:name="z6" w:id="4"/>
    <w:p>
      <w:pPr>
        <w:spacing w:after="0"/>
        <w:ind w:left="0"/>
        <w:jc w:val="both"/>
      </w:pPr>
      <w:r>
        <w:rPr>
          <w:rFonts w:ascii="Times New Roman"/>
          <w:b w:val="false"/>
          <w:i w:val="false"/>
          <w:color w:val="000000"/>
          <w:sz w:val="28"/>
        </w:rPr>
        <w:t xml:space="preserve">
      көрсетілген қаулы мынадай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"1.1. Осы қаулының 2-қосымшасына сәйкес Ақтөбе облысы бойынша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 бекітілсін.";</w:t>
      </w:r>
    </w:p>
    <w:bookmarkStart w:name="z7" w:id="5"/>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Ақтөбе облысы бойынша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6"/>
    <w:bookmarkStart w:name="z9" w:id="7"/>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бекітілген тәртіппен:</w:t>
      </w:r>
    </w:p>
    <w:bookmarkEnd w:id="7"/>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Ақтөбе облысы әкімдігінің интернет-ресурсына орналастыруды қамтамасыз етсін.</w:t>
      </w:r>
    </w:p>
    <w:bookmarkStart w:name="z10" w:id="8"/>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Қазақстан Республикасы 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2 қыркүйектегі № 294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18 ақпандағы № 51 қаулысына қосымша</w:t>
            </w:r>
          </w:p>
        </w:tc>
      </w:tr>
    </w:tbl>
    <w:p>
      <w:pPr>
        <w:spacing w:after="0"/>
        <w:ind w:left="0"/>
        <w:jc w:val="left"/>
      </w:pPr>
      <w:r>
        <w:rPr>
          <w:rFonts w:ascii="Times New Roman"/>
          <w:b/>
          <w:i w:val="false"/>
          <w:color w:val="000000"/>
        </w:rPr>
        <w:t xml:space="preserve"> Ақтөбе облысы бойынша 2021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2863643,25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572 728,650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4 395 428,650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508 749,750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787 849,750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1 352 670,0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7 820 165,0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13 772 224,0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2 қыркүйектегі № 294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18 ақпандағы № 51 қаулысына 2-қосымша</w:t>
            </w:r>
          </w:p>
        </w:tc>
      </w:tr>
    </w:tbl>
    <w:p>
      <w:pPr>
        <w:spacing w:after="0"/>
        <w:ind w:left="0"/>
        <w:jc w:val="left"/>
      </w:pPr>
      <w:r>
        <w:rPr>
          <w:rFonts w:ascii="Times New Roman"/>
          <w:b/>
          <w:i w:val="false"/>
          <w:color w:val="000000"/>
        </w:rPr>
        <w:t xml:space="preserve">  Ақтөбе облысы бойынша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(18 айдан асқан сиыр мен қашарлардың) меншікті аналық басының 600 бастан кем емес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бастап 20 желтоқсанға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(18 айдан асқан сиыр мен қашарлардың) меншікті аналық басының 50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(12 айдан асқан аналықтардың) меншікті аналық басының ешкінің аналығы 50 бастан қойлардың 300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(24 айдан асқан аналықтардың) меншікті аналық басының 75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(аналық жылқының жасы 36 айдан) меншікті аналық басының 50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(аналық бастың жасы 36 айдан) меншікті аналық басының 50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