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df9b" w14:textId="d1f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кейбір шешімдерінің күші жойылды деп танылуы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19 шілдедегі № 7С-10/2 шешімі. Қазақстан Республикасының Әділет министрлігінде 2021 жылғы 26 шілдеде № 23695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Бурабай ауданы 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тұрмыстық қатты қалдықтарды жинау және әкету тарифтерін бекіту туралы" 2015 жылғы 25 желтоқсандағы № 5С-50/3 (Нормативтік құқықтық актілерді мемлекеттік тіркеу тізілімінде № 5233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Сот шешімімен Бурабай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коммуналдық меншігіне түскен болып танылған иесіз қалдықтарды басқару қағидаларын бекіту туралы" 2017 жылғы 22 желтоқсандағы № 6С-23/3 (Нормативтік құқықтық актілерді мемлекеттік тіркеу тізілімінде № 6319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