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4c1c" w14:textId="a144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2021 жылғы 2 ақпандағы № 7С-2/1 шешімі. Ақмола облысының Әділет департаментінде 2021 жылғы 9 ақпанда № 8354 болып тіркелді. Күші жойылды - Ақмола облысы Бурабай аудандық мәслихатының 2024 жылғы 20 маусымдағы № 8С-17/13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20.06.2024 </w:t>
      </w:r>
      <w:r>
        <w:rPr>
          <w:rFonts w:ascii="Times New Roman"/>
          <w:b w:val="false"/>
          <w:i w:val="false"/>
          <w:color w:val="ff0000"/>
          <w:sz w:val="28"/>
        </w:rPr>
        <w:t>№ 8С-17/13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p>
          <w:p>
            <w:pPr>
              <w:spacing w:after="20"/>
              <w:ind w:left="20"/>
              <w:jc w:val="both"/>
            </w:pPr>
          </w:p>
          <w:p>
            <w:pPr>
              <w:spacing w:after="20"/>
              <w:ind w:left="20"/>
              <w:jc w:val="both"/>
            </w:pPr>
            <w:r>
              <w:rPr>
                <w:rFonts w:ascii="Times New Roman"/>
                <w:b w:val="false"/>
                <w:i/>
                <w:color w:val="000000"/>
                <w:sz w:val="20"/>
              </w:rPr>
              <w:t>ІІ (кезектен тыс)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p>
          <w:p>
            <w:pPr>
              <w:spacing w:after="20"/>
              <w:ind w:left="20"/>
              <w:jc w:val="both"/>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2021 жылғы 2 ақпандағы</w:t>
            </w:r>
            <w:r>
              <w:br/>
            </w:r>
            <w:r>
              <w:rPr>
                <w:rFonts w:ascii="Times New Roman"/>
                <w:b w:val="false"/>
                <w:i w:val="false"/>
                <w:color w:val="000000"/>
                <w:sz w:val="20"/>
              </w:rPr>
              <w:t>№ 7С-2/1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Бурабай ауданында тұрғын үй көмегін көрсетудің мөлшері және тәртібі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Бурабай ауданында тұратын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беріледі.</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 "Бурабай ауданының жұмыспен қамту, әлеуметтік бағдарламалар және азаматтық хал актілерін тіркеу бөлімі" мемлекеттік мекемесі (әрі қарай – уәкілетті орган) жүзеге асырады.</w:t>
      </w:r>
    </w:p>
    <w:bookmarkEnd w:id="6"/>
    <w:bookmarkStart w:name="z9" w:id="7"/>
    <w:p>
      <w:pPr>
        <w:spacing w:after="0"/>
        <w:ind w:left="0"/>
        <w:jc w:val="left"/>
      </w:pPr>
      <w:r>
        <w:rPr>
          <w:rFonts w:ascii="Times New Roman"/>
          <w:b/>
          <w:i w:val="false"/>
          <w:color w:val="000000"/>
        </w:rPr>
        <w:t xml:space="preserve"> 2 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бұйрығымен бекітілген, Тұрғын үй көмегін алуға үмiткер отбасының (Қазақстан Республикасы азаматының) жиынтық табысын есептеу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20498 тіркелген)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Бурабай аудандық мәслихатының 28.04.2023 </w:t>
      </w:r>
      <w:r>
        <w:rPr>
          <w:rFonts w:ascii="Times New Roman"/>
          <w:b w:val="false"/>
          <w:i w:val="false"/>
          <w:color w:val="000000"/>
          <w:sz w:val="28"/>
        </w:rPr>
        <w:t>№ 8С-2/13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Ақмола облысы Бурабай аудандық мәслихатының 28.04.2023 </w:t>
      </w:r>
      <w:r>
        <w:rPr>
          <w:rFonts w:ascii="Times New Roman"/>
          <w:b w:val="false"/>
          <w:i w:val="false"/>
          <w:color w:val="000000"/>
          <w:sz w:val="28"/>
        </w:rPr>
        <w:t>№ 8С-2/13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 белгiлеген шектi жол берiлетiн деңгейiнiң арасындағы айырма ретiнде айқындалады, отбасының (азаматтың) жиынтық табысына 10% (пайыз) мөлшерінде белгіленеді.</w:t>
      </w:r>
    </w:p>
    <w:bookmarkEnd w:id="10"/>
    <w:p>
      <w:pPr>
        <w:spacing w:after="0"/>
        <w:ind w:left="0"/>
        <w:jc w:val="both"/>
      </w:pPr>
      <w:r>
        <w:rPr>
          <w:rFonts w:ascii="Times New Roman"/>
          <w:b w:val="false"/>
          <w:i w:val="false"/>
          <w:color w:val="000000"/>
          <w:sz w:val="28"/>
        </w:rPr>
        <w:t>
      Өтемақы шараларымен қамтамасыз етілетін тұрғын үй алаңының нормасы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болып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Бурабай аудандық мәслихатының 28.04.2023 </w:t>
      </w:r>
      <w:r>
        <w:rPr>
          <w:rFonts w:ascii="Times New Roman"/>
          <w:b w:val="false"/>
          <w:i w:val="false"/>
          <w:color w:val="000000"/>
          <w:sz w:val="28"/>
        </w:rPr>
        <w:t>№ 8С-2/13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Жергілікті жылуы бар қатты отынды тұтынуға өтемақы нормалары жылу беру маусымына отбасыға (азаматқа) өтініш берген тоқсанда алып жатқан көлеміне байланысты 5 (бес) тонна мөлшерінде белгіленеді. Отын шығыны айына 1 (бір) шаршы метрге 49,75 килограмм мөлшерінде есепке алынады. Статистика органдарының деректеріне сәйкес, көмірдің құны өткен тоқсанда қалыптаскан орташа баға қабылданады.</w:t>
      </w:r>
    </w:p>
    <w:bookmarkEnd w:id="11"/>
    <w:bookmarkStart w:name="z14" w:id="12"/>
    <w:p>
      <w:pPr>
        <w:spacing w:after="0"/>
        <w:ind w:left="0"/>
        <w:jc w:val="both"/>
      </w:pPr>
      <w:r>
        <w:rPr>
          <w:rFonts w:ascii="Times New Roman"/>
          <w:b w:val="false"/>
          <w:i w:val="false"/>
          <w:color w:val="000000"/>
          <w:sz w:val="28"/>
        </w:rPr>
        <w:t>
      7. Электр энергиясының шығын нормасы бір адамға айына 100 (жүз) киловатт белгіленсін.</w:t>
      </w:r>
    </w:p>
    <w:bookmarkEnd w:id="12"/>
    <w:bookmarkStart w:name="z15" w:id="13"/>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3"/>
    <w:bookmarkStart w:name="z16" w:id="14"/>
    <w:p>
      <w:pPr>
        <w:spacing w:after="0"/>
        <w:ind w:left="0"/>
        <w:jc w:val="left"/>
      </w:pPr>
      <w:r>
        <w:rPr>
          <w:rFonts w:ascii="Times New Roman"/>
          <w:b/>
          <w:i w:val="false"/>
          <w:color w:val="000000"/>
        </w:rPr>
        <w:t xml:space="preserve"> 3 тарау. Тұрғын үй көмегін көрсету тәртібі</w:t>
      </w:r>
    </w:p>
    <w:bookmarkEnd w:id="14"/>
    <w:bookmarkStart w:name="z17" w:id="15"/>
    <w:p>
      <w:pPr>
        <w:spacing w:after="0"/>
        <w:ind w:left="0"/>
        <w:jc w:val="both"/>
      </w:pPr>
      <w:r>
        <w:rPr>
          <w:rFonts w:ascii="Times New Roman"/>
          <w:b w:val="false"/>
          <w:i w:val="false"/>
          <w:color w:val="000000"/>
          <w:sz w:val="28"/>
        </w:rPr>
        <w:t xml:space="preserve">
      9.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жүгінеді.</w:t>
      </w:r>
    </w:p>
    <w:bookmarkEnd w:id="15"/>
    <w:bookmarkStart w:name="z18" w:id="16"/>
    <w:p>
      <w:pPr>
        <w:spacing w:after="0"/>
        <w:ind w:left="0"/>
        <w:jc w:val="both"/>
      </w:pPr>
      <w:r>
        <w:rPr>
          <w:rFonts w:ascii="Times New Roman"/>
          <w:b w:val="false"/>
          <w:i w:val="false"/>
          <w:color w:val="000000"/>
          <w:sz w:val="28"/>
        </w:rPr>
        <w:t>
      10.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6"/>
    <w:bookmarkStart w:name="z19" w:id="17"/>
    <w:p>
      <w:pPr>
        <w:spacing w:after="0"/>
        <w:ind w:left="0"/>
        <w:jc w:val="both"/>
      </w:pPr>
      <w:r>
        <w:rPr>
          <w:rFonts w:ascii="Times New Roman"/>
          <w:b w:val="false"/>
          <w:i w:val="false"/>
          <w:color w:val="000000"/>
          <w:sz w:val="28"/>
        </w:rPr>
        <w:t>
      11.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0" w:id="18"/>
    <w:p>
      <w:pPr>
        <w:spacing w:after="0"/>
        <w:ind w:left="0"/>
        <w:jc w:val="both"/>
      </w:pPr>
      <w:r>
        <w:rPr>
          <w:rFonts w:ascii="Times New Roman"/>
          <w:b w:val="false"/>
          <w:i w:val="false"/>
          <w:color w:val="000000"/>
          <w:sz w:val="28"/>
        </w:rPr>
        <w:t>
      12. Тұрғын үй көмегін тағайындау тиісті қаржы жылына арналған аудандық бюджетте көзделген қаражат шегінде жүзеге асырылады.</w:t>
      </w:r>
    </w:p>
    <w:bookmarkEnd w:id="18"/>
    <w:bookmarkStart w:name="z21" w:id="19"/>
    <w:p>
      <w:pPr>
        <w:spacing w:after="0"/>
        <w:ind w:left="0"/>
        <w:jc w:val="left"/>
      </w:pPr>
      <w:r>
        <w:rPr>
          <w:rFonts w:ascii="Times New Roman"/>
          <w:b/>
          <w:i w:val="false"/>
          <w:color w:val="000000"/>
        </w:rPr>
        <w:t xml:space="preserve"> 4 тарау. Тұрғын үй көмегін төлеу</w:t>
      </w:r>
    </w:p>
    <w:bookmarkEnd w:id="19"/>
    <w:bookmarkStart w:name="z22" w:id="20"/>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деңгейлі банктер арқылы жүзеге асырады.</w:t>
      </w:r>
    </w:p>
    <w:bookmarkEnd w:id="20"/>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