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1cc152" w14:textId="c1cc15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"Целиноград ауданы Нұресіл ауылдық округі, Қабанбай батыр ауылдық округі, Қараөткел ауылдық округі, Қоянды ауылдық округі, Қосшы ауылдық округі, Жарлыкөл ауылдық округі, Тасты ауылдық округі, Арайлы ауылдық округі, Жаңаесіл ауылдық округі, Оразақ ауылдық округі, Родина ауылдық округі, Приречный ауылдық округі, Рахымжан Қошқарбаев ауылдық округі, Софиевка ауылдық округі, Талапкер ауылдық округі, Шалқар ауылдық округі бойынша жайылымдарды геоботаникалық зерттеп-қарау негізінде жайылым айналымдарының схемаларын бекіту туралы" Целиноград ауданы әкімдігінің 2019 жылғы 30 желтоқсандағы № А-3/619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Ақмола облысы Целиноград ауданы әкімдігінің 2021 жылғы 8 ақпандағы № А-3/34 қаулысы. Ақмола облысының Әділет департаментінде 2021 жылғы 12 ақпанда № 8357 болып тіркелді. Күші жойылды - Ақмола облысы Целиноград ауданы әкімдігінің 2022 жылғы 21 шілдедегі № А-7/212 қаулысымен</w:t>
      </w:r>
    </w:p>
    <w:p>
      <w:pPr>
        <w:spacing w:after="0"/>
        <w:ind w:left="0"/>
        <w:jc w:val="both"/>
      </w:pPr>
      <w:r>
        <w:rPr>
          <w:rFonts w:ascii="Times New Roman"/>
          <w:b w:val="false"/>
          <w:i w:val="false"/>
          <w:color w:val="ff0000"/>
          <w:sz w:val="28"/>
        </w:rPr>
        <w:t xml:space="preserve">
      Ескерту. Күші жойылды - Ақмола облысы Целиноград ауданы әкімдігінің 21.07.2022 </w:t>
      </w:r>
      <w:r>
        <w:rPr>
          <w:rFonts w:ascii="Times New Roman"/>
          <w:b w:val="false"/>
          <w:i w:val="false"/>
          <w:color w:val="ff0000"/>
          <w:sz w:val="28"/>
        </w:rPr>
        <w:t>№ А-7/212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баскару және өзін-өзі басқару туралы" Қазақстан Республикасының 2001 жылғы 23 қаңтардағы </w:t>
      </w:r>
      <w:r>
        <w:rPr>
          <w:rFonts w:ascii="Times New Roman"/>
          <w:b w:val="false"/>
          <w:i w:val="false"/>
          <w:color w:val="000000"/>
          <w:sz w:val="28"/>
        </w:rPr>
        <w:t>Заңына</w:t>
      </w:r>
      <w:r>
        <w:rPr>
          <w:rFonts w:ascii="Times New Roman"/>
          <w:b w:val="false"/>
          <w:i w:val="false"/>
          <w:color w:val="000000"/>
          <w:sz w:val="28"/>
        </w:rPr>
        <w:t xml:space="preserve"> сәйкес, Целиноград ауданының әкімдігі ҚАУЛЫ ЕТЕДІ:</w:t>
      </w:r>
    </w:p>
    <w:bookmarkEnd w:id="0"/>
    <w:bookmarkStart w:name="z2" w:id="1"/>
    <w:p>
      <w:pPr>
        <w:spacing w:after="0"/>
        <w:ind w:left="0"/>
        <w:jc w:val="both"/>
      </w:pPr>
      <w:r>
        <w:rPr>
          <w:rFonts w:ascii="Times New Roman"/>
          <w:b w:val="false"/>
          <w:i w:val="false"/>
          <w:color w:val="000000"/>
          <w:sz w:val="28"/>
        </w:rPr>
        <w:t xml:space="preserve">
      1. "Целиноград ауданы Нұресіл ауылдық округі, Қабанбай батыр ауылдық округі, Қараөткел ауылдық округі, Қоянды ауылдық округі, Қосшы ауылдық округі, Жарлыкөл ауылдық округі, Тасты ауылдық округі, Арайлы ауылдық округі, Жаңаесіл ауылдық округі, Оразақ ауылдық округі, Родина ауылдық округі, Приречный ауылдық округі, Рахымжан Қошқарбаев ауылдық округі, Софиевка ауылдық округі, Талапкер ауылдық округі, Шалқар ауылдық округі бойынша жайылымдарды геоботаникалық зерттеп-қарау негізінде жайылым айналымдарының схемаларын бекіту туралы" (Нормативтік құқықтық актілерді мемлекеттік тіркеу тізілімінде № 7607 болып тіркелген, Қазақстан Республикасы нормативтiк құқықтық актілерінің электрондық түрдегі эталондық бақылау банкiнде 2020 жылғы 5 қаңтарда жарияланған) Целиноград ауданы әкімдігінің 2019 жылғы 30 желтоқсандағы № А-3/619 </w:t>
      </w:r>
      <w:r>
        <w:rPr>
          <w:rFonts w:ascii="Times New Roman"/>
          <w:b w:val="false"/>
          <w:i w:val="false"/>
          <w:color w:val="000000"/>
          <w:sz w:val="28"/>
        </w:rPr>
        <w:t>қаулысына</w:t>
      </w:r>
      <w:r>
        <w:rPr>
          <w:rFonts w:ascii="Times New Roman"/>
          <w:b w:val="false"/>
          <w:i w:val="false"/>
          <w:color w:val="000000"/>
          <w:sz w:val="28"/>
        </w:rPr>
        <w:t xml:space="preserve"> келесі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тақырыбында</w:t>
      </w:r>
      <w:r>
        <w:rPr>
          <w:rFonts w:ascii="Times New Roman"/>
          <w:b w:val="false"/>
          <w:i w:val="false"/>
          <w:color w:val="000000"/>
          <w:sz w:val="28"/>
        </w:rPr>
        <w:t xml:space="preserve">, </w:t>
      </w:r>
      <w:r>
        <w:rPr>
          <w:rFonts w:ascii="Times New Roman"/>
          <w:b w:val="false"/>
          <w:i w:val="false"/>
          <w:color w:val="000000"/>
          <w:sz w:val="28"/>
        </w:rPr>
        <w:t>1-тармағында</w:t>
      </w:r>
      <w:r>
        <w:rPr>
          <w:rFonts w:ascii="Times New Roman"/>
          <w:b w:val="false"/>
          <w:i w:val="false"/>
          <w:color w:val="000000"/>
          <w:sz w:val="28"/>
        </w:rPr>
        <w:t xml:space="preserve"> және </w:t>
      </w:r>
      <w:r>
        <w:rPr>
          <w:rFonts w:ascii="Times New Roman"/>
          <w:b w:val="false"/>
          <w:i w:val="false"/>
          <w:color w:val="000000"/>
          <w:sz w:val="28"/>
        </w:rPr>
        <w:t>4-қосымшасындағы</w:t>
      </w:r>
      <w:r>
        <w:rPr>
          <w:rFonts w:ascii="Times New Roman"/>
          <w:b w:val="false"/>
          <w:i w:val="false"/>
          <w:color w:val="000000"/>
          <w:sz w:val="28"/>
        </w:rPr>
        <w:t xml:space="preserve"> "Қоянды ауылдық округі" сөздері "Қоянды ауылы" сөздерімен ауыстырылсын.</w:t>
      </w:r>
    </w:p>
    <w:bookmarkEnd w:id="2"/>
    <w:bookmarkStart w:name="z4" w:id="3"/>
    <w:p>
      <w:pPr>
        <w:spacing w:after="0"/>
        <w:ind w:left="0"/>
        <w:jc w:val="both"/>
      </w:pPr>
      <w:r>
        <w:rPr>
          <w:rFonts w:ascii="Times New Roman"/>
          <w:b w:val="false"/>
          <w:i w:val="false"/>
          <w:color w:val="000000"/>
          <w:sz w:val="28"/>
        </w:rPr>
        <w:t>
      2. Осы қаулының орындалуын бақылау Целиноград ауданы әкімінің орынбасары А.С. Жантеміровқа жүктелсін.</w:t>
      </w:r>
    </w:p>
    <w:bookmarkEnd w:id="3"/>
    <w:bookmarkStart w:name="z5" w:id="4"/>
    <w:p>
      <w:pPr>
        <w:spacing w:after="0"/>
        <w:ind w:left="0"/>
        <w:jc w:val="both"/>
      </w:pPr>
      <w:r>
        <w:rPr>
          <w:rFonts w:ascii="Times New Roman"/>
          <w:b w:val="false"/>
          <w:i w:val="false"/>
          <w:color w:val="000000"/>
          <w:sz w:val="28"/>
        </w:rPr>
        <w:t>
      3. Осы қаулы Ақмола облысының Әділет Департаментінде мемлекеттік тіркелген күнінен бастап күшіне енеді және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Целиноград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Б.Оспанбеков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