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6c2" w14:textId="5a9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24 желтоқсандағы № 1/15 шешімі. Қазақстан Республикасының Әділет министрлігінде 2021 жылғы 27 желтоқсанда № 26045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- 3 029 497,4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250 761,0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2 737 796,2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3 206 061,8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20 391,7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59 321,3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(- 196 856,1)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196 856,1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-177 393,7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бюджетте, облыстық бюджеттен аудандық бюджетке берілетін 1 959 730,0 мың теңге сомасында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бюджетте, аудандық бюджеттен, ауылдық округтердің бюджеттеріне берілетін 178 913,0 мың теңге сомасында бюджеттік субвенцияның көлемі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ауылдық округінің 46 026,0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Сабынды ауылдық округінің 20 629,0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округінің 19 153,0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Қарашалғын ауылдық округінің 19 818,0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Арықты ауылдық округінің 18 655,0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Майшұқыр ауылдық округінің 20 095,0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Қенбидайық ауылдық округінің 14 626,0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округінің 19 911,0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көрсетілген сомаларын бөлу аудан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көрсетілген сомаларын бөлу аудан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3 029 497,4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2 737 796,2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2 733 214,9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баланы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адамадар жеке көмекшінің және есту бойынша мүгедектігі бар адамдар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адамдарға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адамдарға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58 392,0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аудандық 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 (Шохмет Әубәкіров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көше-жол желісін орташа жөндеу (Абай Құнанбаев, Мадин Рахымжан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ауданы, Қорғалжын ауылында көше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2/2 және 2/3 тұрғын үйлер үшін екі қабатты жатақханаларды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Әліби Жангелдин көшесі № 2/2, 2/3 мекен-жайындағы тұрғын үйлерге арналған екі қабатты жатақханалар үшін сыртқы инженерлік желілер, инфрақұрылым және абаттандыру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аулында мал қорымын салу, ведомстводан тыс кешенді сараптама жүргізу мен қайта қолдану жобасын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