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560c" w14:textId="72b5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елді мекендерінде салық салу объектіcінің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2021 жылғы 26 қарашадағы № а-11/253 қаулысы. Қазақстан Республикасының Әділет министрлігінде 2021 жылғы 30 қарашада № 25465 болып тіркелді. Күші жойылды - Ақмола облысы Есіл ауданы әкімдігінің 2023 жылғы 22 қарашадағы № а-11/255 қаулысымен</w:t>
      </w:r>
    </w:p>
    <w:p>
      <w:pPr>
        <w:spacing w:after="0"/>
        <w:ind w:left="0"/>
        <w:jc w:val="both"/>
      </w:pPr>
      <w:r>
        <w:rPr>
          <w:rFonts w:ascii="Times New Roman"/>
          <w:b w:val="false"/>
          <w:i w:val="false"/>
          <w:color w:val="ff0000"/>
          <w:sz w:val="28"/>
        </w:rPr>
        <w:t xml:space="preserve">
      Ескерту. Күші жойылды - Ақмола облысы Есіл ауданы әкімдігінің 22.11.2023 </w:t>
      </w:r>
      <w:r>
        <w:rPr>
          <w:rFonts w:ascii="Times New Roman"/>
          <w:b w:val="false"/>
          <w:i w:val="false"/>
          <w:color w:val="ff0000"/>
          <w:sz w:val="28"/>
        </w:rPr>
        <w:t>№ а-11/255</w:t>
      </w:r>
      <w:r>
        <w:rPr>
          <w:rFonts w:ascii="Times New Roman"/>
          <w:b w:val="false"/>
          <w:i w:val="false"/>
          <w:color w:val="ff0000"/>
          <w:sz w:val="28"/>
        </w:rPr>
        <w:t xml:space="preserve"> (01.01.2024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Есіл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Есіл ауданының елді мекендерінде салық салу объектіcінің орналасуын ескеретін аймаққа бөлу коэффициенттері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2021 жылғы 26 қарашадағы</w:t>
            </w:r>
            <w:r>
              <w:br/>
            </w:r>
            <w:r>
              <w:rPr>
                <w:rFonts w:ascii="Times New Roman"/>
                <w:b w:val="false"/>
                <w:i w:val="false"/>
                <w:color w:val="000000"/>
                <w:sz w:val="20"/>
              </w:rPr>
              <w:t>№ а-11/253 қаулысына</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Есіл ауданының Есіл қаласында салық салу объектіcінің орналасуын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Есіл қаласында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шағын ауданы Батыс шағын ауданы Тың игерушілер көшесі Қайым Мұхамедханов көшесі Баубек Бұлқышев көшесі Хамит Ерғалиев көшесі Шоқан Уәлиханов көшесі Кәукен Кенжетаев көшесі Оңтүстік көшесі Чапаев көшесі Жібек жолы көшесі Ақжол көшесі Алматы көшесі Есіл көшесі Еңбекшілер көшесі Ыбырай Алтынсарин көшесі Бейбітшілік шағын ауданы Промзона көшесі Элеваторная көшесі Бірлік көшесі Ақан сері көшесі Өндіріс даңғылы Мәншүк Мәметова көшесі 432 км көшесі Ұлы дала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 көшесі Ватутин көшесі Тәуелсіздік көшесі Төле би көшесі Нүркен Әбдіров көшесі Құрылысшылар көшесі Абай Құнанбаев көшесі Қажымұқан Мұңайтпасов көшесі Әлия Молдағұлова көшесі Александр Пушкин көшесі Ғарышкерлер көшесі Мұхтар Әуезов көшесі Достық көшесі Әйтеке би көшесі Әлихан Бөкейханов көшесі Жеңіс көшесі Жамбыл Жабаев көшесі Макаренко көшесі Рысбек Мырзашев көшесі Ишхан Сарибекян көшесі Қазыбек би көшесі Гагарин көшесі Николай Самохвалов атындағы шағын ауданы Дінмұхаммед Қонаев көшесі Сайлау Серіков көшесі Абылай хан көшесі Солтүстік шағын ауданы Жаңа жол көшесі Бауыржан 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2021 жылғы 26 қарашадағы</w:t>
            </w:r>
            <w:r>
              <w:br/>
            </w:r>
            <w:r>
              <w:rPr>
                <w:rFonts w:ascii="Times New Roman"/>
                <w:b w:val="false"/>
                <w:i w:val="false"/>
                <w:color w:val="000000"/>
                <w:sz w:val="20"/>
              </w:rPr>
              <w:t>№ а-11/253 қаулысына</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Есіл ауданының елді мекендерінде салық салу объектіcінің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елді мекендерінде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Бұзылық ауылы, Бұзылық ауылдық округі</w:t>
            </w:r>
          </w:p>
          <w:p>
            <w:pPr>
              <w:spacing w:after="20"/>
              <w:ind w:left="20"/>
              <w:jc w:val="both"/>
            </w:pPr>
            <w:r>
              <w:rPr>
                <w:rFonts w:ascii="Times New Roman"/>
                <w:b w:val="false"/>
                <w:i w:val="false"/>
                <w:color w:val="000000"/>
                <w:sz w:val="20"/>
              </w:rPr>
              <w:t>
Сұрған ауылы, Бұзылық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Двуречный ауылы, Двуречный ауылдық округі</w:t>
            </w:r>
          </w:p>
          <w:p>
            <w:pPr>
              <w:spacing w:after="20"/>
              <w:ind w:left="20"/>
              <w:jc w:val="both"/>
            </w:pPr>
            <w:r>
              <w:rPr>
                <w:rFonts w:ascii="Times New Roman"/>
                <w:b w:val="false"/>
                <w:i w:val="false"/>
                <w:color w:val="000000"/>
                <w:sz w:val="20"/>
              </w:rPr>
              <w:t>
Приишимка ауылы, Двуречный ауылдық округі</w:t>
            </w:r>
          </w:p>
          <w:p>
            <w:pPr>
              <w:spacing w:after="20"/>
              <w:ind w:left="20"/>
              <w:jc w:val="both"/>
            </w:pPr>
            <w:r>
              <w:rPr>
                <w:rFonts w:ascii="Times New Roman"/>
                <w:b w:val="false"/>
                <w:i w:val="false"/>
                <w:color w:val="000000"/>
                <w:sz w:val="20"/>
              </w:rPr>
              <w:t>
Курский ауылы, Двуречный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Біртал ауылы, Интернациональный ауылдық округі</w:t>
            </w:r>
          </w:p>
          <w:p>
            <w:pPr>
              <w:spacing w:after="20"/>
              <w:ind w:left="20"/>
              <w:jc w:val="both"/>
            </w:pPr>
            <w:r>
              <w:rPr>
                <w:rFonts w:ascii="Times New Roman"/>
                <w:b w:val="false"/>
                <w:i w:val="false"/>
                <w:color w:val="000000"/>
                <w:sz w:val="20"/>
              </w:rPr>
              <w:t>
Интернациональный ауылы, Интернациональный ауылдық округі</w:t>
            </w:r>
          </w:p>
          <w:p>
            <w:pPr>
              <w:spacing w:after="20"/>
              <w:ind w:left="20"/>
              <w:jc w:val="both"/>
            </w:pPr>
            <w:r>
              <w:rPr>
                <w:rFonts w:ascii="Times New Roman"/>
                <w:b w:val="false"/>
                <w:i w:val="false"/>
                <w:color w:val="000000"/>
                <w:sz w:val="20"/>
              </w:rPr>
              <w:t>
Алматинский ауылы, Интернациональный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Қаракөл ауылдық округі</w:t>
            </w:r>
          </w:p>
          <w:p>
            <w:pPr>
              <w:spacing w:after="20"/>
              <w:ind w:left="20"/>
              <w:jc w:val="both"/>
            </w:pPr>
            <w:r>
              <w:rPr>
                <w:rFonts w:ascii="Times New Roman"/>
                <w:b w:val="false"/>
                <w:i w:val="false"/>
                <w:color w:val="000000"/>
                <w:sz w:val="20"/>
              </w:rPr>
              <w:t>
Речной ауылы, Қаракөл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Юбилейный ауылдық округі</w:t>
            </w:r>
          </w:p>
          <w:p>
            <w:pPr>
              <w:spacing w:after="20"/>
              <w:ind w:left="20"/>
              <w:jc w:val="both"/>
            </w:pPr>
            <w:r>
              <w:rPr>
                <w:rFonts w:ascii="Times New Roman"/>
                <w:b w:val="false"/>
                <w:i w:val="false"/>
                <w:color w:val="000000"/>
                <w:sz w:val="20"/>
              </w:rPr>
              <w:t>
Ейский ауылы, Юбилейный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Красивое ауылы, Красивинский ауылдық округі</w:t>
            </w:r>
          </w:p>
          <w:p>
            <w:pPr>
              <w:spacing w:after="20"/>
              <w:ind w:left="20"/>
              <w:jc w:val="both"/>
            </w:pPr>
            <w:r>
              <w:rPr>
                <w:rFonts w:ascii="Times New Roman"/>
                <w:b w:val="false"/>
                <w:i w:val="false"/>
                <w:color w:val="000000"/>
                <w:sz w:val="20"/>
              </w:rPr>
              <w:t>
Ленинский ауылы, Красивинский ауылдық округі</w:t>
            </w:r>
          </w:p>
          <w:p>
            <w:pPr>
              <w:spacing w:after="20"/>
              <w:ind w:left="20"/>
              <w:jc w:val="both"/>
            </w:pPr>
            <w:r>
              <w:rPr>
                <w:rFonts w:ascii="Times New Roman"/>
                <w:b w:val="false"/>
                <w:i w:val="false"/>
                <w:color w:val="000000"/>
                <w:sz w:val="20"/>
              </w:rPr>
              <w:t>
Құмай ауылы, Красивинский ауылдық округі</w:t>
            </w:r>
          </w:p>
          <w:p>
            <w:pPr>
              <w:spacing w:after="20"/>
              <w:ind w:left="20"/>
              <w:jc w:val="both"/>
            </w:pPr>
            <w:r>
              <w:rPr>
                <w:rFonts w:ascii="Times New Roman"/>
                <w:b w:val="false"/>
                <w:i w:val="false"/>
                <w:color w:val="000000"/>
                <w:sz w:val="20"/>
              </w:rPr>
              <w:t>
Красивое станциясы, Красивинский ауылдық округі</w:t>
            </w:r>
          </w:p>
          <w:p>
            <w:pPr>
              <w:spacing w:after="20"/>
              <w:ind w:left="20"/>
              <w:jc w:val="both"/>
            </w:pPr>
            <w:r>
              <w:rPr>
                <w:rFonts w:ascii="Times New Roman"/>
                <w:b w:val="false"/>
                <w:i w:val="false"/>
                <w:color w:val="000000"/>
                <w:sz w:val="20"/>
              </w:rPr>
              <w:t>
Ярославка ауылы, Красивинский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ауылы, Свободный ауылдық округі</w:t>
            </w:r>
          </w:p>
          <w:p>
            <w:pPr>
              <w:spacing w:after="20"/>
              <w:ind w:left="20"/>
              <w:jc w:val="both"/>
            </w:pPr>
            <w:r>
              <w:rPr>
                <w:rFonts w:ascii="Times New Roman"/>
                <w:b w:val="false"/>
                <w:i w:val="false"/>
                <w:color w:val="000000"/>
                <w:sz w:val="20"/>
              </w:rPr>
              <w:t>
Раздольный ауылы, Свободный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 Жаныспай ауылдық округі</w:t>
            </w:r>
          </w:p>
          <w:p>
            <w:pPr>
              <w:spacing w:after="20"/>
              <w:ind w:left="20"/>
              <w:jc w:val="both"/>
            </w:pPr>
            <w:r>
              <w:rPr>
                <w:rFonts w:ascii="Times New Roman"/>
                <w:b w:val="false"/>
                <w:i w:val="false"/>
                <w:color w:val="000000"/>
                <w:sz w:val="20"/>
              </w:rPr>
              <w:t>
Ковыльный ауылы, Жаныспай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 Заречный ауылдық округі</w:t>
            </w:r>
          </w:p>
          <w:p>
            <w:pPr>
              <w:spacing w:after="20"/>
              <w:ind w:left="20"/>
              <w:jc w:val="both"/>
            </w:pPr>
            <w:r>
              <w:rPr>
                <w:rFonts w:ascii="Times New Roman"/>
                <w:b w:val="false"/>
                <w:i w:val="false"/>
                <w:color w:val="000000"/>
                <w:sz w:val="20"/>
              </w:rPr>
              <w:t>
Дальний ауылы, Заречный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Красногорский кенті</w:t>
            </w:r>
          </w:p>
          <w:p>
            <w:pPr>
              <w:spacing w:after="20"/>
              <w:ind w:left="20"/>
              <w:jc w:val="both"/>
            </w:pPr>
            <w:r>
              <w:rPr>
                <w:rFonts w:ascii="Times New Roman"/>
                <w:b w:val="false"/>
                <w:i w:val="false"/>
                <w:color w:val="000000"/>
                <w:sz w:val="20"/>
              </w:rPr>
              <w:t>
Игілік ауылы, Красногорский кенті</w:t>
            </w:r>
          </w:p>
          <w:p>
            <w:pPr>
              <w:spacing w:after="20"/>
              <w:ind w:left="20"/>
              <w:jc w:val="both"/>
            </w:pPr>
            <w:r>
              <w:rPr>
                <w:rFonts w:ascii="Times New Roman"/>
                <w:b w:val="false"/>
                <w:i w:val="false"/>
                <w:color w:val="000000"/>
                <w:sz w:val="20"/>
              </w:rPr>
              <w:t>
Калачи ауылы, Красногорский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