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4cdd" w14:textId="59c4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2017 жылғы 21 қарашадағы № 20/3 "Сот шешімімен Есіл ауданының коммуналдық меншігіне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2021 жылғы 30 шілдедегі № 9/4 шешімі. Қазақстан Республикасының Әділет министрлігінде 2021 жылғы 3 тамызда № 23815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"Сот шешімімен Есіл ауданының коммуналдық меншігіне түскен болып танылған иесіз қалдықтарды басқару қағидаларын бекіту туралы" 2017 жылғы 21 қарашадағы № 20/3 (Нормативтік құқықтық актілерді мемлекеттік тіркеу тізілімінде № 6219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