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5f4e" w14:textId="3065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2019 жылғы 19 маусымдағы № С-40/5 "Сот шешімімен Біржан сал ауданының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2021 жылғы 5 қарашадағы № С-9/4 шешімі. Қазақстан Республикасының Әділет министрлігінде 2021 жылғы 15 қарашада № 25148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"Сот шешімімен Біржан сал ауданының коммуналдық меншікке түскен болып танылған иесіз қалдықтарды басқару қағидаларын бекіту туралы" 2019 жылғы 19 маусымдағы № С-40/5 (Нормативтік құқықтық актілерді мемлекеттік тіркеу тізілімінде № 7250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