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44c7" w14:textId="9074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інің 2021 жылғы 28 сәуірдегі № 2 шешімі. Ақмола облысының Әділет департаментінде 2021 жылғы 4 мамырда № 84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жан сал ауданы әкім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А.С. Баймұқ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сәуір 2021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 әкімінің күші жойылды деп тан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әкімінің "Сайлау учаскелерін құру туралы" 2018 жылғы 29 қарашадағы № 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3 тіркелген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іржан сал ауданы әкімінің "Біржан сал ауданы әкімінің 2018 жылғы 29 қарашадағы № 8 "Сайлау учаскелерін құру туралы" шешіміне өзгерістер енгізу туралы" 2020 жылғы 28 ақпан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19 тіркелген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іржан сал ауданы әкімінің "Біржан сал ауданы әкімінің 2018 жылғы 29 қарашадағы № 8 "Сайлау учаскелерін құру туралы" шешіміне өзгеріс енгізу туралы" 2020 жылғы 19 қарашадағы № 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62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