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1d0fd" w14:textId="4c1d0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Танытым орталықтары мен туристерді орналастыру орындарын салу және реконструкциялау кезінде кәсіпкерлік субъектілері шығындарының бір бөлігін өтеу қағидалары мен мөлшерін, сондай-ақ оларға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31 желтоқсандағы № 415 бұйрығы. Қазақстан Республикасының Әділет министрлігінде 2022 жылғы 6 қаңтарда № 26403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01.01.2022 бастап қолданысқа енгізіледі.</w:t>
      </w:r>
    </w:p>
    <w:bookmarkStart w:name="z0" w:id="0"/>
    <w:p>
      <w:pPr>
        <w:spacing w:after="0"/>
        <w:ind w:left="0"/>
        <w:jc w:val="both"/>
      </w:pPr>
      <w:r>
        <w:rPr>
          <w:rFonts w:ascii="Times New Roman"/>
          <w:b w:val="false"/>
          <w:i w:val="false"/>
          <w:color w:val="000000"/>
          <w:sz w:val="28"/>
        </w:rPr>
        <w:t xml:space="preserve">
      "Қазақстан Республикасындағы туристік қызмет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20-15) тармақшасына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Танытым орталықтары мен туристерді орналастыру орындарын салу және реконструкциялау кезінде кәсіпкерлік субъектілері шығындарының бір бөлігін өтеу қағидалары мен мөлшері, сондай-ақ оларға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Мәдениет және спорт министрлігінің Туризм индустриясы комитеті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 қолданысқа енгізілгеннен кейін үш жұмыс күні ішінде Қазақстан Республикасы Мәдениет және спорт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іс-шаралардың орындалуы туралы мәліметтерді Қазақстан Республикасы Мәдениет және спорт министрлігінің Заң қызметі департаментіне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2022 жылғы 1 қаңтардан бастап қолданысқа енгізіледі және ресми жариялануға тиіс.</w:t>
      </w:r>
    </w:p>
    <w:bookmarkEnd w:id="7"/>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11-тармағының</w:t>
      </w:r>
      <w:r>
        <w:rPr>
          <w:rFonts w:ascii="Times New Roman"/>
          <w:b w:val="false"/>
          <w:i w:val="false"/>
          <w:color w:val="000000"/>
          <w:sz w:val="28"/>
        </w:rPr>
        <w:t xml:space="preserve"> екінші абзацы 2024 жылғы 1 мамырға дейін қолданылады деп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29.12.2023 </w:t>
      </w:r>
      <w:r>
        <w:rPr>
          <w:rFonts w:ascii="Times New Roman"/>
          <w:b w:val="false"/>
          <w:i w:val="false"/>
          <w:color w:val="000000"/>
          <w:sz w:val="28"/>
        </w:rPr>
        <w:t>№ 353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415 бұйрығымен бекітілген</w:t>
            </w:r>
          </w:p>
        </w:tc>
      </w:tr>
    </w:tbl>
    <w:bookmarkStart w:name="z9" w:id="8"/>
    <w:p>
      <w:pPr>
        <w:spacing w:after="0"/>
        <w:ind w:left="0"/>
        <w:jc w:val="left"/>
      </w:pPr>
      <w:r>
        <w:rPr>
          <w:rFonts w:ascii="Times New Roman"/>
          <w:b/>
          <w:i w:val="false"/>
          <w:color w:val="000000"/>
        </w:rPr>
        <w:t xml:space="preserve"> Танытым орталықтары мен туристерді орналастыру орындарын салу және реконструкциялау кезінде кәсіпкерлік субъектілері шығындарының бір бөлігін өтеу қағидалары мен мөлшерін, сондай-ақ оларға қойылатын талаптар</w:t>
      </w:r>
    </w:p>
    <w:bookmarkEnd w:id="8"/>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1. Осы танытым орталықтары мен туристерді орналастыру орындарын салу және реконструкциялау кезінде кәсіпкерлік субъектілері шығындарының бір бөлігін өтеу қағидалары мен мөлшерін, сондай-ақ оларға қойылатын талаптар (бұдан әрі – Қағидалар) Қазақстан Республикасының "Қазақстан Республикасындағы туристік қызмет туралы" Заңының 11-бабының 20-15) тармақшасына сәйкес әзірленген және Танытым орталықтары мен туристерді орналастыру орындарын салу және реконструкциялау кезінде кәсіпкерлік субъектілері шығындарының бір бөлігін өтеу тәртібі мен мөлшерін, сондай-ақ оларға қойылатын талаптарды айқындайды (бұдан әрі – шығындардың бір бөлігін өтеу).</w:t>
      </w:r>
    </w:p>
    <w:bookmarkEnd w:id="10"/>
    <w:bookmarkStart w:name="z12"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3" w:id="12"/>
    <w:p>
      <w:pPr>
        <w:spacing w:after="0"/>
        <w:ind w:left="0"/>
        <w:jc w:val="both"/>
      </w:pPr>
      <w:r>
        <w:rPr>
          <w:rFonts w:ascii="Times New Roman"/>
          <w:b w:val="false"/>
          <w:i w:val="false"/>
          <w:color w:val="000000"/>
          <w:sz w:val="28"/>
        </w:rPr>
        <w:t>
      1) жергілікті атқарушы орган (әкімдік) – тиісті аумақта жергілікті мемлекеттік басқару және өзін-өзі басқаруды өз құзыреті шегінде жүзеге асыратын, астана, облыс, республикалық маңызы бар қала, аудан (облыстық маңызы бар қала) әкімі басқаратын алқалы атқарушы орган;</w:t>
      </w:r>
    </w:p>
    <w:bookmarkEnd w:id="12"/>
    <w:bookmarkStart w:name="z14" w:id="13"/>
    <w:p>
      <w:pPr>
        <w:spacing w:after="0"/>
        <w:ind w:left="0"/>
        <w:jc w:val="both"/>
      </w:pPr>
      <w:r>
        <w:rPr>
          <w:rFonts w:ascii="Times New Roman"/>
          <w:b w:val="false"/>
          <w:i w:val="false"/>
          <w:color w:val="000000"/>
          <w:sz w:val="28"/>
        </w:rPr>
        <w:t>
      2) құрылыс қызметі (құрылыс) – өндірістік және өндірістік емес мақсаттағы негізгі қорларды жаңа объектілерді салу және (немесе) құрылыс объектілерін (олардың кешендерін, коммуникацияларын) өзгерту (кеңейту, жаңғырту, техникалық қайта жарақтандыру, реконструкциялау, реставрациялау, күрделі жөндеу) арқылы құру, олармен байланысты технологиялық және инженерлік жабдықтарды монтаждау (демонтаждау), құрылыс материалдарын, бұйымдары мен конструкцияларын дайындау (өндіру), сондай-ақ аяқталмаған құрылыс объектілерін консервациялау және ресурсы таусылған құрылыс объектілерін постутилизациялау жөніндегі жұмыстарды жүзеге асыру қызметі;</w:t>
      </w:r>
    </w:p>
    <w:bookmarkEnd w:id="13"/>
    <w:bookmarkStart w:name="z15" w:id="14"/>
    <w:p>
      <w:pPr>
        <w:spacing w:after="0"/>
        <w:ind w:left="0"/>
        <w:jc w:val="both"/>
      </w:pPr>
      <w:r>
        <w:rPr>
          <w:rFonts w:ascii="Times New Roman"/>
          <w:b w:val="false"/>
          <w:i w:val="false"/>
          <w:color w:val="000000"/>
          <w:sz w:val="28"/>
        </w:rPr>
        <w:t>
      3) реконструкциялау – әдетте жаңарту және жаңғырту қажеттілігімен байланысты ғимараттың жекелеген үй-жайларын, өзге бөліктерін немесе ғимаратты тұтастай өзгерту;</w:t>
      </w:r>
    </w:p>
    <w:bookmarkEnd w:id="14"/>
    <w:bookmarkStart w:name="z16" w:id="15"/>
    <w:p>
      <w:pPr>
        <w:spacing w:after="0"/>
        <w:ind w:left="0"/>
        <w:jc w:val="both"/>
      </w:pPr>
      <w:r>
        <w:rPr>
          <w:rFonts w:ascii="Times New Roman"/>
          <w:b w:val="false"/>
          <w:i w:val="false"/>
          <w:color w:val="000000"/>
          <w:sz w:val="28"/>
        </w:rPr>
        <w:t>
      4) танытым орталығы – туристік әлеует туралы ақпарат таратуға және туристік көрсетілетін қызметтер ұсынуға арналған ғимарат, құрылысжай не үй-жай болып табылатын туризм объектісі;</w:t>
      </w:r>
    </w:p>
    <w:bookmarkEnd w:id="15"/>
    <w:bookmarkStart w:name="z17" w:id="16"/>
    <w:p>
      <w:pPr>
        <w:spacing w:after="0"/>
        <w:ind w:left="0"/>
        <w:jc w:val="both"/>
      </w:pPr>
      <w:r>
        <w:rPr>
          <w:rFonts w:ascii="Times New Roman"/>
          <w:b w:val="false"/>
          <w:i w:val="false"/>
          <w:color w:val="000000"/>
          <w:sz w:val="28"/>
        </w:rPr>
        <w:t>
      5) туристерді орналастыру орындары – қонақүйлер, мотельдер, кемпингтер, туристік базалар, қонақ үйлер, демалыс үйлері, пансионаттар және туристерді уақытша орналастыру және оларға қызмет көрсету үшін пайдаланылатын өзге де ғимараттар мен құрылыстар болып табылатын туристік объектілер.</w:t>
      </w:r>
    </w:p>
    <w:bookmarkEnd w:id="16"/>
    <w:bookmarkStart w:name="z18" w:id="17"/>
    <w:p>
      <w:pPr>
        <w:spacing w:after="0"/>
        <w:ind w:left="0"/>
        <w:jc w:val="left"/>
      </w:pPr>
      <w:r>
        <w:rPr>
          <w:rFonts w:ascii="Times New Roman"/>
          <w:b/>
          <w:i w:val="false"/>
          <w:color w:val="000000"/>
        </w:rPr>
        <w:t xml:space="preserve"> 2-тарау. Танытым орталықтары мен туристерді орналастыру орындарын салу және реконструкциялау кезінде кәсіпкерлік субъектілері шығындарының бір бөлігін өтеу тәртібі мен мөлшері</w:t>
      </w:r>
    </w:p>
    <w:bookmarkEnd w:id="17"/>
    <w:bookmarkStart w:name="z19" w:id="18"/>
    <w:p>
      <w:pPr>
        <w:spacing w:after="0"/>
        <w:ind w:left="0"/>
        <w:jc w:val="both"/>
      </w:pPr>
      <w:r>
        <w:rPr>
          <w:rFonts w:ascii="Times New Roman"/>
          <w:b w:val="false"/>
          <w:i w:val="false"/>
          <w:color w:val="000000"/>
          <w:sz w:val="28"/>
        </w:rPr>
        <w:t xml:space="preserve">
      3. Кәсіпкерлік субъектісі шығындардың бір бөлігін өтеуді алу үшін мәлімделген танытым орталығының немесе туристерді орналастыру орнының орналасқан жері бойынша астананың, облыстың, республикалық маңызы бар қаланың жергілікті атқарушы органына (бұдан әрі – ЖАО)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шығындардың бір бөлігін өтеуге арналған өтінімді (бұдан әрі – өтінім) қағаз немесе электрондық түрде пошта арқылы не қолма-қол 1 маусымға дейін жолдайды.</w:t>
      </w:r>
    </w:p>
    <w:bookmarkEnd w:id="18"/>
    <w:bookmarkStart w:name="z20" w:id="19"/>
    <w:p>
      <w:pPr>
        <w:spacing w:after="0"/>
        <w:ind w:left="0"/>
        <w:jc w:val="both"/>
      </w:pPr>
      <w:r>
        <w:rPr>
          <w:rFonts w:ascii="Times New Roman"/>
          <w:b w:val="false"/>
          <w:i w:val="false"/>
          <w:color w:val="000000"/>
          <w:sz w:val="28"/>
        </w:rPr>
        <w:t>
      4. Кәсіпкерлік субъектісі ЖАО-ға жолданатын өтінімге қоса мыналарды ұсынады:</w:t>
      </w:r>
    </w:p>
    <w:bookmarkEnd w:id="19"/>
    <w:bookmarkStart w:name="z21" w:id="20"/>
    <w:p>
      <w:pPr>
        <w:spacing w:after="0"/>
        <w:ind w:left="0"/>
        <w:jc w:val="both"/>
      </w:pPr>
      <w:r>
        <w:rPr>
          <w:rFonts w:ascii="Times New Roman"/>
          <w:b w:val="false"/>
          <w:i w:val="false"/>
          <w:color w:val="000000"/>
          <w:sz w:val="28"/>
        </w:rPr>
        <w:t>
      1) заңды тұлға өтінім берген жағдайда – заңды тұлғаның құрылтай құжаттарының көшірмелері; жеке тұлға өтінім берген жағдайда – жеке басын куәландыратын құжаттың көшірмесі, дара кәсіпкер ретінде қызметін бастағанын растайтын құжаттың көшірмесі, ал өтінімді кәсіпкерлік субъектісінің өкілі берген жағдайда – кәсіпкерлік субъектісінің мүддесін білдіруге арналған нотариалды куәландырылған сенімхат;</w:t>
      </w:r>
    </w:p>
    <w:bookmarkEnd w:id="20"/>
    <w:bookmarkStart w:name="z22" w:id="21"/>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2017 жылғы 24 сәуірдегі № 234 "Объектіні пайдалануға қабылдау актісінің нысанын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15141 болып тіркелген) бекітілген нысан бойынша танытым орталығы мен туристерді орналастыру орнын пайдалануға қабылдау актісінің көшірмесі;</w:t>
      </w:r>
    </w:p>
    <w:bookmarkEnd w:id="21"/>
    <w:bookmarkStart w:name="z23" w:id="22"/>
    <w:p>
      <w:pPr>
        <w:spacing w:after="0"/>
        <w:ind w:left="0"/>
        <w:jc w:val="both"/>
      </w:pPr>
      <w:r>
        <w:rPr>
          <w:rFonts w:ascii="Times New Roman"/>
          <w:b w:val="false"/>
          <w:i w:val="false"/>
          <w:color w:val="000000"/>
          <w:sz w:val="28"/>
        </w:rPr>
        <w:t>
      3) Қазақстан Республикасының Құрылыс кодексіне сәйкес жобаларға сараптаманың оң қорытындысы бар мәлімделген танытым орталығы пен туристерді орналастыру орнының жобалау (жобалау-сметалық) құжаттамасының көшірмесі;</w:t>
      </w:r>
    </w:p>
    <w:bookmarkEnd w:id="22"/>
    <w:bookmarkStart w:name="z24" w:id="23"/>
    <w:p>
      <w:pPr>
        <w:spacing w:after="0"/>
        <w:ind w:left="0"/>
        <w:jc w:val="both"/>
      </w:pPr>
      <w:r>
        <w:rPr>
          <w:rFonts w:ascii="Times New Roman"/>
          <w:b w:val="false"/>
          <w:i w:val="false"/>
          <w:color w:val="000000"/>
          <w:sz w:val="28"/>
        </w:rPr>
        <w:t>
      4) салынған, реконструкцияланған мәлімделген танытым орталығы пен туристерді орналастыру орнының фото және бейнетіркеу материалдары;</w:t>
      </w:r>
    </w:p>
    <w:bookmarkEnd w:id="23"/>
    <w:bookmarkStart w:name="z25" w:id="24"/>
    <w:p>
      <w:pPr>
        <w:spacing w:after="0"/>
        <w:ind w:left="0"/>
        <w:jc w:val="both"/>
      </w:pPr>
      <w:r>
        <w:rPr>
          <w:rFonts w:ascii="Times New Roman"/>
          <w:b w:val="false"/>
          <w:i w:val="false"/>
          <w:color w:val="000000"/>
          <w:sz w:val="28"/>
        </w:rPr>
        <w:t>
      5) соңғы 2 (екі) жыл ішіндегі қосылған құн салығының өсу динамикасын растайтын үзінді-көшірме.</w:t>
      </w:r>
    </w:p>
    <w:bookmarkEnd w:id="24"/>
    <w:bookmarkStart w:name="z26" w:id="25"/>
    <w:p>
      <w:pPr>
        <w:spacing w:after="0"/>
        <w:ind w:left="0"/>
        <w:jc w:val="both"/>
      </w:pPr>
      <w:r>
        <w:rPr>
          <w:rFonts w:ascii="Times New Roman"/>
          <w:b w:val="false"/>
          <w:i w:val="false"/>
          <w:color w:val="000000"/>
          <w:sz w:val="28"/>
        </w:rPr>
        <w:t>
      Осы тармақтың 5) тармақшасының күші мына кәсіпкерлік субъектілеріне қолданылмайды:</w:t>
      </w:r>
    </w:p>
    <w:bookmarkEnd w:id="25"/>
    <w:bookmarkStart w:name="z27" w:id="26"/>
    <w:p>
      <w:pPr>
        <w:spacing w:after="0"/>
        <w:ind w:left="0"/>
        <w:jc w:val="both"/>
      </w:pPr>
      <w:r>
        <w:rPr>
          <w:rFonts w:ascii="Times New Roman"/>
          <w:b w:val="false"/>
          <w:i w:val="false"/>
          <w:color w:val="000000"/>
          <w:sz w:val="28"/>
        </w:rPr>
        <w:t>
      Қазақстан Республикасы Салық кодексінің 99 - 101 - баптарына сәйкес қосылған құн салығын төлеушілер болып табылмайтын;</w:t>
      </w:r>
    </w:p>
    <w:bookmarkEnd w:id="26"/>
    <w:bookmarkStart w:name="z28" w:id="27"/>
    <w:p>
      <w:pPr>
        <w:spacing w:after="0"/>
        <w:ind w:left="0"/>
        <w:jc w:val="both"/>
      </w:pPr>
      <w:r>
        <w:rPr>
          <w:rFonts w:ascii="Times New Roman"/>
          <w:b w:val="false"/>
          <w:i w:val="false"/>
          <w:color w:val="000000"/>
          <w:sz w:val="28"/>
        </w:rPr>
        <w:t>
      мемлекеттік тіркеуден өткен сәтінен бастап үш жылдан аз уақыт қызметін жүзеге асыратын;</w:t>
      </w:r>
    </w:p>
    <w:bookmarkEnd w:id="27"/>
    <w:bookmarkStart w:name="z29" w:id="28"/>
    <w:p>
      <w:pPr>
        <w:spacing w:after="0"/>
        <w:ind w:left="0"/>
        <w:jc w:val="both"/>
      </w:pPr>
      <w:r>
        <w:rPr>
          <w:rFonts w:ascii="Times New Roman"/>
          <w:b w:val="false"/>
          <w:i w:val="false"/>
          <w:color w:val="000000"/>
          <w:sz w:val="28"/>
        </w:rPr>
        <w:t>
      франшиза негізінде халықаралық қонақүй желілерінің 3, 4 және 5 "жұлдызды" санаттағы қонақүйлерін салу және (немесе) кеңейту, және (немесе) реконструкциялау, және (немесе) жабдықпен жарақтандыру жобаларын іске асыратын субъектілер.</w:t>
      </w:r>
    </w:p>
    <w:bookmarkEnd w:id="28"/>
    <w:bookmarkStart w:name="z30" w:id="29"/>
    <w:p>
      <w:pPr>
        <w:spacing w:after="0"/>
        <w:ind w:left="0"/>
        <w:jc w:val="both"/>
      </w:pPr>
      <w:r>
        <w:rPr>
          <w:rFonts w:ascii="Times New Roman"/>
          <w:b w:val="false"/>
          <w:i w:val="false"/>
          <w:color w:val="000000"/>
          <w:sz w:val="28"/>
        </w:rPr>
        <w:t>
      5. Келіп түскен өтінімдер және оларға қоса берілген құжаттар (бұдан әрі – құжаттар пакеті), осы Қағидалардың 4-тармағында көрсетілген, ЖАО-да тіркеледі және олар келіп түскен күннен бастап 2 (екі) жұмыс күні ішінде қаралады.</w:t>
      </w:r>
    </w:p>
    <w:bookmarkEnd w:id="29"/>
    <w:bookmarkStart w:name="z31" w:id="30"/>
    <w:p>
      <w:pPr>
        <w:spacing w:after="0"/>
        <w:ind w:left="0"/>
        <w:jc w:val="both"/>
      </w:pPr>
      <w:r>
        <w:rPr>
          <w:rFonts w:ascii="Times New Roman"/>
          <w:b w:val="false"/>
          <w:i w:val="false"/>
          <w:color w:val="000000"/>
          <w:sz w:val="28"/>
        </w:rPr>
        <w:t>
      6. Ұсынылған құжаттар пакеті мына жағдайларда ЖАО-да қайтарылады:</w:t>
      </w:r>
    </w:p>
    <w:bookmarkEnd w:id="30"/>
    <w:bookmarkStart w:name="z32" w:id="31"/>
    <w:p>
      <w:pPr>
        <w:spacing w:after="0"/>
        <w:ind w:left="0"/>
        <w:jc w:val="both"/>
      </w:pPr>
      <w:r>
        <w:rPr>
          <w:rFonts w:ascii="Times New Roman"/>
          <w:b w:val="false"/>
          <w:i w:val="false"/>
          <w:color w:val="000000"/>
          <w:sz w:val="28"/>
        </w:rPr>
        <w:t>
      1) кәсіпкерлік субъектісі құжаттар пакетін толық ұсынбаған жағдайда;</w:t>
      </w:r>
    </w:p>
    <w:bookmarkEnd w:id="31"/>
    <w:bookmarkStart w:name="z33" w:id="32"/>
    <w:p>
      <w:pPr>
        <w:spacing w:after="0"/>
        <w:ind w:left="0"/>
        <w:jc w:val="both"/>
      </w:pPr>
      <w:r>
        <w:rPr>
          <w:rFonts w:ascii="Times New Roman"/>
          <w:b w:val="false"/>
          <w:i w:val="false"/>
          <w:color w:val="000000"/>
          <w:sz w:val="28"/>
        </w:rPr>
        <w:t>
      2) осы Қағидалардың 3-тармағында белгіленген мерзімдер сақталмаған жағдайда.</w:t>
      </w:r>
    </w:p>
    <w:bookmarkEnd w:id="32"/>
    <w:bookmarkStart w:name="z34" w:id="33"/>
    <w:p>
      <w:pPr>
        <w:spacing w:after="0"/>
        <w:ind w:left="0"/>
        <w:jc w:val="both"/>
      </w:pPr>
      <w:r>
        <w:rPr>
          <w:rFonts w:ascii="Times New Roman"/>
          <w:b w:val="false"/>
          <w:i w:val="false"/>
          <w:color w:val="000000"/>
          <w:sz w:val="28"/>
        </w:rPr>
        <w:t>
      ЖАО құжаттар пакетін олар келіп түскен күннен бастап 2 (екі) жұмыс күні ішінде қайтару себептерін көрсете отырып, жазбаша хабарлама арқылы кәсіпкерлік субъектісіне қайтарады.</w:t>
      </w:r>
    </w:p>
    <w:bookmarkEnd w:id="33"/>
    <w:bookmarkStart w:name="z35" w:id="34"/>
    <w:p>
      <w:pPr>
        <w:spacing w:after="0"/>
        <w:ind w:left="0"/>
        <w:jc w:val="both"/>
      </w:pPr>
      <w:r>
        <w:rPr>
          <w:rFonts w:ascii="Times New Roman"/>
          <w:b w:val="false"/>
          <w:i w:val="false"/>
          <w:color w:val="000000"/>
          <w:sz w:val="28"/>
        </w:rPr>
        <w:t>
      Құжаттар пакеті толық болмауына байланысты қайтарылған жағдайда, хабарламада жетіспейтін құжаттардың тізбесі көрсетіледі. Хабарламада көрсетілген тізбеге сәйкес құжаттар пакетіндегі олқылықтар жойылған кезде, кәсіпкерлік субъектісі өтінімді қайта береді.</w:t>
      </w:r>
    </w:p>
    <w:bookmarkEnd w:id="34"/>
    <w:bookmarkStart w:name="z36" w:id="35"/>
    <w:p>
      <w:pPr>
        <w:spacing w:after="0"/>
        <w:ind w:left="0"/>
        <w:jc w:val="both"/>
      </w:pPr>
      <w:r>
        <w:rPr>
          <w:rFonts w:ascii="Times New Roman"/>
          <w:b w:val="false"/>
          <w:i w:val="false"/>
          <w:color w:val="000000"/>
          <w:sz w:val="28"/>
        </w:rPr>
        <w:t>
      Өтінімді беру мерзімдері сақталмағанына байланысты құжаттар пакеті қайтарылған жағдайда, кәсіпкерлік субъектісі осы Қағидалардың 3-тармағында белгіленген мерзімдерде өтінімді қайта береді.</w:t>
      </w:r>
    </w:p>
    <w:bookmarkEnd w:id="35"/>
    <w:bookmarkStart w:name="z37" w:id="36"/>
    <w:p>
      <w:pPr>
        <w:spacing w:after="0"/>
        <w:ind w:left="0"/>
        <w:jc w:val="both"/>
      </w:pPr>
      <w:r>
        <w:rPr>
          <w:rFonts w:ascii="Times New Roman"/>
          <w:b w:val="false"/>
          <w:i w:val="false"/>
          <w:color w:val="000000"/>
          <w:sz w:val="28"/>
        </w:rPr>
        <w:t>
      7. Кәсіпкерлік субъектілері ұсынған құжаттардың толық топтамасын қарау үшін ЖАО өтінімдерді қарау жөніндегі тұрақты жұмыс істейтін комиссия құрады (бұдан әрі – комиссия).</w:t>
      </w:r>
    </w:p>
    <w:bookmarkEnd w:id="36"/>
    <w:bookmarkStart w:name="z38" w:id="37"/>
    <w:p>
      <w:pPr>
        <w:spacing w:after="0"/>
        <w:ind w:left="0"/>
        <w:jc w:val="both"/>
      </w:pPr>
      <w:r>
        <w:rPr>
          <w:rFonts w:ascii="Times New Roman"/>
          <w:b w:val="false"/>
          <w:i w:val="false"/>
          <w:color w:val="000000"/>
          <w:sz w:val="28"/>
        </w:rPr>
        <w:t>
      Комиссия мүшелерінің саны тақ саннан тұрады, кемінде жеті адам болады, олардың ішінен комиссия төрағасы, төраға орынбасары тағайындалады. Комиссия хатшысы ретінде ЖАО қызметкері тағайындалады.</w:t>
      </w:r>
    </w:p>
    <w:bookmarkEnd w:id="37"/>
    <w:bookmarkStart w:name="z39" w:id="38"/>
    <w:p>
      <w:pPr>
        <w:spacing w:after="0"/>
        <w:ind w:left="0"/>
        <w:jc w:val="both"/>
      </w:pPr>
      <w:r>
        <w:rPr>
          <w:rFonts w:ascii="Times New Roman"/>
          <w:b w:val="false"/>
          <w:i w:val="false"/>
          <w:color w:val="000000"/>
          <w:sz w:val="28"/>
        </w:rPr>
        <w:t>
      Комиссия құрамына ЖАО қызметкерлері, мүдделі мемлекеттік органдардың өкілдері, тәуелсіз сарапшылар, қоғамдық бірлестіктердің және өзге де қоғамдық, үкіметтік емес салалық ұйымдардың өкілдері кіреді.</w:t>
      </w:r>
    </w:p>
    <w:bookmarkEnd w:id="38"/>
    <w:bookmarkStart w:name="z40" w:id="39"/>
    <w:p>
      <w:pPr>
        <w:spacing w:after="0"/>
        <w:ind w:left="0"/>
        <w:jc w:val="both"/>
      </w:pPr>
      <w:r>
        <w:rPr>
          <w:rFonts w:ascii="Times New Roman"/>
          <w:b w:val="false"/>
          <w:i w:val="false"/>
          <w:color w:val="000000"/>
          <w:sz w:val="28"/>
        </w:rPr>
        <w:t>
      8. Комиссия төрағасы оның қызметіне басшылық етеді, комиссия отырыстарын өткізеді, өтінімдерді қарауды ұйымдастырады және осы Қағидалардың талаптарының сақталуын қамтамасыз етеді. Төраға болмаған жағдайда оның функцияларын комиссия төрағасының орынбасары орындайды.</w:t>
      </w:r>
    </w:p>
    <w:bookmarkEnd w:id="39"/>
    <w:bookmarkStart w:name="z41" w:id="40"/>
    <w:p>
      <w:pPr>
        <w:spacing w:after="0"/>
        <w:ind w:left="0"/>
        <w:jc w:val="both"/>
      </w:pPr>
      <w:r>
        <w:rPr>
          <w:rFonts w:ascii="Times New Roman"/>
          <w:b w:val="false"/>
          <w:i w:val="false"/>
          <w:color w:val="000000"/>
          <w:sz w:val="28"/>
        </w:rPr>
        <w:t>
      9. Комиссия хатшысы комиссия отырыстарына материалдар дайындайды, комиссия мүшелеріне хабарлауды, отырыстардың хаттамаларын ұйымдастыруды және тіркеуді, сондай-ақ материалдарды сақтауды қамтамасыз етеді және дауыс беруге қатыспайды.</w:t>
      </w:r>
    </w:p>
    <w:bookmarkEnd w:id="40"/>
    <w:bookmarkStart w:name="z42" w:id="41"/>
    <w:p>
      <w:pPr>
        <w:spacing w:after="0"/>
        <w:ind w:left="0"/>
        <w:jc w:val="both"/>
      </w:pPr>
      <w:r>
        <w:rPr>
          <w:rFonts w:ascii="Times New Roman"/>
          <w:b w:val="false"/>
          <w:i w:val="false"/>
          <w:color w:val="000000"/>
          <w:sz w:val="28"/>
        </w:rPr>
        <w:t>
      10. Комиссия туралы ережені және оның дербес құрамын ЖАО бекітеді.</w:t>
      </w:r>
    </w:p>
    <w:bookmarkEnd w:id="41"/>
    <w:bookmarkStart w:name="z43" w:id="42"/>
    <w:p>
      <w:pPr>
        <w:spacing w:after="0"/>
        <w:ind w:left="0"/>
        <w:jc w:val="both"/>
      </w:pPr>
      <w:r>
        <w:rPr>
          <w:rFonts w:ascii="Times New Roman"/>
          <w:b w:val="false"/>
          <w:i w:val="false"/>
          <w:color w:val="000000"/>
          <w:sz w:val="28"/>
        </w:rPr>
        <w:t>
      11. Комиссия құжаттар топтамасы келіп түскен күннен бастап 10 (он) жұмыс күні ішінде оларды осы Қағидалардың 4-тармағы мен 3-тарауының талаптарына сәйкестігі тұрғысынан қарайды.</w:t>
      </w:r>
    </w:p>
    <w:bookmarkEnd w:id="42"/>
    <w:bookmarkStart w:name="z44" w:id="43"/>
    <w:p>
      <w:pPr>
        <w:spacing w:after="0"/>
        <w:ind w:left="0"/>
        <w:jc w:val="both"/>
      </w:pPr>
      <w:r>
        <w:rPr>
          <w:rFonts w:ascii="Times New Roman"/>
          <w:b w:val="false"/>
          <w:i w:val="false"/>
          <w:color w:val="000000"/>
          <w:sz w:val="28"/>
        </w:rPr>
        <w:t>
      Қарау нәтижелері бойынша комиссия мынадай шешімдердің бірін қабылдайды:</w:t>
      </w:r>
    </w:p>
    <w:bookmarkEnd w:id="43"/>
    <w:bookmarkStart w:name="z45" w:id="44"/>
    <w:p>
      <w:pPr>
        <w:spacing w:after="0"/>
        <w:ind w:left="0"/>
        <w:jc w:val="both"/>
      </w:pPr>
      <w:r>
        <w:rPr>
          <w:rFonts w:ascii="Times New Roman"/>
          <w:b w:val="false"/>
          <w:i w:val="false"/>
          <w:color w:val="000000"/>
          <w:sz w:val="28"/>
        </w:rPr>
        <w:t>
      1) ұсынылған құжаттар топтамасы осы Қағидалардың 4-тармағы мен 3-тарауының талаптарына сәйкес келген жағдайда, шығындардың бір бөлігін өтеу туралы;</w:t>
      </w:r>
    </w:p>
    <w:bookmarkEnd w:id="44"/>
    <w:bookmarkStart w:name="z46" w:id="45"/>
    <w:p>
      <w:pPr>
        <w:spacing w:after="0"/>
        <w:ind w:left="0"/>
        <w:jc w:val="both"/>
      </w:pPr>
      <w:r>
        <w:rPr>
          <w:rFonts w:ascii="Times New Roman"/>
          <w:b w:val="false"/>
          <w:i w:val="false"/>
          <w:color w:val="000000"/>
          <w:sz w:val="28"/>
        </w:rPr>
        <w:t>
      2) ұсынылған құжаттар топтамасы осы Қағидалардың 4-тармағына және 3-тарауына сәйкес келмеген кезде шығындардың бір бөлігін өтеуден бас тарту туралы.</w:t>
      </w:r>
    </w:p>
    <w:bookmarkEnd w:id="45"/>
    <w:bookmarkStart w:name="z47" w:id="46"/>
    <w:p>
      <w:pPr>
        <w:spacing w:after="0"/>
        <w:ind w:left="0"/>
        <w:jc w:val="both"/>
      </w:pPr>
      <w:r>
        <w:rPr>
          <w:rFonts w:ascii="Times New Roman"/>
          <w:b w:val="false"/>
          <w:i w:val="false"/>
          <w:color w:val="000000"/>
          <w:sz w:val="28"/>
        </w:rPr>
        <w:t>
      12. Осы Қағидалардың 4-тармағында және 3-тарауында көзделген құжаттар мен мәліметтерді тексеру нәтижелері бойынша шығындардың бір бөлігін өтеуден бас тарту үшін негіздер анықталған кезде ЖАО кәсіпкерлік субъектісін шығындардың бір бөлігін өтеуден бас тарту туралы алдын ала шешім туралы, сондай-ақ кәсіпкерлік субъектісінің алдын ала шешім бойынша өз позициясын білдіру мүмкіндігі үшін тыңдауды өткізу уақыты мен орны (тәсілі) туралы хабардар етеді.</w:t>
      </w:r>
    </w:p>
    <w:bookmarkEnd w:id="46"/>
    <w:bookmarkStart w:name="z48" w:id="47"/>
    <w:p>
      <w:pPr>
        <w:spacing w:after="0"/>
        <w:ind w:left="0"/>
        <w:jc w:val="both"/>
      </w:pPr>
      <w:r>
        <w:rPr>
          <w:rFonts w:ascii="Times New Roman"/>
          <w:b w:val="false"/>
          <w:i w:val="false"/>
          <w:color w:val="000000"/>
          <w:sz w:val="28"/>
        </w:rPr>
        <w:t>
      Тыңдау туралы хабарлама Қазақстан Республикасының Әкімшілік рәсімдік-процестік кодексінің 73-бабына сәйкес комиссия шешім қабылдағанға дейін кемінде 3 (үш) жұмыс күні бұрын жіберіледі. Тыңдау хабарланған күннен бастап 2 (екі) жұмыс күнінен кешіктірілмей өткізіледі.</w:t>
      </w:r>
    </w:p>
    <w:bookmarkEnd w:id="47"/>
    <w:bookmarkStart w:name="z49" w:id="48"/>
    <w:p>
      <w:pPr>
        <w:spacing w:after="0"/>
        <w:ind w:left="0"/>
        <w:jc w:val="both"/>
      </w:pPr>
      <w:r>
        <w:rPr>
          <w:rFonts w:ascii="Times New Roman"/>
          <w:b w:val="false"/>
          <w:i w:val="false"/>
          <w:color w:val="000000"/>
          <w:sz w:val="28"/>
        </w:rPr>
        <w:t>
      Тыңдау нәтижелері бойынша комиссия шешімінің негізінде ЖАО кәсіпкерлік субъектісіне шығындардың бір бөлігін өтеу туралы нәтижені не шығындардың бір бөлігін өтеуден бас тарту туралы дәлелді жауапты береді.</w:t>
      </w:r>
    </w:p>
    <w:bookmarkEnd w:id="48"/>
    <w:bookmarkStart w:name="z50" w:id="49"/>
    <w:p>
      <w:pPr>
        <w:spacing w:after="0"/>
        <w:ind w:left="0"/>
        <w:jc w:val="both"/>
      </w:pPr>
      <w:r>
        <w:rPr>
          <w:rFonts w:ascii="Times New Roman"/>
          <w:b w:val="false"/>
          <w:i w:val="false"/>
          <w:color w:val="000000"/>
          <w:sz w:val="28"/>
        </w:rPr>
        <w:t>
      13. Усынылған құжаттар мен мәліметтердің шынайылығына және (немесе) төлнұсқалығына күмән туындаған кезде ЖАО туындаған күмәндарды жоюға және қосымша мәліметтер алуға бағытталған шараларды өз бетінше қабылдайды.</w:t>
      </w:r>
    </w:p>
    <w:bookmarkEnd w:id="49"/>
    <w:bookmarkStart w:name="z51" w:id="50"/>
    <w:p>
      <w:pPr>
        <w:spacing w:after="0"/>
        <w:ind w:left="0"/>
        <w:jc w:val="both"/>
      </w:pPr>
      <w:r>
        <w:rPr>
          <w:rFonts w:ascii="Times New Roman"/>
          <w:b w:val="false"/>
          <w:i w:val="false"/>
          <w:color w:val="000000"/>
          <w:sz w:val="28"/>
        </w:rPr>
        <w:t>
      Бұл ретте, осы Қағидалардың 11-тармағында көзделген мерзім 10 (он) жұмыс күнінен аспайтын мерзімге ұзартылады.</w:t>
      </w:r>
    </w:p>
    <w:bookmarkEnd w:id="50"/>
    <w:bookmarkStart w:name="z52" w:id="51"/>
    <w:p>
      <w:pPr>
        <w:spacing w:after="0"/>
        <w:ind w:left="0"/>
        <w:jc w:val="both"/>
      </w:pPr>
      <w:r>
        <w:rPr>
          <w:rFonts w:ascii="Times New Roman"/>
          <w:b w:val="false"/>
          <w:i w:val="false"/>
          <w:color w:val="000000"/>
          <w:sz w:val="28"/>
        </w:rPr>
        <w:t>
      14. Мерзімді ұзарту туралы уәжді шешімді ЖАО осы Қағидалардың 13-тармағында көзделген шешім қабылданған күннен бастап 2 (екі) жұмыс күні ішінде кәсіпкерлік субъектісіне жолдайды.</w:t>
      </w:r>
    </w:p>
    <w:bookmarkEnd w:id="51"/>
    <w:bookmarkStart w:name="z53" w:id="52"/>
    <w:p>
      <w:pPr>
        <w:spacing w:after="0"/>
        <w:ind w:left="0"/>
        <w:jc w:val="both"/>
      </w:pPr>
      <w:r>
        <w:rPr>
          <w:rFonts w:ascii="Times New Roman"/>
          <w:b w:val="false"/>
          <w:i w:val="false"/>
          <w:color w:val="000000"/>
          <w:sz w:val="28"/>
        </w:rPr>
        <w:t>
      15. Комиссия материалдарды қарайды және өтінімдер түсуіне қарай осы Қағидалардың 11-тармағында көзделген мерзімдерде отырыстар өткізеді.</w:t>
      </w:r>
    </w:p>
    <w:bookmarkEnd w:id="52"/>
    <w:bookmarkStart w:name="z54" w:id="53"/>
    <w:p>
      <w:pPr>
        <w:spacing w:after="0"/>
        <w:ind w:left="0"/>
        <w:jc w:val="both"/>
      </w:pPr>
      <w:r>
        <w:rPr>
          <w:rFonts w:ascii="Times New Roman"/>
          <w:b w:val="false"/>
          <w:i w:val="false"/>
          <w:color w:val="000000"/>
          <w:sz w:val="28"/>
        </w:rPr>
        <w:t>
      Комиссия отырысы оның мүшелерінің жалпы санының жартысынан астамы қатысқан жағдайда құқықтық заңды болып есептеледі.</w:t>
      </w:r>
    </w:p>
    <w:bookmarkEnd w:id="53"/>
    <w:bookmarkStart w:name="z55" w:id="54"/>
    <w:p>
      <w:pPr>
        <w:spacing w:after="0"/>
        <w:ind w:left="0"/>
        <w:jc w:val="both"/>
      </w:pPr>
      <w:r>
        <w:rPr>
          <w:rFonts w:ascii="Times New Roman"/>
          <w:b w:val="false"/>
          <w:i w:val="false"/>
          <w:color w:val="000000"/>
          <w:sz w:val="28"/>
        </w:rPr>
        <w:t>
      16. Комиссия отырыстары көзбе-көз нысанда және (немесе) бейнеконференцбайланыс арқылы өткізіледі және аудио- және (немесе) бейнетіркеуге жатады.</w:t>
      </w:r>
    </w:p>
    <w:bookmarkEnd w:id="54"/>
    <w:bookmarkStart w:name="z56" w:id="55"/>
    <w:p>
      <w:pPr>
        <w:spacing w:after="0"/>
        <w:ind w:left="0"/>
        <w:jc w:val="both"/>
      </w:pPr>
      <w:r>
        <w:rPr>
          <w:rFonts w:ascii="Times New Roman"/>
          <w:b w:val="false"/>
          <w:i w:val="false"/>
          <w:color w:val="000000"/>
          <w:sz w:val="28"/>
        </w:rPr>
        <w:t>
      17. Комиссия кәсіпкерлік субъектісінің шығындарының бір бөлігін өтеу немесе өтеуден бас тарту туралы шешімді комиссияның қатысып отырған мүшелерінің жалпы санының көпшілік даусымен ашық дауыс беру арқылы қабылдайды.</w:t>
      </w:r>
    </w:p>
    <w:bookmarkEnd w:id="55"/>
    <w:bookmarkStart w:name="z57" w:id="56"/>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 ал ол болмаған жағдайда – комиссия төрағасының орынбасарының дауысы шешуші болады.</w:t>
      </w:r>
    </w:p>
    <w:bookmarkEnd w:id="56"/>
    <w:bookmarkStart w:name="z58" w:id="57"/>
    <w:p>
      <w:pPr>
        <w:spacing w:after="0"/>
        <w:ind w:left="0"/>
        <w:jc w:val="both"/>
      </w:pPr>
      <w:r>
        <w:rPr>
          <w:rFonts w:ascii="Times New Roman"/>
          <w:b w:val="false"/>
          <w:i w:val="false"/>
          <w:color w:val="000000"/>
          <w:sz w:val="28"/>
        </w:rPr>
        <w:t>
      18. Дауыс беру нәтижелері мен комиссияның қабылдаған шешімі хаттамамен ресімделеді және оған қол қойылған күннен бастап 2 (екі) жұмыс күні ішінде ЖАО интернет-ресурсында орналастырылады, сондай-ақ оның көшірмесі кәсіпкерлік субъектісіне жазбаша хабарлама түрінде жолданады.</w:t>
      </w:r>
    </w:p>
    <w:bookmarkEnd w:id="57"/>
    <w:bookmarkStart w:name="z59" w:id="58"/>
    <w:p>
      <w:pPr>
        <w:spacing w:after="0"/>
        <w:ind w:left="0"/>
        <w:jc w:val="both"/>
      </w:pPr>
      <w:r>
        <w:rPr>
          <w:rFonts w:ascii="Times New Roman"/>
          <w:b w:val="false"/>
          <w:i w:val="false"/>
          <w:color w:val="000000"/>
          <w:sz w:val="28"/>
        </w:rPr>
        <w:t>
      19. Хаттама негізінде ЖАО Қазақстан Республикасы Қаржы министрінің 2025 жылғы 22 сәуірдегі № 185 бұйрығымен бекітілген Бюджеттік өтінімді жасау, ұсыну, қарау қағидаларында көзделген тәртіппен тиісті қаржы жылына күнтізбелік жылдың 30 наурызына дейінгі мерзімде толық көлемде бюджеттік өтінімді қалыптастырады.</w:t>
      </w:r>
    </w:p>
    <w:bookmarkEnd w:id="58"/>
    <w:bookmarkStart w:name="z60" w:id="59"/>
    <w:p>
      <w:pPr>
        <w:spacing w:after="0"/>
        <w:ind w:left="0"/>
        <w:jc w:val="both"/>
      </w:pPr>
      <w:r>
        <w:rPr>
          <w:rFonts w:ascii="Times New Roman"/>
          <w:b w:val="false"/>
          <w:i w:val="false"/>
          <w:color w:val="000000"/>
          <w:sz w:val="28"/>
        </w:rPr>
        <w:t>
      20. Шығындардың бір бөлігін өтеу тиісті қаржы жылына арналған жергілікті бюджетте көзделген қаражат шегінде қолданыстағы Қазақстан Республикасының заңнамасына сәйкес жергілікті бюджеттік бағдарламалар әкімшісімен жүзеге асырылады.</w:t>
      </w:r>
    </w:p>
    <w:bookmarkEnd w:id="59"/>
    <w:bookmarkStart w:name="z61" w:id="60"/>
    <w:p>
      <w:pPr>
        <w:spacing w:after="0"/>
        <w:ind w:left="0"/>
        <w:jc w:val="both"/>
      </w:pPr>
      <w:r>
        <w:rPr>
          <w:rFonts w:ascii="Times New Roman"/>
          <w:b w:val="false"/>
          <w:i w:val="false"/>
          <w:color w:val="000000"/>
          <w:sz w:val="28"/>
        </w:rPr>
        <w:t>
      21. Шығындардың бір бөлігін өтеу мөлшері осы Қағидалардың 4-тармағының 3) тармақшасына сәйкес ұсынылған жобалау (жобалау-сметалық) құжаттама бойынша сараптама қорытындысында көрсетілген танытым орталықтары мен туристерді орналастыру орындарын салуға және (немесе) реконструкциялауға жұмсалған шығындар құнының он пайызын құрайды.</w:t>
      </w:r>
    </w:p>
    <w:bookmarkEnd w:id="60"/>
    <w:bookmarkStart w:name="z62" w:id="61"/>
    <w:p>
      <w:pPr>
        <w:spacing w:after="0"/>
        <w:ind w:left="0"/>
        <w:jc w:val="both"/>
      </w:pPr>
      <w:r>
        <w:rPr>
          <w:rFonts w:ascii="Times New Roman"/>
          <w:b w:val="false"/>
          <w:i w:val="false"/>
          <w:color w:val="000000"/>
          <w:sz w:val="28"/>
        </w:rPr>
        <w:t>
      22. Шығындардың бір бөлігін өтеу Қазақстан Республикасының ұлттық валютасында жүзеге асырылады.</w:t>
      </w:r>
    </w:p>
    <w:bookmarkEnd w:id="61"/>
    <w:bookmarkStart w:name="z63" w:id="62"/>
    <w:p>
      <w:pPr>
        <w:spacing w:after="0"/>
        <w:ind w:left="0"/>
        <w:jc w:val="both"/>
      </w:pPr>
      <w:r>
        <w:rPr>
          <w:rFonts w:ascii="Times New Roman"/>
          <w:b w:val="false"/>
          <w:i w:val="false"/>
          <w:color w:val="000000"/>
          <w:sz w:val="28"/>
        </w:rPr>
        <w:t>
      23. Жергілікті бюджеттік бағдарламалар әкімшісі шығындардың бір бөлігін өтеу сомаларын өтінімде көрсетілген, екінші деңгейдегі банкте ашылған кәсіпкерлік субъектісінің есеп айырысу шотына, жергілікті бюджетке қаражат түскен күннен бастап 15 (он бес) жұмыс күні ішінде аударады.</w:t>
      </w:r>
    </w:p>
    <w:bookmarkEnd w:id="62"/>
    <w:bookmarkStart w:name="z64" w:id="63"/>
    <w:p>
      <w:pPr>
        <w:spacing w:after="0"/>
        <w:ind w:left="0"/>
        <w:jc w:val="both"/>
      </w:pPr>
      <w:r>
        <w:rPr>
          <w:rFonts w:ascii="Times New Roman"/>
          <w:b w:val="false"/>
          <w:i w:val="false"/>
          <w:color w:val="000000"/>
          <w:sz w:val="28"/>
        </w:rPr>
        <w:t>
      24. Шығындардың бір бөлігін өтеуді алған жағдайда кәсіпкерлік субъектісі келесі бағыттар бойынша қарсы міндеттемелер қабылдайды:</w:t>
      </w:r>
    </w:p>
    <w:bookmarkEnd w:id="63"/>
    <w:bookmarkStart w:name="z65" w:id="64"/>
    <w:p>
      <w:pPr>
        <w:spacing w:after="0"/>
        <w:ind w:left="0"/>
        <w:jc w:val="both"/>
      </w:pPr>
      <w:r>
        <w:rPr>
          <w:rFonts w:ascii="Times New Roman"/>
          <w:b w:val="false"/>
          <w:i w:val="false"/>
          <w:color w:val="000000"/>
          <w:sz w:val="28"/>
        </w:rPr>
        <w:t>
      1) қызметкерлер санын ұлғайту;</w:t>
      </w:r>
    </w:p>
    <w:bookmarkEnd w:id="64"/>
    <w:bookmarkStart w:name="z66" w:id="65"/>
    <w:p>
      <w:pPr>
        <w:spacing w:after="0"/>
        <w:ind w:left="0"/>
        <w:jc w:val="both"/>
      </w:pPr>
      <w:r>
        <w:rPr>
          <w:rFonts w:ascii="Times New Roman"/>
          <w:b w:val="false"/>
          <w:i w:val="false"/>
          <w:color w:val="000000"/>
          <w:sz w:val="28"/>
        </w:rPr>
        <w:t>
      2) қосылған құн салығы түсімін ұлғайту.</w:t>
      </w:r>
    </w:p>
    <w:bookmarkEnd w:id="65"/>
    <w:bookmarkStart w:name="z67" w:id="66"/>
    <w:p>
      <w:pPr>
        <w:spacing w:after="0"/>
        <w:ind w:left="0"/>
        <w:jc w:val="both"/>
      </w:pPr>
      <w:r>
        <w:rPr>
          <w:rFonts w:ascii="Times New Roman"/>
          <w:b w:val="false"/>
          <w:i w:val="false"/>
          <w:color w:val="000000"/>
          <w:sz w:val="28"/>
        </w:rPr>
        <w:t>
      Осы тармақтың күші франшиза негізінде халықаралық қонақ үй желілерінің 3, 4 және 5 жұлдызды қонақ үйлерін салу және (немесе) кеңейту және (немесе) реконструкциялау және (немесе) жабдықтау жобаларын іске асыратын кәсіпкерлік субъектілеріне қолданылмайды.</w:t>
      </w:r>
    </w:p>
    <w:bookmarkEnd w:id="66"/>
    <w:bookmarkStart w:name="z68" w:id="67"/>
    <w:p>
      <w:pPr>
        <w:spacing w:after="0"/>
        <w:ind w:left="0"/>
        <w:jc w:val="both"/>
      </w:pPr>
      <w:r>
        <w:rPr>
          <w:rFonts w:ascii="Times New Roman"/>
          <w:b w:val="false"/>
          <w:i w:val="false"/>
          <w:color w:val="000000"/>
          <w:sz w:val="28"/>
        </w:rPr>
        <w:t>
      Осы тармақтың 2) тармақшасының күші мынадай кәсіпкерлік субъектілеріне қолданылмайды:</w:t>
      </w:r>
    </w:p>
    <w:bookmarkEnd w:id="67"/>
    <w:bookmarkStart w:name="z69" w:id="68"/>
    <w:p>
      <w:pPr>
        <w:spacing w:after="0"/>
        <w:ind w:left="0"/>
        <w:jc w:val="both"/>
      </w:pPr>
      <w:r>
        <w:rPr>
          <w:rFonts w:ascii="Times New Roman"/>
          <w:b w:val="false"/>
          <w:i w:val="false"/>
          <w:color w:val="000000"/>
          <w:sz w:val="28"/>
        </w:rPr>
        <w:t>
      Қазақстан Республикасы Салық кодексінің 99 - 101 - баптарына сәйкес қосылған құн салығын төлеушілер болып табылмайтын субъектілерге;</w:t>
      </w:r>
    </w:p>
    <w:bookmarkEnd w:id="68"/>
    <w:bookmarkStart w:name="z70" w:id="69"/>
    <w:p>
      <w:pPr>
        <w:spacing w:after="0"/>
        <w:ind w:left="0"/>
        <w:jc w:val="both"/>
      </w:pPr>
      <w:r>
        <w:rPr>
          <w:rFonts w:ascii="Times New Roman"/>
          <w:b w:val="false"/>
          <w:i w:val="false"/>
          <w:color w:val="000000"/>
          <w:sz w:val="28"/>
        </w:rPr>
        <w:t>
      мемлекеттік тіркеуден өткен сәтінен бастап үш жылдан аз уақыт қызметін жүзеге асыратын субъектілерге.</w:t>
      </w:r>
    </w:p>
    <w:bookmarkEnd w:id="69"/>
    <w:bookmarkStart w:name="z71" w:id="70"/>
    <w:p>
      <w:pPr>
        <w:spacing w:after="0"/>
        <w:ind w:left="0"/>
        <w:jc w:val="both"/>
      </w:pPr>
      <w:r>
        <w:rPr>
          <w:rFonts w:ascii="Times New Roman"/>
          <w:b w:val="false"/>
          <w:i w:val="false"/>
          <w:color w:val="000000"/>
          <w:sz w:val="28"/>
        </w:rPr>
        <w:t>
      Қарсы міндеттемелер ЖАО мен кәсіпкерлік субъектісі арасында жасалатын келісімде көзделеді.</w:t>
      </w:r>
    </w:p>
    <w:bookmarkEnd w:id="70"/>
    <w:bookmarkStart w:name="z72" w:id="71"/>
    <w:p>
      <w:pPr>
        <w:spacing w:after="0"/>
        <w:ind w:left="0"/>
        <w:jc w:val="both"/>
      </w:pPr>
      <w:r>
        <w:rPr>
          <w:rFonts w:ascii="Times New Roman"/>
          <w:b w:val="false"/>
          <w:i w:val="false"/>
          <w:color w:val="000000"/>
          <w:sz w:val="28"/>
        </w:rPr>
        <w:t>
      25. ЖАО тоқсан сайын, есепті тоқсаннан кейінгі айдың 20-ынан кешіктірмей, қаржы жылының басынан бастап өспелі қорытындымен есепті тоқсан үшін төленген сомаларды көрсете отырып, шығындардың бір бөлігін өтеу туралы ақпаратты уәкілетті органға электрондық түрде ұсынады.</w:t>
      </w:r>
    </w:p>
    <w:bookmarkEnd w:id="71"/>
    <w:bookmarkStart w:name="z73" w:id="72"/>
    <w:p>
      <w:pPr>
        <w:spacing w:after="0"/>
        <w:ind w:left="0"/>
        <w:jc w:val="both"/>
      </w:pPr>
      <w:r>
        <w:rPr>
          <w:rFonts w:ascii="Times New Roman"/>
          <w:b w:val="false"/>
          <w:i w:val="false"/>
          <w:color w:val="000000"/>
          <w:sz w:val="28"/>
        </w:rPr>
        <w:t>
      26. Шығындардың бір бөлігін өтеуді бақылау, мониторингтеу және іске асыру Қазақстан Республикасының бюджет заңнамасына сәйкес жүзеге асырылады.</w:t>
      </w:r>
    </w:p>
    <w:bookmarkEnd w:id="72"/>
    <w:bookmarkStart w:name="z74" w:id="73"/>
    <w:p>
      <w:pPr>
        <w:spacing w:after="0"/>
        <w:ind w:left="0"/>
        <w:jc w:val="left"/>
      </w:pPr>
      <w:r>
        <w:rPr>
          <w:rFonts w:ascii="Times New Roman"/>
          <w:b/>
          <w:i w:val="false"/>
          <w:color w:val="000000"/>
        </w:rPr>
        <w:t xml:space="preserve"> 3-тарау. Танытым орталықтары мен туристерді орналастыру орындарына қойылатын талаптар</w:t>
      </w:r>
    </w:p>
    <w:bookmarkEnd w:id="73"/>
    <w:bookmarkStart w:name="z75" w:id="74"/>
    <w:p>
      <w:pPr>
        <w:spacing w:after="0"/>
        <w:ind w:left="0"/>
        <w:jc w:val="both"/>
      </w:pPr>
      <w:r>
        <w:rPr>
          <w:rFonts w:ascii="Times New Roman"/>
          <w:b w:val="false"/>
          <w:i w:val="false"/>
          <w:color w:val="000000"/>
          <w:sz w:val="28"/>
        </w:rPr>
        <w:t>
      27. Визит-орталықтар мен туристерді орналастыру орындарын салуға және реконструкциялауға жұмсалған шығындардың бір бөлігі келесі талаптарға сәйкес келген жағдайда өтелуге жатады:</w:t>
      </w:r>
    </w:p>
    <w:bookmarkEnd w:id="74"/>
    <w:bookmarkStart w:name="z76" w:id="75"/>
    <w:p>
      <w:pPr>
        <w:spacing w:after="0"/>
        <w:ind w:left="0"/>
        <w:jc w:val="both"/>
      </w:pPr>
      <w:r>
        <w:rPr>
          <w:rFonts w:ascii="Times New Roman"/>
          <w:b w:val="false"/>
          <w:i w:val="false"/>
          <w:color w:val="000000"/>
          <w:sz w:val="28"/>
        </w:rPr>
        <w:t>
      1) туристік ресурстарда және (немесе) оларға баратын жолдарда, туристік маршруттарда және (немесе) аумақтарда орналасуы;</w:t>
      </w:r>
    </w:p>
    <w:bookmarkEnd w:id="75"/>
    <w:bookmarkStart w:name="z77" w:id="76"/>
    <w:p>
      <w:pPr>
        <w:spacing w:after="0"/>
        <w:ind w:left="0"/>
        <w:jc w:val="both"/>
      </w:pPr>
      <w:r>
        <w:rPr>
          <w:rFonts w:ascii="Times New Roman"/>
          <w:b w:val="false"/>
          <w:i w:val="false"/>
          <w:color w:val="000000"/>
          <w:sz w:val="28"/>
        </w:rPr>
        <w:t>
      2) кәсіпкерлік субъектісінің меншігінде болуы;</w:t>
      </w:r>
    </w:p>
    <w:bookmarkEnd w:id="76"/>
    <w:bookmarkStart w:name="z78" w:id="77"/>
    <w:p>
      <w:pPr>
        <w:spacing w:after="0"/>
        <w:ind w:left="0"/>
        <w:jc w:val="both"/>
      </w:pPr>
      <w:r>
        <w:rPr>
          <w:rFonts w:ascii="Times New Roman"/>
          <w:b w:val="false"/>
          <w:i w:val="false"/>
          <w:color w:val="000000"/>
          <w:sz w:val="28"/>
        </w:rPr>
        <w:t>
      3) Қазақстан Республикасының заңнамасында белгіленген тәртіппен пайдалануға енгізілуі;</w:t>
      </w:r>
    </w:p>
    <w:bookmarkEnd w:id="77"/>
    <w:bookmarkStart w:name="z79" w:id="78"/>
    <w:p>
      <w:pPr>
        <w:spacing w:after="0"/>
        <w:ind w:left="0"/>
        <w:jc w:val="both"/>
      </w:pPr>
      <w:r>
        <w:rPr>
          <w:rFonts w:ascii="Times New Roman"/>
          <w:b w:val="false"/>
          <w:i w:val="false"/>
          <w:color w:val="000000"/>
          <w:sz w:val="28"/>
        </w:rPr>
        <w:t>
      4) нақты жұмыс істеп тұруы және мақсатына сай пайдаланылуы;</w:t>
      </w:r>
    </w:p>
    <w:bookmarkEnd w:id="78"/>
    <w:bookmarkStart w:name="z80" w:id="79"/>
    <w:p>
      <w:pPr>
        <w:spacing w:after="0"/>
        <w:ind w:left="0"/>
        <w:jc w:val="both"/>
      </w:pPr>
      <w:r>
        <w:rPr>
          <w:rFonts w:ascii="Times New Roman"/>
          <w:b w:val="false"/>
          <w:i w:val="false"/>
          <w:color w:val="000000"/>
          <w:sz w:val="28"/>
        </w:rPr>
        <w:t>
      5) Қазақстан Республикасының Әлеуметтік кодексіне сәйкес мүгедектігі бар адамдар үшін қолжетімділік жағдайларымен қамтамасыз етілуі;</w:t>
      </w:r>
    </w:p>
    <w:bookmarkEnd w:id="79"/>
    <w:bookmarkStart w:name="z81" w:id="80"/>
    <w:p>
      <w:pPr>
        <w:spacing w:after="0"/>
        <w:ind w:left="0"/>
        <w:jc w:val="both"/>
      </w:pPr>
      <w:r>
        <w:rPr>
          <w:rFonts w:ascii="Times New Roman"/>
          <w:b w:val="false"/>
          <w:i w:val="false"/>
          <w:color w:val="000000"/>
          <w:sz w:val="28"/>
        </w:rPr>
        <w:t>
      6) оларды пайдалану үшін қажетті инженерлік және коммуналдық инфрақұрылыммен қамтамасыз етілуі;</w:t>
      </w:r>
    </w:p>
    <w:bookmarkEnd w:id="80"/>
    <w:bookmarkStart w:name="z82" w:id="81"/>
    <w:p>
      <w:pPr>
        <w:spacing w:after="0"/>
        <w:ind w:left="0"/>
        <w:jc w:val="both"/>
      </w:pPr>
      <w:r>
        <w:rPr>
          <w:rFonts w:ascii="Times New Roman"/>
          <w:b w:val="false"/>
          <w:i w:val="false"/>
          <w:color w:val="000000"/>
          <w:sz w:val="28"/>
        </w:rPr>
        <w:t>
      7) туристерге қызмет көрсету үшін қажетті үй-жайлармен және жағдайлармен қамтамасыз етілуі.</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объектілерге қатысты танытым орталығытар мен туристерді орналастыру орындарын салу және реконструкциялау кезінде кәсіпкерлік субъектілерінің шығындарының бір бөлігін өтеу 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(ЖАО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субъектісінің атауы)</w:t>
            </w:r>
          </w:p>
        </w:tc>
      </w:tr>
    </w:tbl>
    <w:bookmarkStart w:name="z90" w:id="82"/>
    <w:p>
      <w:pPr>
        <w:spacing w:after="0"/>
        <w:ind w:left="0"/>
        <w:jc w:val="left"/>
      </w:pPr>
      <w:r>
        <w:rPr>
          <w:rFonts w:ascii="Times New Roman"/>
          <w:b/>
          <w:i w:val="false"/>
          <w:color w:val="000000"/>
        </w:rPr>
        <w:t xml:space="preserve"> Танытым орталықтары мен туристерді орналастыру орындарын салу және реконструкциялау кезінде кәсіпкерлік субъектілері шығындарының бір бөлігін өтеуге арналған өтінім </w:t>
      </w:r>
    </w:p>
    <w:bookmarkEnd w:id="82"/>
    <w:bookmarkStart w:name="z91" w:id="83"/>
    <w:p>
      <w:pPr>
        <w:spacing w:after="0"/>
        <w:ind w:left="0"/>
        <w:jc w:val="both"/>
      </w:pPr>
      <w:r>
        <w:rPr>
          <w:rFonts w:ascii="Times New Roman"/>
          <w:b w:val="false"/>
          <w:i w:val="false"/>
          <w:color w:val="000000"/>
          <w:sz w:val="28"/>
        </w:rPr>
        <w:t>
      Осы арқылы туристік қызмет объектілерін салу және реконструкциялау кезінде кәсіпкерлік субъектілерінің шығындарының бір бөлігін өтеуге өтінімді қарастыруыңызды сұраймын.</w:t>
      </w:r>
    </w:p>
    <w:bookmarkEnd w:id="83"/>
    <w:bookmarkStart w:name="z92" w:id="84"/>
    <w:p>
      <w:pPr>
        <w:spacing w:after="0"/>
        <w:ind w:left="0"/>
        <w:jc w:val="both"/>
      </w:pPr>
      <w:r>
        <w:rPr>
          <w:rFonts w:ascii="Times New Roman"/>
          <w:b w:val="false"/>
          <w:i w:val="false"/>
          <w:color w:val="000000"/>
          <w:sz w:val="28"/>
        </w:rPr>
        <w:t>
      1. Кәсіпкерлік субъектісі туралы мәліметтер.</w:t>
      </w:r>
    </w:p>
    <w:bookmarkEnd w:id="84"/>
    <w:bookmarkStart w:name="z93" w:id="85"/>
    <w:p>
      <w:pPr>
        <w:spacing w:after="0"/>
        <w:ind w:left="0"/>
        <w:jc w:val="both"/>
      </w:pPr>
      <w:r>
        <w:rPr>
          <w:rFonts w:ascii="Times New Roman"/>
          <w:b w:val="false"/>
          <w:i w:val="false"/>
          <w:color w:val="000000"/>
          <w:sz w:val="28"/>
        </w:rPr>
        <w:t>
      Заңды тұлға үшін:</w:t>
      </w:r>
    </w:p>
    <w:bookmarkEnd w:id="85"/>
    <w:bookmarkStart w:name="z94" w:id="86"/>
    <w:p>
      <w:pPr>
        <w:spacing w:after="0"/>
        <w:ind w:left="0"/>
        <w:jc w:val="both"/>
      </w:pPr>
      <w:r>
        <w:rPr>
          <w:rFonts w:ascii="Times New Roman"/>
          <w:b w:val="false"/>
          <w:i w:val="false"/>
          <w:color w:val="000000"/>
          <w:sz w:val="28"/>
        </w:rPr>
        <w:t>
      бизнес-сәйкестендіру нөмірі (БСН) ________________________</w:t>
      </w:r>
    </w:p>
    <w:bookmarkEnd w:id="86"/>
    <w:bookmarkStart w:name="z95" w:id="87"/>
    <w:p>
      <w:pPr>
        <w:spacing w:after="0"/>
        <w:ind w:left="0"/>
        <w:jc w:val="both"/>
      </w:pPr>
      <w:r>
        <w:rPr>
          <w:rFonts w:ascii="Times New Roman"/>
          <w:b w:val="false"/>
          <w:i w:val="false"/>
          <w:color w:val="000000"/>
          <w:sz w:val="28"/>
        </w:rPr>
        <w:t>
      басшының тегі, аты, әкесінің аты (ол болған жағдайда) ____________________</w:t>
      </w:r>
    </w:p>
    <w:bookmarkEnd w:id="87"/>
    <w:bookmarkStart w:name="z96" w:id="88"/>
    <w:p>
      <w:pPr>
        <w:spacing w:after="0"/>
        <w:ind w:left="0"/>
        <w:jc w:val="both"/>
      </w:pPr>
      <w:r>
        <w:rPr>
          <w:rFonts w:ascii="Times New Roman"/>
          <w:b w:val="false"/>
          <w:i w:val="false"/>
          <w:color w:val="000000"/>
          <w:sz w:val="28"/>
        </w:rPr>
        <w:t>
      нақты орналасқан мекенжайы ___________________________________</w:t>
      </w:r>
    </w:p>
    <w:bookmarkEnd w:id="88"/>
    <w:bookmarkStart w:name="z97" w:id="89"/>
    <w:p>
      <w:pPr>
        <w:spacing w:after="0"/>
        <w:ind w:left="0"/>
        <w:jc w:val="both"/>
      </w:pPr>
      <w:r>
        <w:rPr>
          <w:rFonts w:ascii="Times New Roman"/>
          <w:b w:val="false"/>
          <w:i w:val="false"/>
          <w:color w:val="000000"/>
          <w:sz w:val="28"/>
        </w:rPr>
        <w:t>
      ұялы байланыс абонентінің телефон нөмірі ______________________________</w:t>
      </w:r>
    </w:p>
    <w:bookmarkEnd w:id="89"/>
    <w:bookmarkStart w:name="z98" w:id="90"/>
    <w:p>
      <w:pPr>
        <w:spacing w:after="0"/>
        <w:ind w:left="0"/>
        <w:jc w:val="both"/>
      </w:pPr>
      <w:r>
        <w:rPr>
          <w:rFonts w:ascii="Times New Roman"/>
          <w:b w:val="false"/>
          <w:i w:val="false"/>
          <w:color w:val="000000"/>
          <w:sz w:val="28"/>
        </w:rPr>
        <w:t>
      Жеке тұлға үшін:</w:t>
      </w:r>
    </w:p>
    <w:bookmarkEnd w:id="90"/>
    <w:bookmarkStart w:name="z99" w:id="91"/>
    <w:p>
      <w:pPr>
        <w:spacing w:after="0"/>
        <w:ind w:left="0"/>
        <w:jc w:val="both"/>
      </w:pPr>
      <w:r>
        <w:rPr>
          <w:rFonts w:ascii="Times New Roman"/>
          <w:b w:val="false"/>
          <w:i w:val="false"/>
          <w:color w:val="000000"/>
          <w:sz w:val="28"/>
        </w:rPr>
        <w:t>
      тегі, аты, әкесінің аты (ол болған жағдайда) ________________________________</w:t>
      </w:r>
    </w:p>
    <w:bookmarkEnd w:id="91"/>
    <w:bookmarkStart w:name="z100" w:id="92"/>
    <w:p>
      <w:pPr>
        <w:spacing w:after="0"/>
        <w:ind w:left="0"/>
        <w:jc w:val="both"/>
      </w:pPr>
      <w:r>
        <w:rPr>
          <w:rFonts w:ascii="Times New Roman"/>
          <w:b w:val="false"/>
          <w:i w:val="false"/>
          <w:color w:val="000000"/>
          <w:sz w:val="28"/>
        </w:rPr>
        <w:t>
      жеке сәйкестендіру нөмірі (ЖСН) _______________________</w:t>
      </w:r>
    </w:p>
    <w:bookmarkEnd w:id="92"/>
    <w:bookmarkStart w:name="z101" w:id="93"/>
    <w:p>
      <w:pPr>
        <w:spacing w:after="0"/>
        <w:ind w:left="0"/>
        <w:jc w:val="both"/>
      </w:pPr>
      <w:r>
        <w:rPr>
          <w:rFonts w:ascii="Times New Roman"/>
          <w:b w:val="false"/>
          <w:i w:val="false"/>
          <w:color w:val="000000"/>
          <w:sz w:val="28"/>
        </w:rPr>
        <w:t>
      кәсіпкерлік субъектісі ретінде қызметті бастау туралы хабарламаның нөмірі</w:t>
      </w:r>
    </w:p>
    <w:bookmarkEnd w:id="93"/>
    <w:bookmarkStart w:name="z102" w:id="94"/>
    <w:p>
      <w:pPr>
        <w:spacing w:after="0"/>
        <w:ind w:left="0"/>
        <w:jc w:val="both"/>
      </w:pPr>
      <w:r>
        <w:rPr>
          <w:rFonts w:ascii="Times New Roman"/>
          <w:b w:val="false"/>
          <w:i w:val="false"/>
          <w:color w:val="000000"/>
          <w:sz w:val="28"/>
        </w:rPr>
        <w:t>
      ___________________________</w:t>
      </w:r>
    </w:p>
    <w:bookmarkEnd w:id="94"/>
    <w:bookmarkStart w:name="z103" w:id="95"/>
    <w:p>
      <w:pPr>
        <w:spacing w:after="0"/>
        <w:ind w:left="0"/>
        <w:jc w:val="both"/>
      </w:pPr>
      <w:r>
        <w:rPr>
          <w:rFonts w:ascii="Times New Roman"/>
          <w:b w:val="false"/>
          <w:i w:val="false"/>
          <w:color w:val="000000"/>
          <w:sz w:val="28"/>
        </w:rPr>
        <w:t>
      жеке басын куәландыратын құжат:</w:t>
      </w:r>
    </w:p>
    <w:bookmarkEnd w:id="95"/>
    <w:bookmarkStart w:name="z104" w:id="96"/>
    <w:p>
      <w:pPr>
        <w:spacing w:after="0"/>
        <w:ind w:left="0"/>
        <w:jc w:val="both"/>
      </w:pPr>
      <w:r>
        <w:rPr>
          <w:rFonts w:ascii="Times New Roman"/>
          <w:b w:val="false"/>
          <w:i w:val="false"/>
          <w:color w:val="000000"/>
          <w:sz w:val="28"/>
        </w:rPr>
        <w:t>
      нөмірі ___________ кім бергені _________ берілген күні _____________________</w:t>
      </w:r>
    </w:p>
    <w:bookmarkEnd w:id="96"/>
    <w:bookmarkStart w:name="z105" w:id="97"/>
    <w:p>
      <w:pPr>
        <w:spacing w:after="0"/>
        <w:ind w:left="0"/>
        <w:jc w:val="both"/>
      </w:pPr>
      <w:r>
        <w:rPr>
          <w:rFonts w:ascii="Times New Roman"/>
          <w:b w:val="false"/>
          <w:i w:val="false"/>
          <w:color w:val="000000"/>
          <w:sz w:val="28"/>
        </w:rPr>
        <w:t>
      тұрғылықты мекенжайы ________________________________________________</w:t>
      </w:r>
    </w:p>
    <w:bookmarkEnd w:id="97"/>
    <w:bookmarkStart w:name="z106" w:id="98"/>
    <w:p>
      <w:pPr>
        <w:spacing w:after="0"/>
        <w:ind w:left="0"/>
        <w:jc w:val="both"/>
      </w:pPr>
      <w:r>
        <w:rPr>
          <w:rFonts w:ascii="Times New Roman"/>
          <w:b w:val="false"/>
          <w:i w:val="false"/>
          <w:color w:val="000000"/>
          <w:sz w:val="28"/>
        </w:rPr>
        <w:t>
      ұялы байланыс абонентінің телефон нөмірі ________________________________</w:t>
      </w:r>
    </w:p>
    <w:bookmarkEnd w:id="98"/>
    <w:bookmarkStart w:name="z107" w:id="99"/>
    <w:p>
      <w:pPr>
        <w:spacing w:after="0"/>
        <w:ind w:left="0"/>
        <w:jc w:val="both"/>
      </w:pPr>
      <w:r>
        <w:rPr>
          <w:rFonts w:ascii="Times New Roman"/>
          <w:b w:val="false"/>
          <w:i w:val="false"/>
          <w:color w:val="000000"/>
          <w:sz w:val="28"/>
        </w:rPr>
        <w:t>
      2. Туристік қызмет объектісі туралы мәліметтер:</w:t>
      </w:r>
    </w:p>
    <w:bookmarkEnd w:id="99"/>
    <w:bookmarkStart w:name="z108" w:id="100"/>
    <w:p>
      <w:pPr>
        <w:spacing w:after="0"/>
        <w:ind w:left="0"/>
        <w:jc w:val="both"/>
      </w:pPr>
      <w:r>
        <w:rPr>
          <w:rFonts w:ascii="Times New Roman"/>
          <w:b w:val="false"/>
          <w:i w:val="false"/>
          <w:color w:val="000000"/>
          <w:sz w:val="28"/>
        </w:rPr>
        <w:t>
      сипаттамасы: ___________________________________________________________</w:t>
      </w:r>
    </w:p>
    <w:bookmarkEnd w:id="100"/>
    <w:bookmarkStart w:name="z109" w:id="101"/>
    <w:p>
      <w:pPr>
        <w:spacing w:after="0"/>
        <w:ind w:left="0"/>
        <w:jc w:val="both"/>
      </w:pPr>
      <w:r>
        <w:rPr>
          <w:rFonts w:ascii="Times New Roman"/>
          <w:b w:val="false"/>
          <w:i w:val="false"/>
          <w:color w:val="000000"/>
          <w:sz w:val="28"/>
        </w:rPr>
        <w:t>
      құрылыс құны (жобалау-сметалық құжаттамаға берілген оң сараптама</w:t>
      </w:r>
    </w:p>
    <w:bookmarkEnd w:id="101"/>
    <w:bookmarkStart w:name="z110" w:id="102"/>
    <w:p>
      <w:pPr>
        <w:spacing w:after="0"/>
        <w:ind w:left="0"/>
        <w:jc w:val="both"/>
      </w:pPr>
      <w:r>
        <w:rPr>
          <w:rFonts w:ascii="Times New Roman"/>
          <w:b w:val="false"/>
          <w:i w:val="false"/>
          <w:color w:val="000000"/>
          <w:sz w:val="28"/>
        </w:rPr>
        <w:t>
      қорытындысына және Қазақстан Республикасының заңнамасына сәйкес</w:t>
      </w:r>
    </w:p>
    <w:bookmarkEnd w:id="102"/>
    <w:bookmarkStart w:name="z111" w:id="103"/>
    <w:p>
      <w:pPr>
        <w:spacing w:after="0"/>
        <w:ind w:left="0"/>
        <w:jc w:val="both"/>
      </w:pPr>
      <w:r>
        <w:rPr>
          <w:rFonts w:ascii="Times New Roman"/>
          <w:b w:val="false"/>
          <w:i w:val="false"/>
          <w:color w:val="000000"/>
          <w:sz w:val="28"/>
        </w:rPr>
        <w:t>
      пайдалануға беру актісіне сәйкес) ____________________________</w:t>
      </w:r>
    </w:p>
    <w:bookmarkEnd w:id="103"/>
    <w:bookmarkStart w:name="z112" w:id="104"/>
    <w:p>
      <w:pPr>
        <w:spacing w:after="0"/>
        <w:ind w:left="0"/>
        <w:jc w:val="both"/>
      </w:pPr>
      <w:r>
        <w:rPr>
          <w:rFonts w:ascii="Times New Roman"/>
          <w:b w:val="false"/>
          <w:i w:val="false"/>
          <w:color w:val="000000"/>
          <w:sz w:val="28"/>
        </w:rPr>
        <w:t>
      қаржыландыру көзі: ________________________________________</w:t>
      </w:r>
    </w:p>
    <w:bookmarkEnd w:id="104"/>
    <w:bookmarkStart w:name="z113" w:id="105"/>
    <w:p>
      <w:pPr>
        <w:spacing w:after="0"/>
        <w:ind w:left="0"/>
        <w:jc w:val="both"/>
      </w:pPr>
      <w:r>
        <w:rPr>
          <w:rFonts w:ascii="Times New Roman"/>
          <w:b w:val="false"/>
          <w:i w:val="false"/>
          <w:color w:val="000000"/>
          <w:sz w:val="28"/>
        </w:rPr>
        <w:t>
      объектінің орналасқан мекенжайы: ______________________________________</w:t>
      </w:r>
    </w:p>
    <w:bookmarkEnd w:id="105"/>
    <w:bookmarkStart w:name="z114" w:id="106"/>
    <w:p>
      <w:pPr>
        <w:spacing w:after="0"/>
        <w:ind w:left="0"/>
        <w:jc w:val="both"/>
      </w:pPr>
      <w:r>
        <w:rPr>
          <w:rFonts w:ascii="Times New Roman"/>
          <w:b w:val="false"/>
          <w:i w:val="false"/>
          <w:color w:val="000000"/>
          <w:sz w:val="28"/>
        </w:rPr>
        <w:t>
      3. Кәсіпкерлік субъектісінің екінші деңгейлі банкте ашылған есеп айырысу шотының</w:t>
      </w:r>
    </w:p>
    <w:bookmarkEnd w:id="106"/>
    <w:bookmarkStart w:name="z115" w:id="107"/>
    <w:p>
      <w:pPr>
        <w:spacing w:after="0"/>
        <w:ind w:left="0"/>
        <w:jc w:val="both"/>
      </w:pPr>
      <w:r>
        <w:rPr>
          <w:rFonts w:ascii="Times New Roman"/>
          <w:b w:val="false"/>
          <w:i w:val="false"/>
          <w:color w:val="000000"/>
          <w:sz w:val="28"/>
        </w:rPr>
        <w:t>
      деректемелері: _____________________________________________________</w:t>
      </w:r>
    </w:p>
    <w:bookmarkEnd w:id="107"/>
    <w:bookmarkStart w:name="z116" w:id="108"/>
    <w:p>
      <w:pPr>
        <w:spacing w:after="0"/>
        <w:ind w:left="0"/>
        <w:jc w:val="both"/>
      </w:pPr>
      <w:r>
        <w:rPr>
          <w:rFonts w:ascii="Times New Roman"/>
          <w:b w:val="false"/>
          <w:i w:val="false"/>
          <w:color w:val="000000"/>
          <w:sz w:val="28"/>
        </w:rPr>
        <w:t>
      4. Өтемақы сомасының алдын ала есебі ___________________________</w:t>
      </w:r>
    </w:p>
    <w:bookmarkEnd w:id="108"/>
    <w:bookmarkStart w:name="z117" w:id="109"/>
    <w:p>
      <w:pPr>
        <w:spacing w:after="0"/>
        <w:ind w:left="0"/>
        <w:jc w:val="both"/>
      </w:pPr>
      <w:r>
        <w:rPr>
          <w:rFonts w:ascii="Times New Roman"/>
          <w:b w:val="false"/>
          <w:i w:val="false"/>
          <w:color w:val="000000"/>
          <w:sz w:val="28"/>
        </w:rPr>
        <w:t>
      5. Визит-орталықтар мен туристерді орналастыру орындарын салу және реконструкциялау кезінде кәсіпкерлік субъектілерінің шығындарының бір бөлігін өтеу қағидалары мен мөлшеріне, сондай-ақ 4-тармаққа сәйкес өтінімге қоса берілетін құжаттардың тізбесіне және оларға қойылатын талаптарға сәйкес құжаттар мен мәліметтердің тізбесі:</w:t>
      </w:r>
    </w:p>
    <w:bookmarkEnd w:id="109"/>
    <w:bookmarkStart w:name="z118" w:id="110"/>
    <w:p>
      <w:pPr>
        <w:spacing w:after="0"/>
        <w:ind w:left="0"/>
        <w:jc w:val="both"/>
      </w:pPr>
      <w:r>
        <w:rPr>
          <w:rFonts w:ascii="Times New Roman"/>
          <w:b w:val="false"/>
          <w:i w:val="false"/>
          <w:color w:val="000000"/>
          <w:sz w:val="28"/>
        </w:rPr>
        <w:t>
      1) ____________________________________________________________</w:t>
      </w:r>
    </w:p>
    <w:bookmarkEnd w:id="110"/>
    <w:bookmarkStart w:name="z119" w:id="111"/>
    <w:p>
      <w:pPr>
        <w:spacing w:after="0"/>
        <w:ind w:left="0"/>
        <w:jc w:val="both"/>
      </w:pPr>
      <w:r>
        <w:rPr>
          <w:rFonts w:ascii="Times New Roman"/>
          <w:b w:val="false"/>
          <w:i w:val="false"/>
          <w:color w:val="000000"/>
          <w:sz w:val="28"/>
        </w:rPr>
        <w:t>
      2) ____________________________________________________________</w:t>
      </w:r>
    </w:p>
    <w:bookmarkEnd w:id="111"/>
    <w:bookmarkStart w:name="z120" w:id="112"/>
    <w:p>
      <w:pPr>
        <w:spacing w:after="0"/>
        <w:ind w:left="0"/>
        <w:jc w:val="both"/>
      </w:pPr>
      <w:r>
        <w:rPr>
          <w:rFonts w:ascii="Times New Roman"/>
          <w:b w:val="false"/>
          <w:i w:val="false"/>
          <w:color w:val="000000"/>
          <w:sz w:val="28"/>
        </w:rPr>
        <w:t>
      3) ____________________________________________;</w:t>
      </w:r>
    </w:p>
    <w:bookmarkEnd w:id="112"/>
    <w:bookmarkStart w:name="z121" w:id="113"/>
    <w:p>
      <w:pPr>
        <w:spacing w:after="0"/>
        <w:ind w:left="0"/>
        <w:jc w:val="both"/>
      </w:pPr>
      <w:r>
        <w:rPr>
          <w:rFonts w:ascii="Times New Roman"/>
          <w:b w:val="false"/>
          <w:i w:val="false"/>
          <w:color w:val="000000"/>
          <w:sz w:val="28"/>
        </w:rPr>
        <w:t>
      4) ____________________________________________;</w:t>
      </w:r>
    </w:p>
    <w:bookmarkEnd w:id="113"/>
    <w:bookmarkStart w:name="z122" w:id="114"/>
    <w:p>
      <w:pPr>
        <w:spacing w:after="0"/>
        <w:ind w:left="0"/>
        <w:jc w:val="both"/>
      </w:pPr>
      <w:r>
        <w:rPr>
          <w:rFonts w:ascii="Times New Roman"/>
          <w:b w:val="false"/>
          <w:i w:val="false"/>
          <w:color w:val="000000"/>
          <w:sz w:val="28"/>
        </w:rPr>
        <w:t>
      5) ____________________________________________.</w:t>
      </w:r>
    </w:p>
    <w:bookmarkEnd w:id="114"/>
    <w:bookmarkStart w:name="z123" w:id="115"/>
    <w:p>
      <w:pPr>
        <w:spacing w:after="0"/>
        <w:ind w:left="0"/>
        <w:jc w:val="both"/>
      </w:pPr>
      <w:r>
        <w:rPr>
          <w:rFonts w:ascii="Times New Roman"/>
          <w:b w:val="false"/>
          <w:i w:val="false"/>
          <w:color w:val="000000"/>
          <w:sz w:val="28"/>
        </w:rPr>
        <w:t>
      Ұсынылған мәліметтердің дұрыстығын растаймын, оның ішінде банкрот болып табылмайтынымды, "Қазақстан Республикасындағы оңалту және банкроттық туралы" Заңға сәйкес банкроттық немесе тарату рәсіміне жатпайтынымды және дербес деректерді жинауға, өңдеуге, сақтауға, жүктеуге және пайдалануға келісім беремін.</w:t>
      </w:r>
    </w:p>
    <w:bookmarkEnd w:id="115"/>
    <w:bookmarkStart w:name="z124" w:id="116"/>
    <w:p>
      <w:pPr>
        <w:spacing w:after="0"/>
        <w:ind w:left="0"/>
        <w:jc w:val="both"/>
      </w:pPr>
      <w:r>
        <w:rPr>
          <w:rFonts w:ascii="Times New Roman"/>
          <w:b w:val="false"/>
          <w:i w:val="false"/>
          <w:color w:val="000000"/>
          <w:sz w:val="28"/>
        </w:rPr>
        <w:t>
      Мәлімделген құжаттар мен мәліметтердің Қағидаларда көзделген талаптарға сәйкес келетінін растаймын.</w:t>
      </w:r>
    </w:p>
    <w:bookmarkEnd w:id="116"/>
    <w:bookmarkStart w:name="z125" w:id="117"/>
    <w:p>
      <w:pPr>
        <w:spacing w:after="0"/>
        <w:ind w:left="0"/>
        <w:jc w:val="both"/>
      </w:pPr>
      <w:r>
        <w:rPr>
          <w:rFonts w:ascii="Times New Roman"/>
          <w:b w:val="false"/>
          <w:i w:val="false"/>
          <w:color w:val="000000"/>
          <w:sz w:val="28"/>
        </w:rPr>
        <w:t>
      ______________________________________________________________</w:t>
      </w:r>
    </w:p>
    <w:bookmarkEnd w:id="117"/>
    <w:bookmarkStart w:name="z126" w:id="118"/>
    <w:p>
      <w:pPr>
        <w:spacing w:after="0"/>
        <w:ind w:left="0"/>
        <w:jc w:val="both"/>
      </w:pPr>
      <w:r>
        <w:rPr>
          <w:rFonts w:ascii="Times New Roman"/>
          <w:b w:val="false"/>
          <w:i w:val="false"/>
          <w:color w:val="000000"/>
          <w:sz w:val="28"/>
        </w:rPr>
        <w:t>
      (кәсіпкерлік субъектісі басшысының (өкілінің) қолы)</w:t>
      </w:r>
    </w:p>
    <w:bookmarkEnd w:id="118"/>
    <w:bookmarkStart w:name="z127" w:id="119"/>
    <w:p>
      <w:pPr>
        <w:spacing w:after="0"/>
        <w:ind w:left="0"/>
        <w:jc w:val="both"/>
      </w:pPr>
      <w:r>
        <w:rPr>
          <w:rFonts w:ascii="Times New Roman"/>
          <w:b w:val="false"/>
          <w:i w:val="false"/>
          <w:color w:val="000000"/>
          <w:sz w:val="28"/>
        </w:rPr>
        <w:t>
      Мөр орны (болған жағдайда)</w:t>
      </w:r>
    </w:p>
    <w:bookmarkEnd w:id="119"/>
    <w:bookmarkStart w:name="z128" w:id="120"/>
    <w:p>
      <w:pPr>
        <w:spacing w:after="0"/>
        <w:ind w:left="0"/>
        <w:jc w:val="both"/>
      </w:pPr>
      <w:r>
        <w:rPr>
          <w:rFonts w:ascii="Times New Roman"/>
          <w:b w:val="false"/>
          <w:i w:val="false"/>
          <w:color w:val="000000"/>
          <w:sz w:val="28"/>
        </w:rPr>
        <w:t>
      Өтінім берілген күн: 20___ жылғы "____" __________</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