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c521" w14:textId="338c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 басқару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28 желтоқсандағы № 508 бұйрығы. Қазақстан Республикасының Әділет министрлігінде 2022 жылғы 5 қаңтарда № 26341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365-бабының</w:t>
      </w:r>
      <w:r>
        <w:rPr>
          <w:rFonts w:ascii="Times New Roman"/>
          <w:b w:val="false"/>
          <w:i w:val="false"/>
          <w:color w:val="000000"/>
          <w:sz w:val="28"/>
        </w:rPr>
        <w:t xml:space="preserve"> 2-тармақшасына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Коммуналдық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басқаруда мемлекеттік саясат департаменті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алғашқы ресми жарияланған күніне кейін оның Қазақстан Республикасы Экология, геология және табиғи ресурстар министрлігінің ресми интернет-ресурсында орналастырылуын.</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он күні ішінде Қазақстан Республикасы Экология, геология және табиғи ресурстар министрлігі осы тармақтың 1) және 2) тармақшаларында көзделген іс-шаралардың орындалуы туралы мәліметтердің Заң қызметі департаментіне ұсынылуын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 xml:space="preserve">Қаржы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 xml:space="preserve">Ұлттық экономика министрлігі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w:t>
            </w:r>
            <w:r>
              <w:br/>
            </w:r>
            <w:r>
              <w:rPr>
                <w:rFonts w:ascii="Times New Roman"/>
                <w:b w:val="false"/>
                <w:i w:val="false"/>
                <w:color w:val="000000"/>
                <w:sz w:val="20"/>
              </w:rPr>
              <w:t>инистрінің м.а.</w:t>
            </w:r>
            <w:r>
              <w:br/>
            </w:r>
            <w:r>
              <w:rPr>
                <w:rFonts w:ascii="Times New Roman"/>
                <w:b w:val="false"/>
                <w:i w:val="false"/>
                <w:color w:val="000000"/>
                <w:sz w:val="20"/>
              </w:rPr>
              <w:t>2021 жылғы 28 желтоқсандағы</w:t>
            </w:r>
            <w:r>
              <w:br/>
            </w:r>
            <w:r>
              <w:rPr>
                <w:rFonts w:ascii="Times New Roman"/>
                <w:b w:val="false"/>
                <w:i w:val="false"/>
                <w:color w:val="000000"/>
                <w:sz w:val="20"/>
              </w:rPr>
              <w:t>№ 508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Коммуналдық қалдықтарды басқару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06.11.2023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9"/>
    <w:p>
      <w:pPr>
        <w:spacing w:after="0"/>
        <w:ind w:left="0"/>
        <w:jc w:val="both"/>
      </w:pPr>
      <w:r>
        <w:rPr>
          <w:rFonts w:ascii="Times New Roman"/>
          <w:b w:val="false"/>
          <w:i w:val="false"/>
          <w:color w:val="000000"/>
          <w:sz w:val="28"/>
        </w:rPr>
        <w:t xml:space="preserve">
      1. Осы Коммуналдық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2021 жылғы 2 қаңтардағы Экология кодексінің (бұдан әрі – Кодекс) 365-бабы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коммуналдық қалдықтарды басқару тәртібін айқындайды.</w:t>
      </w:r>
    </w:p>
    <w:bookmarkEnd w:id="9"/>
    <w:bookmarkStart w:name="z15" w:id="10"/>
    <w:p>
      <w:pPr>
        <w:spacing w:after="0"/>
        <w:ind w:left="0"/>
        <w:jc w:val="both"/>
      </w:pPr>
      <w:r>
        <w:rPr>
          <w:rFonts w:ascii="Times New Roman"/>
          <w:b w:val="false"/>
          <w:i w:val="false"/>
          <w:color w:val="000000"/>
          <w:sz w:val="28"/>
        </w:rPr>
        <w:t>
      2. Осы Қағидаларда мынадай анықтамалар қолданылады:</w:t>
      </w:r>
    </w:p>
    <w:bookmarkEnd w:id="10"/>
    <w:bookmarkStart w:name="z16" w:id="11"/>
    <w:p>
      <w:pPr>
        <w:spacing w:after="0"/>
        <w:ind w:left="0"/>
        <w:jc w:val="both"/>
      </w:pPr>
      <w:r>
        <w:rPr>
          <w:rFonts w:ascii="Times New Roman"/>
          <w:b w:val="false"/>
          <w:i w:val="false"/>
          <w:color w:val="000000"/>
          <w:sz w:val="28"/>
        </w:rPr>
        <w:t>
      1) келесі тұтыну қалдықтары коммуналдық қалдықтар болып табылады:</w:t>
      </w:r>
    </w:p>
    <w:bookmarkEnd w:id="11"/>
    <w:p>
      <w:pPr>
        <w:spacing w:after="0"/>
        <w:ind w:left="0"/>
        <w:jc w:val="both"/>
      </w:pPr>
      <w:r>
        <w:rPr>
          <w:rFonts w:ascii="Times New Roman"/>
          <w:b w:val="false"/>
          <w:i w:val="false"/>
          <w:color w:val="000000"/>
          <w:sz w:val="28"/>
        </w:rPr>
        <w:t>
      үй шаруашылықтарының аралас қалдықтары мен бөлек жиналған қалдықтары, соның ішінде қағаз бен картон, шыны, металдар, пластмассалар, органикалық қалдықтар, ағаш, тоқыма, орамалар, пайдаланылған электр және электрондық жабдықтар, батареялар мен аккумуляторлар;</w:t>
      </w:r>
    </w:p>
    <w:p>
      <w:pPr>
        <w:spacing w:after="0"/>
        <w:ind w:left="0"/>
        <w:jc w:val="both"/>
      </w:pPr>
      <w:r>
        <w:rPr>
          <w:rFonts w:ascii="Times New Roman"/>
          <w:b w:val="false"/>
          <w:i w:val="false"/>
          <w:color w:val="000000"/>
          <w:sz w:val="28"/>
        </w:rPr>
        <w:t>
      аралас қалдықтар және басқа көздерден бөлек жиналған қалдықтар, егер мұндай қалдықтар өзінің сипаты мен құрамы бойынша үй шаруашылықтарының қалдықтарына ұқсас болса;</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желілерінің қалдықтары, сондай-ақ сарқынды сулардың тұнбасын, пайдаланудан шыққан көлік құралдарын немесе құрылыс қалдықтарын қоса алғанда, тазарту құрылыстарынан қалған қалдықтар кірмейді;</w:t>
      </w:r>
    </w:p>
    <w:bookmarkStart w:name="z17" w:id="12"/>
    <w:p>
      <w:pPr>
        <w:spacing w:after="0"/>
        <w:ind w:left="0"/>
        <w:jc w:val="both"/>
      </w:pPr>
      <w:r>
        <w:rPr>
          <w:rFonts w:ascii="Times New Roman"/>
          <w:b w:val="false"/>
          <w:i w:val="false"/>
          <w:color w:val="000000"/>
          <w:sz w:val="28"/>
        </w:rPr>
        <w:t>
      2) қатты тұрмыстық қалдықтар-қатты түрдегі коммуналдық қалдықтар;</w:t>
      </w:r>
    </w:p>
    <w:bookmarkEnd w:id="12"/>
    <w:bookmarkStart w:name="z18" w:id="13"/>
    <w:p>
      <w:pPr>
        <w:spacing w:after="0"/>
        <w:ind w:left="0"/>
        <w:jc w:val="both"/>
      </w:pPr>
      <w:r>
        <w:rPr>
          <w:rFonts w:ascii="Times New Roman"/>
          <w:b w:val="false"/>
          <w:i w:val="false"/>
          <w:color w:val="000000"/>
          <w:sz w:val="28"/>
        </w:rPr>
        <w:t>
      3) тұтыну қалдықтары - адамның тыныс-тіршілігі нәтижесінде пайда болған, өзінің тұтыну қасиеттерін толық немесе ішінара жоғалтқан, жарамдылық не пайдалану мерзімі агрегаттық жай-күйіне қарамастан өткен, сондай-ақ меншік иесі оларды жеке-дара құтқарған не тұтыну қалдықтары разрядына құжатпен ауыстырған өнімдер және (немесе) бұйымдар, олардың орамасы және өзге де заттар немесе олардың қалдықтары;</w:t>
      </w:r>
    </w:p>
    <w:bookmarkEnd w:id="13"/>
    <w:bookmarkStart w:name="z19" w:id="14"/>
    <w:p>
      <w:pPr>
        <w:spacing w:after="0"/>
        <w:ind w:left="0"/>
        <w:jc w:val="both"/>
      </w:pPr>
      <w:r>
        <w:rPr>
          <w:rFonts w:ascii="Times New Roman"/>
          <w:b w:val="false"/>
          <w:i w:val="false"/>
          <w:color w:val="000000"/>
          <w:sz w:val="28"/>
        </w:rPr>
        <w:t>
      4) контейнерлік алаңдар-коммуналдық қалдықтарды жинауға арналған контейнерлер орналастырылатын, коммуналдық қалдықтарды тасымалдауды жүзеге асыратын мамандандырылған көлікке арналған кірме жолдары бар коммуналдық қалдықтарды жинақтауға арналған арнайы алаңдар;</w:t>
      </w:r>
    </w:p>
    <w:bookmarkEnd w:id="14"/>
    <w:bookmarkStart w:name="z20" w:id="15"/>
    <w:p>
      <w:pPr>
        <w:spacing w:after="0"/>
        <w:ind w:left="0"/>
        <w:jc w:val="both"/>
      </w:pPr>
      <w:r>
        <w:rPr>
          <w:rFonts w:ascii="Times New Roman"/>
          <w:b w:val="false"/>
          <w:i w:val="false"/>
          <w:color w:val="000000"/>
          <w:sz w:val="28"/>
        </w:rPr>
        <w:t>
      5) мамандандырылған ұйымдар-коммуналдық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 жатады.</w:t>
      </w:r>
    </w:p>
    <w:bookmarkEnd w:id="15"/>
    <w:bookmarkStart w:name="z21" w:id="16"/>
    <w:p>
      <w:pPr>
        <w:spacing w:after="0"/>
        <w:ind w:left="0"/>
        <w:jc w:val="left"/>
      </w:pPr>
      <w:r>
        <w:rPr>
          <w:rFonts w:ascii="Times New Roman"/>
          <w:b/>
          <w:i w:val="false"/>
          <w:color w:val="000000"/>
        </w:rPr>
        <w:t xml:space="preserve"> 2-тарау. Коммуналдық қалдықтарды басқару тәртібі</w:t>
      </w:r>
    </w:p>
    <w:bookmarkEnd w:id="16"/>
    <w:bookmarkStart w:name="z22" w:id="17"/>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327-бабына</w:t>
      </w:r>
      <w:r>
        <w:rPr>
          <w:rFonts w:ascii="Times New Roman"/>
          <w:b w:val="false"/>
          <w:i w:val="false"/>
          <w:color w:val="000000"/>
          <w:sz w:val="28"/>
        </w:rPr>
        <w:t xml:space="preserve"> сәйкес мамандандырылған ұйымдар тиісті операцияларды адамдардың өміріне және (немесе) денсаулығына зиян келтіру, экологиялық залал келтіру қаупін тудырмайтындай етіп, атап айтқанда:</w:t>
      </w:r>
    </w:p>
    <w:bookmarkEnd w:id="17"/>
    <w:bookmarkStart w:name="z23" w:id="18"/>
    <w:p>
      <w:pPr>
        <w:spacing w:after="0"/>
        <w:ind w:left="0"/>
        <w:jc w:val="both"/>
      </w:pPr>
      <w:r>
        <w:rPr>
          <w:rFonts w:ascii="Times New Roman"/>
          <w:b w:val="false"/>
          <w:i w:val="false"/>
          <w:color w:val="000000"/>
          <w:sz w:val="28"/>
        </w:rPr>
        <w:t>
      1) су, оның ішінде жерасты, атмосфералық ауа, топырақ, жануарлар мен өсімдіктер дүниесі үшін қатер төндіретін жағдайларда жүргізіледі;</w:t>
      </w:r>
    </w:p>
    <w:bookmarkEnd w:id="18"/>
    <w:bookmarkStart w:name="z24" w:id="19"/>
    <w:p>
      <w:pPr>
        <w:spacing w:after="0"/>
        <w:ind w:left="0"/>
        <w:jc w:val="both"/>
      </w:pPr>
      <w:r>
        <w:rPr>
          <w:rFonts w:ascii="Times New Roman"/>
          <w:b w:val="false"/>
          <w:i w:val="false"/>
          <w:color w:val="000000"/>
          <w:sz w:val="28"/>
        </w:rPr>
        <w:t>
      2) ландшафттарға және ерекше қорғалатын табиғи аумақтарға теріс әсер ету жолымен жүзеге асырылады.</w:t>
      </w:r>
    </w:p>
    <w:bookmarkEnd w:id="19"/>
    <w:bookmarkStart w:name="z25" w:id="20"/>
    <w:p>
      <w:pPr>
        <w:spacing w:after="0"/>
        <w:ind w:left="0"/>
        <w:jc w:val="both"/>
      </w:pPr>
      <w:r>
        <w:rPr>
          <w:rFonts w:ascii="Times New Roman"/>
          <w:b w:val="false"/>
          <w:i w:val="false"/>
          <w:color w:val="000000"/>
          <w:sz w:val="28"/>
        </w:rPr>
        <w:t xml:space="preserve">
      4. Аудандардың, аудандық және облыстық маңызы бар қалалардың республикалық маңызы бар қалалардың, астананың жергілікті атқарушы органдары (бұдан әрі – ЖАО) қатты тұрмыстық қалдықтарды (бұдан әрі – ҚТҚ) жинаудың орталықтандырылған жүйесін </w:t>
      </w:r>
      <w:r>
        <w:rPr>
          <w:rFonts w:ascii="Times New Roman"/>
          <w:b w:val="false"/>
          <w:i w:val="false"/>
          <w:color w:val="000000"/>
          <w:sz w:val="28"/>
        </w:rPr>
        <w:t>Кодекске</w:t>
      </w:r>
      <w:r>
        <w:rPr>
          <w:rFonts w:ascii="Times New Roman"/>
          <w:b w:val="false"/>
          <w:i w:val="false"/>
          <w:color w:val="000000"/>
          <w:sz w:val="28"/>
        </w:rPr>
        <w:t xml:space="preserve"> және осы Қағидаларға сәйкес ҚТҚ жинауды және тасымалдауды жүзеге асыратын ҚТҚ нарығының қатысушыларын айқындау бойынша конкурс (тендер) (бұдан әрі – конкурс (тендер)) өткізу арқылы ұйымдастырады.</w:t>
      </w:r>
    </w:p>
    <w:bookmarkEnd w:id="20"/>
    <w:bookmarkStart w:name="z26" w:id="21"/>
    <w:p>
      <w:pPr>
        <w:spacing w:after="0"/>
        <w:ind w:left="0"/>
        <w:jc w:val="both"/>
      </w:pPr>
      <w:r>
        <w:rPr>
          <w:rFonts w:ascii="Times New Roman"/>
          <w:b w:val="false"/>
          <w:i w:val="false"/>
          <w:color w:val="000000"/>
          <w:sz w:val="28"/>
        </w:rPr>
        <w:t xml:space="preserve">
      5. Коммуналдық қалдықтарды бөлек жинау Қазақстан Республикасы Экология, геология және табиғи ресурстар министрінің міндетін атқарушының 2021 жылғы 2 желтоқсандағы № 482 </w:t>
      </w:r>
      <w:r>
        <w:rPr>
          <w:rFonts w:ascii="Times New Roman"/>
          <w:b w:val="false"/>
          <w:i w:val="false"/>
          <w:color w:val="000000"/>
          <w:sz w:val="28"/>
        </w:rPr>
        <w:t>бұйрығымен</w:t>
      </w:r>
      <w:r>
        <w:rPr>
          <w:rFonts w:ascii="Times New Roman"/>
          <w:b w:val="false"/>
          <w:i w:val="false"/>
          <w:color w:val="000000"/>
          <w:sz w:val="28"/>
        </w:rPr>
        <w:t xml:space="preserve"> бекітілген Қалдықтарды бөлек жинау,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(Нормативтік құқықтық актілердің мемлекеттік тіркеу тізілімінде № 25595 болып тіркелген.) талаптарға сәйкес жүзеге асырылады.</w:t>
      </w:r>
    </w:p>
    <w:bookmarkEnd w:id="21"/>
    <w:bookmarkStart w:name="z27" w:id="22"/>
    <w:p>
      <w:pPr>
        <w:spacing w:after="0"/>
        <w:ind w:left="0"/>
        <w:jc w:val="both"/>
      </w:pPr>
      <w:r>
        <w:rPr>
          <w:rFonts w:ascii="Times New Roman"/>
          <w:b w:val="false"/>
          <w:i w:val="false"/>
          <w:color w:val="000000"/>
          <w:sz w:val="28"/>
        </w:rPr>
        <w:t>
      6. Бөлек жинау мынадай фракциялар бойынша жүзеге асырылады:</w:t>
      </w:r>
    </w:p>
    <w:bookmarkEnd w:id="22"/>
    <w:bookmarkStart w:name="z28" w:id="23"/>
    <w:p>
      <w:pPr>
        <w:spacing w:after="0"/>
        <w:ind w:left="0"/>
        <w:jc w:val="both"/>
      </w:pPr>
      <w:r>
        <w:rPr>
          <w:rFonts w:ascii="Times New Roman"/>
          <w:b w:val="false"/>
          <w:i w:val="false"/>
          <w:color w:val="000000"/>
          <w:sz w:val="28"/>
        </w:rPr>
        <w:t>
      1) "құрғақ" (қағаз, картон, металл, пластик және шыны);</w:t>
      </w:r>
    </w:p>
    <w:bookmarkEnd w:id="23"/>
    <w:bookmarkStart w:name="z29" w:id="24"/>
    <w:p>
      <w:pPr>
        <w:spacing w:after="0"/>
        <w:ind w:left="0"/>
        <w:jc w:val="both"/>
      </w:pPr>
      <w:r>
        <w:rPr>
          <w:rFonts w:ascii="Times New Roman"/>
          <w:b w:val="false"/>
          <w:i w:val="false"/>
          <w:color w:val="000000"/>
          <w:sz w:val="28"/>
        </w:rPr>
        <w:t>
      2) "ылғалды" (тамақ қалдықтары, органикалық заттар және өзге де).</w:t>
      </w:r>
    </w:p>
    <w:bookmarkEnd w:id="24"/>
    <w:bookmarkStart w:name="z30" w:id="25"/>
    <w:p>
      <w:pPr>
        <w:spacing w:after="0"/>
        <w:ind w:left="0"/>
        <w:jc w:val="both"/>
      </w:pPr>
      <w:r>
        <w:rPr>
          <w:rFonts w:ascii="Times New Roman"/>
          <w:b w:val="false"/>
          <w:i w:val="false"/>
          <w:color w:val="000000"/>
          <w:sz w:val="28"/>
        </w:rPr>
        <w:t>
      7. Қалдықтардың "құрғақ" фракциясын жинау стационарлық және жылжымалы қалдықтарды қабылдау пункттерін ұйымдастыру арқылы, оның ішінде қалдықтарды қабылдауға арналған автоматты құрылғылар арқылы немесе ҚТҚ жинауға арналған контейнерлік алаңдарда бөлек жинау үшін контейнерлерді орнату арқылы жүзеге асырылуы мүмкін.</w:t>
      </w:r>
    </w:p>
    <w:bookmarkEnd w:id="25"/>
    <w:bookmarkStart w:name="z31" w:id="26"/>
    <w:p>
      <w:pPr>
        <w:spacing w:after="0"/>
        <w:ind w:left="0"/>
        <w:jc w:val="both"/>
      </w:pPr>
      <w:r>
        <w:rPr>
          <w:rFonts w:ascii="Times New Roman"/>
          <w:b w:val="false"/>
          <w:i w:val="false"/>
          <w:color w:val="000000"/>
          <w:sz w:val="28"/>
        </w:rPr>
        <w:t>
      8. Коммуналдық қалдықтарды шығару кесте бойынша жүзеге асырылады.</w:t>
      </w:r>
    </w:p>
    <w:bookmarkEnd w:id="26"/>
    <w:p>
      <w:pPr>
        <w:spacing w:after="0"/>
        <w:ind w:left="0"/>
        <w:jc w:val="both"/>
      </w:pPr>
      <w:r>
        <w:rPr>
          <w:rFonts w:ascii="Times New Roman"/>
          <w:b w:val="false"/>
          <w:i w:val="false"/>
          <w:color w:val="000000"/>
          <w:sz w:val="28"/>
        </w:rPr>
        <w:t>
      Коммуналдық қалдықтарды тасымалдау шығындарын азайту үшін белгіленген санитарлық және табиғатты қорғау талаптарына сәйкес келетін қалдықтарды шығарудың ең аз жиілігі қабылданады.</w:t>
      </w:r>
    </w:p>
    <w:p>
      <w:pPr>
        <w:spacing w:after="0"/>
        <w:ind w:left="0"/>
        <w:jc w:val="both"/>
      </w:pPr>
      <w:r>
        <w:rPr>
          <w:rFonts w:ascii="Times New Roman"/>
          <w:b w:val="false"/>
          <w:i w:val="false"/>
          <w:color w:val="000000"/>
          <w:sz w:val="28"/>
        </w:rPr>
        <w:t>
      Әкету жиілігін белгілеу кезінде коммуналдық қалдықтардың пайда болу көлемін, олардың морфологиялық құрамын, жинау үшін қолданылатын контейнерлердің түрі мен санын (контейнерлер арқылы жинау кезінде) назарға алған жөн.</w:t>
      </w:r>
    </w:p>
    <w:bookmarkStart w:name="z32" w:id="27"/>
    <w:p>
      <w:pPr>
        <w:spacing w:after="0"/>
        <w:ind w:left="0"/>
        <w:jc w:val="both"/>
      </w:pPr>
      <w:r>
        <w:rPr>
          <w:rFonts w:ascii="Times New Roman"/>
          <w:b w:val="false"/>
          <w:i w:val="false"/>
          <w:color w:val="000000"/>
          <w:sz w:val="28"/>
        </w:rPr>
        <w:t>
      Коммуналдық қалдықтарды шығару жүйесі мыналарды қоса алғанда, отын тұтынуды барынша азайту мақсатында сапқа тұрғызылады, бірақ мұнымен шектелмейді:</w:t>
      </w:r>
    </w:p>
    <w:bookmarkEnd w:id="27"/>
    <w:bookmarkStart w:name="z33" w:id="28"/>
    <w:p>
      <w:pPr>
        <w:spacing w:after="0"/>
        <w:ind w:left="0"/>
        <w:jc w:val="both"/>
      </w:pPr>
      <w:r>
        <w:rPr>
          <w:rFonts w:ascii="Times New Roman"/>
          <w:b w:val="false"/>
          <w:i w:val="false"/>
          <w:color w:val="000000"/>
          <w:sz w:val="28"/>
        </w:rPr>
        <w:t>
      1) көлік құралдары қозғалысының маршруттары жолдағы қашықтықтар мен кідірістерді барынша азайту ескеріле отырып әзірленеді;</w:t>
      </w:r>
    </w:p>
    <w:bookmarkEnd w:id="28"/>
    <w:bookmarkStart w:name="z34" w:id="29"/>
    <w:p>
      <w:pPr>
        <w:spacing w:after="0"/>
        <w:ind w:left="0"/>
        <w:jc w:val="both"/>
      </w:pPr>
      <w:r>
        <w:rPr>
          <w:rFonts w:ascii="Times New Roman"/>
          <w:b w:val="false"/>
          <w:i w:val="false"/>
          <w:color w:val="000000"/>
          <w:sz w:val="28"/>
        </w:rPr>
        <w:t>
      2) көлік құралдары үнемі техникалық қызмет көрсетуден өтеді, шиналардағы қысым ұсынылған деңгейде сақталады және қалдықтарды басуға арналған жабдыққа үнемі қызмет көрсетіледі.</w:t>
      </w:r>
    </w:p>
    <w:bookmarkEnd w:id="29"/>
    <w:bookmarkStart w:name="z35" w:id="30"/>
    <w:p>
      <w:pPr>
        <w:spacing w:after="0"/>
        <w:ind w:left="0"/>
        <w:jc w:val="both"/>
      </w:pPr>
      <w:r>
        <w:rPr>
          <w:rFonts w:ascii="Times New Roman"/>
          <w:b w:val="false"/>
          <w:i w:val="false"/>
          <w:color w:val="000000"/>
          <w:sz w:val="28"/>
        </w:rPr>
        <w:t>
      9. Егер коммуналдық қалдықтар бөлек жиналса, қалдықтардың әрбір санаты (фракциясы) үшін шығарудың өз кезеңділігі анықталады.</w:t>
      </w:r>
    </w:p>
    <w:bookmarkEnd w:id="30"/>
    <w:bookmarkStart w:name="z36" w:id="31"/>
    <w:p>
      <w:pPr>
        <w:spacing w:after="0"/>
        <w:ind w:left="0"/>
        <w:jc w:val="both"/>
      </w:pPr>
      <w:r>
        <w:rPr>
          <w:rFonts w:ascii="Times New Roman"/>
          <w:b w:val="false"/>
          <w:i w:val="false"/>
          <w:color w:val="000000"/>
          <w:sz w:val="28"/>
        </w:rPr>
        <w:t xml:space="preserve">
      10. Кодекстің 365-бабының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коммуналдық қалдықтардың қауіпті құрамдас бөліктері (электрондық және электр жабдығы, құрамында сынабы бар қалдықтар, батарейкалар, аккумуляторлар және өзге де қауіпті компоненттер) бөлек жиналып, қалпына келтіруге мамандандырылған ұйымдарға берілуі тиіс.</w:t>
      </w:r>
    </w:p>
    <w:bookmarkEnd w:id="31"/>
    <w:p>
      <w:pPr>
        <w:spacing w:after="0"/>
        <w:ind w:left="0"/>
        <w:jc w:val="both"/>
      </w:pPr>
      <w:r>
        <w:rPr>
          <w:rFonts w:ascii="Times New Roman"/>
          <w:b w:val="false"/>
          <w:i w:val="false"/>
          <w:color w:val="000000"/>
          <w:sz w:val="28"/>
        </w:rPr>
        <w:t xml:space="preserve">
      Кодекстің 336-бабының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қауіпті қалдықтарды қайта өңдеу, залалсыздандыру, кәдеге жарату және (немесе) жою жөніндегі жұмыстарды орындау (қызметтер көрсету) үшін мамандандырылған ұйымдар тиісті кіші қызмет түрі бойынша қоршаған ортаны қорғау саласындағы жұмыстарды орындауға және қызметтер көрсетуге лицензия алады.</w:t>
      </w:r>
    </w:p>
    <w:bookmarkStart w:name="z37" w:id="32"/>
    <w:p>
      <w:pPr>
        <w:spacing w:after="0"/>
        <w:ind w:left="0"/>
        <w:jc w:val="both"/>
      </w:pPr>
      <w:r>
        <w:rPr>
          <w:rFonts w:ascii="Times New Roman"/>
          <w:b w:val="false"/>
          <w:i w:val="false"/>
          <w:color w:val="000000"/>
          <w:sz w:val="28"/>
        </w:rPr>
        <w:t>
      11. Коммуналдық қалдықтарды жинауға тартылған персонал контейнерлермен және коммуналдық қалдықтармен қауіпсіз жұмыс істеу, сондай-ақ коммуналдық қалдықтарды жинауға арналған жабдықты дұрыс пайдалану бойынша нұсқаулықтан және оқытудан өтеді.</w:t>
      </w:r>
    </w:p>
    <w:bookmarkEnd w:id="32"/>
    <w:p>
      <w:pPr>
        <w:spacing w:after="0"/>
        <w:ind w:left="0"/>
        <w:jc w:val="both"/>
      </w:pPr>
      <w:r>
        <w:rPr>
          <w:rFonts w:ascii="Times New Roman"/>
          <w:b w:val="false"/>
          <w:i w:val="false"/>
          <w:color w:val="000000"/>
          <w:sz w:val="28"/>
        </w:rPr>
        <w:t>
      Сондай-ақ персонал еңбекті қорғау жөніндегі талаптарға сәйкес жеке қорғаныш құралдарымен (қолғап, мамандандырылған киім, қорғаныш көзілдірік, аяқ киім және қажет болған кезде респираторлар) қамтамасыз етіледі.</w:t>
      </w:r>
    </w:p>
    <w:bookmarkStart w:name="z38" w:id="33"/>
    <w:p>
      <w:pPr>
        <w:spacing w:after="0"/>
        <w:ind w:left="0"/>
        <w:jc w:val="both"/>
      </w:pPr>
      <w:r>
        <w:rPr>
          <w:rFonts w:ascii="Times New Roman"/>
          <w:b w:val="false"/>
          <w:i w:val="false"/>
          <w:color w:val="000000"/>
          <w:sz w:val="28"/>
        </w:rPr>
        <w:t xml:space="preserve">
      12. Кодекстің 368-бабының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ҚТҚ тасымалдау жөніндегі қызметті жүзеге асыратын кәсіпкерлік субъектілері тиісті қызметтер көрсету кезінде мыналарды сақтайды:</w:t>
      </w:r>
    </w:p>
    <w:bookmarkEnd w:id="33"/>
    <w:bookmarkStart w:name="z39" w:id="34"/>
    <w:p>
      <w:pPr>
        <w:spacing w:after="0"/>
        <w:ind w:left="0"/>
        <w:jc w:val="both"/>
      </w:pPr>
      <w:r>
        <w:rPr>
          <w:rFonts w:ascii="Times New Roman"/>
          <w:b w:val="false"/>
          <w:i w:val="false"/>
          <w:color w:val="000000"/>
          <w:sz w:val="28"/>
        </w:rPr>
        <w:t>
      1) ҚТҚ тасымалдауға арналған арнайы жабдықталған көлік құралдарын пайдалануға;</w:t>
      </w:r>
    </w:p>
    <w:bookmarkEnd w:id="34"/>
    <w:bookmarkStart w:name="z40" w:id="35"/>
    <w:p>
      <w:pPr>
        <w:spacing w:after="0"/>
        <w:ind w:left="0"/>
        <w:jc w:val="both"/>
      </w:pPr>
      <w:r>
        <w:rPr>
          <w:rFonts w:ascii="Times New Roman"/>
          <w:b w:val="false"/>
          <w:i w:val="false"/>
          <w:color w:val="000000"/>
          <w:sz w:val="28"/>
        </w:rPr>
        <w:t>
      2) осы тармақтың 1) тармақшасында көрсетілген көлік құралдарын "Қазақстан Республикасының қоршаған ортасы мен табиғи ресурстарының жай-күйі туралы Ұлттық деректер банкі" ақпараттық жүйесіне қосылған спутниктік навигациялық жүйелермен жабдықтауға және осы жүйелерді тұрақты жұмыс жағдайында ұстауға;</w:t>
      </w:r>
    </w:p>
    <w:bookmarkEnd w:id="35"/>
    <w:bookmarkStart w:name="z41" w:id="36"/>
    <w:p>
      <w:pPr>
        <w:spacing w:after="0"/>
        <w:ind w:left="0"/>
        <w:jc w:val="both"/>
      </w:pPr>
      <w:r>
        <w:rPr>
          <w:rFonts w:ascii="Times New Roman"/>
          <w:b w:val="false"/>
          <w:i w:val="false"/>
          <w:color w:val="000000"/>
          <w:sz w:val="28"/>
        </w:rPr>
        <w:t>
      3) ҚТҚ иелерімен шарттар жасасуға;</w:t>
      </w:r>
    </w:p>
    <w:bookmarkEnd w:id="36"/>
    <w:bookmarkStart w:name="z42" w:id="37"/>
    <w:p>
      <w:pPr>
        <w:spacing w:after="0"/>
        <w:ind w:left="0"/>
        <w:jc w:val="both"/>
      </w:pPr>
      <w:r>
        <w:rPr>
          <w:rFonts w:ascii="Times New Roman"/>
          <w:b w:val="false"/>
          <w:i w:val="false"/>
          <w:color w:val="000000"/>
          <w:sz w:val="28"/>
        </w:rPr>
        <w:t>
      4) Қазақстан Республикасының қолданыстағы заңнамасының талаптарын сақтауға міндетті.</w:t>
      </w:r>
    </w:p>
    <w:bookmarkEnd w:id="37"/>
    <w:bookmarkStart w:name="z43" w:id="38"/>
    <w:p>
      <w:pPr>
        <w:spacing w:after="0"/>
        <w:ind w:left="0"/>
        <w:jc w:val="both"/>
      </w:pPr>
      <w:r>
        <w:rPr>
          <w:rFonts w:ascii="Times New Roman"/>
          <w:b w:val="false"/>
          <w:i w:val="false"/>
          <w:color w:val="000000"/>
          <w:sz w:val="28"/>
        </w:rPr>
        <w:t xml:space="preserve">
      13. ҚТҚ шығаруды жүзеге асыратын көлік құралдарының қозғалысын қадағалау жөніндегі спутниктік навигациялық жүйелердің деректері Кодекстің 368-бабының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қоршаған ортаны қорғау саласындағы уәкілетті орган ұйымдастыратын "Қазақстан Республикасының қоршаған ортасы мен табиғи ресурстарының жай-күйі туралы Ұлттық деректер банкі" ақпараттық жүйесінің кіші бөліміне енгізіледі.</w:t>
      </w:r>
    </w:p>
    <w:bookmarkEnd w:id="38"/>
    <w:bookmarkStart w:name="z44" w:id="39"/>
    <w:p>
      <w:pPr>
        <w:spacing w:after="0"/>
        <w:ind w:left="0"/>
        <w:jc w:val="both"/>
      </w:pPr>
      <w:r>
        <w:rPr>
          <w:rFonts w:ascii="Times New Roman"/>
          <w:b w:val="false"/>
          <w:i w:val="false"/>
          <w:color w:val="000000"/>
          <w:sz w:val="28"/>
        </w:rPr>
        <w:t xml:space="preserve">
      14. ҚТҚ тасымалдауға, бояуға, көлік құралдарын арнайы айырым белгілерімен жабдықтауға және жабдықтауға, сондай-ақ тиеу-түсіру жұмыстарына қойылатын талаптар Кодекстің 368-бабының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қоршаған ортаны қорғау саласындағы уәкілетті орган бекіткен тізбеге енгізілген Қазақстан Республикасының ұлттық стандарттарында белгіленеді.</w:t>
      </w:r>
    </w:p>
    <w:bookmarkEnd w:id="39"/>
    <w:bookmarkStart w:name="z45" w:id="40"/>
    <w:p>
      <w:pPr>
        <w:spacing w:after="0"/>
        <w:ind w:left="0"/>
        <w:jc w:val="both"/>
      </w:pPr>
      <w:r>
        <w:rPr>
          <w:rFonts w:ascii="Times New Roman"/>
          <w:b w:val="false"/>
          <w:i w:val="false"/>
          <w:color w:val="000000"/>
          <w:sz w:val="28"/>
        </w:rPr>
        <w:t xml:space="preserve">
      15. Кодекстің 367-бабының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коммуналдық қалдықтарды өз бетінше әкету кезінде заңды тұлғалар мен дара кәсіпкерлер Кодекстің талаптарын сақтауға, сондай-ақ коммуналдық қалдықтарды қайта өңдеуді және (немесе) көмуді жүзеге асыратын кәсіпкерлік субъектілерімен шарттар жасасуға міндетті.</w:t>
      </w:r>
    </w:p>
    <w:bookmarkEnd w:id="40"/>
    <w:bookmarkStart w:name="z46" w:id="41"/>
    <w:p>
      <w:pPr>
        <w:spacing w:after="0"/>
        <w:ind w:left="0"/>
        <w:jc w:val="both"/>
      </w:pPr>
      <w:r>
        <w:rPr>
          <w:rFonts w:ascii="Times New Roman"/>
          <w:b w:val="false"/>
          <w:i w:val="false"/>
          <w:color w:val="000000"/>
          <w:sz w:val="28"/>
        </w:rPr>
        <w:t xml:space="preserve">
      16. Кодекстің 367-бабының </w:t>
      </w:r>
      <w:r>
        <w:rPr>
          <w:rFonts w:ascii="Times New Roman"/>
          <w:b w:val="false"/>
          <w:i w:val="false"/>
          <w:color w:val="000000"/>
          <w:sz w:val="28"/>
        </w:rPr>
        <w:t>7-тармағына</w:t>
      </w:r>
      <w:r>
        <w:rPr>
          <w:rFonts w:ascii="Times New Roman"/>
          <w:b w:val="false"/>
          <w:i w:val="false"/>
          <w:color w:val="000000"/>
          <w:sz w:val="28"/>
        </w:rPr>
        <w:t xml:space="preserve"> сәйкес ҚТҚ жинауды және тасымалдауды жүзеге асыратын кәсіпкерлік субъектілері немесе ҚТҚ-ны өз бетінше әкетуді жүзеге асыратын қалдықтардың меншік иесі мұндай қалдықтарды ҚТҚ-ны қалпына келтіруді жүзеге асыратын кәсіпкерлік субъектілеріне жеткізуді қамтамасыз етеді.</w:t>
      </w:r>
    </w:p>
    <w:bookmarkEnd w:id="41"/>
    <w:bookmarkStart w:name="z47" w:id="42"/>
    <w:p>
      <w:pPr>
        <w:spacing w:after="0"/>
        <w:ind w:left="0"/>
        <w:jc w:val="both"/>
      </w:pPr>
      <w:r>
        <w:rPr>
          <w:rFonts w:ascii="Times New Roman"/>
          <w:b w:val="false"/>
          <w:i w:val="false"/>
          <w:color w:val="000000"/>
          <w:sz w:val="28"/>
        </w:rPr>
        <w:t>
      17. Коммуналдық қалдықтарды тасымалдау кезінде оларды коммуналдық қалдықтарды жинау және тасымалдау жөніндегі қызметтерді көрсетуге арналған шартта белгіленген тығыздаудың шекті рұқсат етілген мәнінен тыс тығыздауға жол берілмейді.</w:t>
      </w:r>
    </w:p>
    <w:bookmarkEnd w:id="42"/>
    <w:bookmarkStart w:name="z48" w:id="43"/>
    <w:p>
      <w:pPr>
        <w:spacing w:after="0"/>
        <w:ind w:left="0"/>
        <w:jc w:val="both"/>
      </w:pPr>
      <w:r>
        <w:rPr>
          <w:rFonts w:ascii="Times New Roman"/>
          <w:b w:val="false"/>
          <w:i w:val="false"/>
          <w:color w:val="000000"/>
          <w:sz w:val="28"/>
        </w:rPr>
        <w:t xml:space="preserve">
      18. Жылжымайтын объектілерді салуды және (немесе) жөндеуді жүзеге асыратын жеке және заңды тұлғалар Құрылыс және ірі габаритті қалдықтарды арнайы бөлінген орындарға өз бетінше шығаруды жүргізуі қажет. </w:t>
      </w:r>
    </w:p>
    <w:bookmarkEnd w:id="43"/>
    <w:bookmarkStart w:name="z49" w:id="44"/>
    <w:p>
      <w:pPr>
        <w:spacing w:after="0"/>
        <w:ind w:left="0"/>
        <w:jc w:val="both"/>
      </w:pPr>
      <w:r>
        <w:rPr>
          <w:rFonts w:ascii="Times New Roman"/>
          <w:b w:val="false"/>
          <w:i w:val="false"/>
          <w:color w:val="000000"/>
          <w:sz w:val="28"/>
        </w:rPr>
        <w:t>
      19. ЖАО қайталама ресурстарды (шикізатты) бөлек жинауды қоса алғанда, коммуналдық қалдықтарды жинаудың, кәдеге жаратудың және қайта өңдеудің ұтымды жүйесі туралы хабардар ету, коммуналдық қалдықтар құрауыштарын (қағаз, пластик, органикалық қалдықтар және басқалары) санкциясыз жағудың алдын алу және жеке тұрғын үй құрылысы секторында (жеке сектор) органикалық қалдықтарды компосттауды енгізу бойынша халыққа хабарлау бойынша ақпараттық науқандар жүргізеді.</w:t>
      </w:r>
    </w:p>
    <w:bookmarkEnd w:id="44"/>
    <w:bookmarkStart w:name="z50" w:id="45"/>
    <w:p>
      <w:pPr>
        <w:spacing w:after="0"/>
        <w:ind w:left="0"/>
        <w:jc w:val="both"/>
      </w:pPr>
      <w:r>
        <w:rPr>
          <w:rFonts w:ascii="Times New Roman"/>
          <w:b w:val="false"/>
          <w:i w:val="false"/>
          <w:color w:val="000000"/>
          <w:sz w:val="28"/>
        </w:rPr>
        <w:t>
      20. ЖАО коммуналдық қалдықтарды басқару жөніндегі объектілерді салуға және (немесе) орналастыруға, оның ішінде контейнер алаңдарын және қайталама шикізатты қабылдау пункттерін жайластыру үшін жер учаскелерін бөледі және жер учаскелерінің шекараларын ресімдеуді қамтамасыз етеді.</w:t>
      </w:r>
    </w:p>
    <w:bookmarkEnd w:id="45"/>
    <w:bookmarkStart w:name="z51" w:id="46"/>
    <w:p>
      <w:pPr>
        <w:spacing w:after="0"/>
        <w:ind w:left="0"/>
        <w:jc w:val="both"/>
      </w:pPr>
      <w:r>
        <w:rPr>
          <w:rFonts w:ascii="Times New Roman"/>
          <w:b w:val="false"/>
          <w:i w:val="false"/>
          <w:color w:val="000000"/>
          <w:sz w:val="28"/>
        </w:rPr>
        <w:t>
      21. ЖАО тиісті аумақ шегінде коммуналдық қалдықтармен жұмыс істеу саласындағы жеке және заңды тұлғалардың қызметіне бақылауды жүзеге асырады.</w:t>
      </w:r>
    </w:p>
    <w:bookmarkEnd w:id="46"/>
    <w:bookmarkStart w:name="z52" w:id="47"/>
    <w:p>
      <w:pPr>
        <w:spacing w:after="0"/>
        <w:ind w:left="0"/>
        <w:jc w:val="both"/>
      </w:pPr>
      <w:r>
        <w:rPr>
          <w:rFonts w:ascii="Times New Roman"/>
          <w:b w:val="false"/>
          <w:i w:val="false"/>
          <w:color w:val="000000"/>
          <w:sz w:val="28"/>
        </w:rPr>
        <w:t>
      22. Коммуналдық қалдықтарды басқару технологияларын таңдау кезінде технологиялық процестерде бастапқы шикізат немесе негізгі шикізатқа қоспа ретінде қолдану үшін қолжетімді қайталама шикізаттың түпкілікті өнімін алуды қамтамасыз ететін технологиялар басым болып табылады.</w:t>
      </w:r>
    </w:p>
    <w:bookmarkEnd w:id="47"/>
    <w:bookmarkStart w:name="z53" w:id="48"/>
    <w:p>
      <w:pPr>
        <w:spacing w:after="0"/>
        <w:ind w:left="0"/>
        <w:jc w:val="both"/>
      </w:pPr>
      <w:r>
        <w:rPr>
          <w:rFonts w:ascii="Times New Roman"/>
          <w:b w:val="false"/>
          <w:i w:val="false"/>
          <w:color w:val="000000"/>
          <w:sz w:val="28"/>
        </w:rPr>
        <w:t xml:space="preserve">
      23. Коммуналдық қалдықтарды өңдеу технологияларын таңдау кезінде коммуналдық қалдықтарды автоматтандырылған сұрыптау технологиялары басым болып табылады. </w:t>
      </w:r>
    </w:p>
    <w:bookmarkEnd w:id="48"/>
    <w:bookmarkStart w:name="z54" w:id="49"/>
    <w:p>
      <w:pPr>
        <w:spacing w:after="0"/>
        <w:ind w:left="0"/>
        <w:jc w:val="both"/>
      </w:pPr>
      <w:r>
        <w:rPr>
          <w:rFonts w:ascii="Times New Roman"/>
          <w:b w:val="false"/>
          <w:i w:val="false"/>
          <w:color w:val="000000"/>
          <w:sz w:val="28"/>
        </w:rPr>
        <w:t>
      24. Коммуналдық қалдықтарды өңдеуді жүзеге асыру кезінде жаңа өнімге, коммуналдық қалдықтарды көму және (немесе) жағу объектілеріне түсуін болдырмау мақсатында олардан коммуналдық қалдықтардың қауіпті құрамдас бөліктерін (электрондық және электр жабдықтары, құрамында сынабы бар қалдықтар, батареялар, аккумуляторлар және өзге де қауіпті компоненттер) алуды қамтамасыз ету қажет.</w:t>
      </w:r>
    </w:p>
    <w:bookmarkEnd w:id="49"/>
    <w:bookmarkStart w:name="z55" w:id="50"/>
    <w:p>
      <w:pPr>
        <w:spacing w:after="0"/>
        <w:ind w:left="0"/>
        <w:jc w:val="both"/>
      </w:pPr>
      <w:r>
        <w:rPr>
          <w:rFonts w:ascii="Times New Roman"/>
          <w:b w:val="false"/>
          <w:i w:val="false"/>
          <w:color w:val="000000"/>
          <w:sz w:val="28"/>
        </w:rPr>
        <w:t>
      25. Коммуналдық қалдықтардың жекелеген түрлерін басқару:</w:t>
      </w:r>
    </w:p>
    <w:bookmarkEnd w:id="50"/>
    <w:bookmarkStart w:name="z56" w:id="51"/>
    <w:p>
      <w:pPr>
        <w:spacing w:after="0"/>
        <w:ind w:left="0"/>
        <w:jc w:val="both"/>
      </w:pPr>
      <w:r>
        <w:rPr>
          <w:rFonts w:ascii="Times New Roman"/>
          <w:b w:val="false"/>
          <w:i w:val="false"/>
          <w:color w:val="000000"/>
          <w:sz w:val="28"/>
        </w:rPr>
        <w:t xml:space="preserve">
      1) қағаз және картон қалдықтарын басқару: </w:t>
      </w:r>
    </w:p>
    <w:bookmarkEnd w:id="51"/>
    <w:p>
      <w:pPr>
        <w:spacing w:after="0"/>
        <w:ind w:left="0"/>
        <w:jc w:val="both"/>
      </w:pPr>
      <w:r>
        <w:rPr>
          <w:rFonts w:ascii="Times New Roman"/>
          <w:b w:val="false"/>
          <w:i w:val="false"/>
          <w:color w:val="000000"/>
          <w:sz w:val="28"/>
        </w:rPr>
        <w:t>
      қағаз бен картон қалдықтарын жинау кезінде оларға пластикалық майлағыштардың, органикалық еріткіштердің, майлардың, лактардың, бояулардың, эмульсиялардың, химиялық заттар мен ластанулардың түсуін болдырмау қажет;</w:t>
      </w:r>
    </w:p>
    <w:p>
      <w:pPr>
        <w:spacing w:after="0"/>
        <w:ind w:left="0"/>
        <w:jc w:val="both"/>
      </w:pPr>
      <w:r>
        <w:rPr>
          <w:rFonts w:ascii="Times New Roman"/>
          <w:b w:val="false"/>
          <w:i w:val="false"/>
          <w:color w:val="000000"/>
          <w:sz w:val="28"/>
        </w:rPr>
        <w:t>
      қағаз бен картон қалдықтарын жинақтауға арналған үй-жайлар ылғал өткізбейтіндігімен және атмосфералық әсерді болдырмаумен қамтамасыз етіледі;</w:t>
      </w:r>
    </w:p>
    <w:p>
      <w:pPr>
        <w:spacing w:after="0"/>
        <w:ind w:left="0"/>
        <w:jc w:val="both"/>
      </w:pPr>
      <w:r>
        <w:rPr>
          <w:rFonts w:ascii="Times New Roman"/>
          <w:b w:val="false"/>
          <w:i w:val="false"/>
          <w:color w:val="000000"/>
          <w:sz w:val="28"/>
        </w:rPr>
        <w:t>
      қағаз бен картонның қалдықтары көліктің барлық түрлерімен тасымалданады;</w:t>
      </w:r>
    </w:p>
    <w:p>
      <w:pPr>
        <w:spacing w:after="0"/>
        <w:ind w:left="0"/>
        <w:jc w:val="both"/>
      </w:pPr>
      <w:r>
        <w:rPr>
          <w:rFonts w:ascii="Times New Roman"/>
          <w:b w:val="false"/>
          <w:i w:val="false"/>
          <w:color w:val="000000"/>
          <w:sz w:val="28"/>
        </w:rPr>
        <w:t>
      қағаз және картон қалдықтарын қалпына келтіру жаңа бұйымдарды (қағаз және картон, эковаталар, құрылыс материалдары) өндіру үшін физикалық, химиялық және басқа да тәсілдермен жүзеге асырылады.</w:t>
      </w:r>
    </w:p>
    <w:bookmarkStart w:name="z57" w:id="52"/>
    <w:p>
      <w:pPr>
        <w:spacing w:after="0"/>
        <w:ind w:left="0"/>
        <w:jc w:val="both"/>
      </w:pPr>
      <w:r>
        <w:rPr>
          <w:rFonts w:ascii="Times New Roman"/>
          <w:b w:val="false"/>
          <w:i w:val="false"/>
          <w:color w:val="000000"/>
          <w:sz w:val="28"/>
        </w:rPr>
        <w:t>
      2) пластик қалдықтарын басқару:</w:t>
      </w:r>
    </w:p>
    <w:bookmarkEnd w:id="52"/>
    <w:p>
      <w:pPr>
        <w:spacing w:after="0"/>
        <w:ind w:left="0"/>
        <w:jc w:val="both"/>
      </w:pPr>
      <w:r>
        <w:rPr>
          <w:rFonts w:ascii="Times New Roman"/>
          <w:b w:val="false"/>
          <w:i w:val="false"/>
          <w:color w:val="000000"/>
          <w:sz w:val="28"/>
        </w:rPr>
        <w:t>
      пластик қалдықтарын жабық үй-жайларда немесе ашық ауада оқшауланған еденде сақтау керек. Ашық аспан астында пластиктің қалдықтары жиналған кезде оқшаулағыш пленканың көмегімен ауа райы жағдайлары салдарынан рұқсатсыз кіруден, ластанудан немесе бүлінуден оларды қорғау қамтамасыз етіледі;</w:t>
      </w:r>
    </w:p>
    <w:p>
      <w:pPr>
        <w:spacing w:after="0"/>
        <w:ind w:left="0"/>
        <w:jc w:val="both"/>
      </w:pPr>
      <w:r>
        <w:rPr>
          <w:rFonts w:ascii="Times New Roman"/>
          <w:b w:val="false"/>
          <w:i w:val="false"/>
          <w:color w:val="000000"/>
          <w:sz w:val="28"/>
        </w:rPr>
        <w:t>
      пластик қалдықтары көліктің барлық түрлерімен тасымалданады;</w:t>
      </w:r>
    </w:p>
    <w:p>
      <w:pPr>
        <w:spacing w:after="0"/>
        <w:ind w:left="0"/>
        <w:jc w:val="both"/>
      </w:pPr>
      <w:r>
        <w:rPr>
          <w:rFonts w:ascii="Times New Roman"/>
          <w:b w:val="false"/>
          <w:i w:val="false"/>
          <w:color w:val="000000"/>
          <w:sz w:val="28"/>
        </w:rPr>
        <w:t>
      пластик қалдықтарын қалпына келтіруді технологиялық процестердің экологиялық қауіпсіздігін қамтамасыз ететін технологиялар мен жабдықтарды қолдана отырып, мамандандырылған ұйымдар жүзеге асырады;</w:t>
      </w:r>
    </w:p>
    <w:bookmarkStart w:name="z58" w:id="53"/>
    <w:p>
      <w:pPr>
        <w:spacing w:after="0"/>
        <w:ind w:left="0"/>
        <w:jc w:val="both"/>
      </w:pPr>
      <w:r>
        <w:rPr>
          <w:rFonts w:ascii="Times New Roman"/>
          <w:b w:val="false"/>
          <w:i w:val="false"/>
          <w:color w:val="000000"/>
          <w:sz w:val="28"/>
        </w:rPr>
        <w:t>
      3) шыны ыдысының қалдықтарын басқару:</w:t>
      </w:r>
    </w:p>
    <w:bookmarkEnd w:id="53"/>
    <w:p>
      <w:pPr>
        <w:spacing w:after="0"/>
        <w:ind w:left="0"/>
        <w:jc w:val="both"/>
      </w:pPr>
      <w:r>
        <w:rPr>
          <w:rFonts w:ascii="Times New Roman"/>
          <w:b w:val="false"/>
          <w:i w:val="false"/>
          <w:color w:val="000000"/>
          <w:sz w:val="28"/>
        </w:rPr>
        <w:t>
      жинауға арналған алаңда шыны ыдысының қалдықтарын ластайтын материалдар мен заттар (қышқылдар, сілтілер, тұздар, Органикалық еріткіштер, бояулар, лактар, құрылыс ерітінділері және басқалар) орналастырылмайды;</w:t>
      </w:r>
    </w:p>
    <w:p>
      <w:pPr>
        <w:spacing w:after="0"/>
        <w:ind w:left="0"/>
        <w:jc w:val="both"/>
      </w:pPr>
      <w:r>
        <w:rPr>
          <w:rFonts w:ascii="Times New Roman"/>
          <w:b w:val="false"/>
          <w:i w:val="false"/>
          <w:color w:val="000000"/>
          <w:sz w:val="28"/>
        </w:rPr>
        <w:t>
      шыны ыдысының қалдықтары зақымдануды болдырмауға бағытталған шараларды қабылдай отырып, көліктің кез келген түрімен тасымалданады;</w:t>
      </w:r>
    </w:p>
    <w:p>
      <w:pPr>
        <w:spacing w:after="0"/>
        <w:ind w:left="0"/>
        <w:jc w:val="both"/>
      </w:pPr>
      <w:r>
        <w:rPr>
          <w:rFonts w:ascii="Times New Roman"/>
          <w:b w:val="false"/>
          <w:i w:val="false"/>
          <w:color w:val="000000"/>
          <w:sz w:val="28"/>
        </w:rPr>
        <w:t>
      шыны ыдыстың қалдықтарын тасымалдау, тиеу және түсіру кезінде олардың сақталуын, механикалық әсерлерден қорғалуын қамтамасыз ететін шаралар қабылдау қажет.</w:t>
      </w:r>
    </w:p>
    <w:p>
      <w:pPr>
        <w:spacing w:after="0"/>
        <w:ind w:left="0"/>
        <w:jc w:val="both"/>
      </w:pPr>
      <w:r>
        <w:rPr>
          <w:rFonts w:ascii="Times New Roman"/>
          <w:b w:val="false"/>
          <w:i w:val="false"/>
          <w:color w:val="000000"/>
          <w:sz w:val="28"/>
        </w:rPr>
        <w:t>
      Шыны ыдыстың қалдықтарын қалпына келтіру қоршаған ортаға арналған қауіпсіздік талаптарын сақтау шартымен жүзеге асырылады:</w:t>
      </w:r>
    </w:p>
    <w:p>
      <w:pPr>
        <w:spacing w:after="0"/>
        <w:ind w:left="0"/>
        <w:jc w:val="both"/>
      </w:pPr>
      <w:r>
        <w:rPr>
          <w:rFonts w:ascii="Times New Roman"/>
          <w:b w:val="false"/>
          <w:i w:val="false"/>
          <w:color w:val="000000"/>
          <w:sz w:val="28"/>
        </w:rPr>
        <w:t>
      шыны ыдысының қалдықтарын қайта пайдалану үшін дайындау (сұрыптау, жуу, өңдеу);</w:t>
      </w:r>
    </w:p>
    <w:p>
      <w:pPr>
        <w:spacing w:after="0"/>
        <w:ind w:left="0"/>
        <w:jc w:val="both"/>
      </w:pPr>
      <w:r>
        <w:rPr>
          <w:rFonts w:ascii="Times New Roman"/>
          <w:b w:val="false"/>
          <w:i w:val="false"/>
          <w:color w:val="000000"/>
          <w:sz w:val="28"/>
        </w:rPr>
        <w:t>
      жаңа өнім өндіретін механикалық және термиялық әдістермен (шыны жүн, шыны ыдыс, шыны талшық, тақтайшалар);</w:t>
      </w:r>
    </w:p>
    <w:bookmarkStart w:name="z59" w:id="54"/>
    <w:p>
      <w:pPr>
        <w:spacing w:after="0"/>
        <w:ind w:left="0"/>
        <w:jc w:val="both"/>
      </w:pPr>
      <w:r>
        <w:rPr>
          <w:rFonts w:ascii="Times New Roman"/>
          <w:b w:val="false"/>
          <w:i w:val="false"/>
          <w:color w:val="000000"/>
          <w:sz w:val="28"/>
        </w:rPr>
        <w:t>
      4) құрамында сынап бар қалдықтарды басқару:</w:t>
      </w:r>
    </w:p>
    <w:bookmarkEnd w:id="54"/>
    <w:p>
      <w:pPr>
        <w:spacing w:after="0"/>
        <w:ind w:left="0"/>
        <w:jc w:val="both"/>
      </w:pPr>
      <w:r>
        <w:rPr>
          <w:rFonts w:ascii="Times New Roman"/>
          <w:b w:val="false"/>
          <w:i w:val="false"/>
          <w:color w:val="000000"/>
          <w:sz w:val="28"/>
        </w:rPr>
        <w:t xml:space="preserve">
      құрамында сынап бар қалдықтармен жұмыс істеу кодекстің 380-бабының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қоршаған ортаны қорғау саласындағы уәкілетті орган бекіткен тізбеге енгізілген Қазақстан Республикасының ұлттық стандарттарына сәйкес регламенттеледі;</w:t>
      </w:r>
    </w:p>
    <w:p>
      <w:pPr>
        <w:spacing w:after="0"/>
        <w:ind w:left="0"/>
        <w:jc w:val="both"/>
      </w:pPr>
      <w:r>
        <w:rPr>
          <w:rFonts w:ascii="Times New Roman"/>
          <w:b w:val="false"/>
          <w:i w:val="false"/>
          <w:color w:val="000000"/>
          <w:sz w:val="28"/>
        </w:rPr>
        <w:t xml:space="preserve">
      құрамында сынабы бар қалдықтарды жинау және жинақтау кодекстің 380-бабының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қоршаған ортаны қорғау саласындағы уәкілетті орган бекіткен тізбеге енгізілген Қазақстан Республикасының ұлттық стандарттарына сәйкес құрамында сынабы бар қалдықтарды жинауға арналған арнайы жабдықталған контейнерлерде жүргізіледі;</w:t>
      </w:r>
    </w:p>
    <w:p>
      <w:pPr>
        <w:spacing w:after="0"/>
        <w:ind w:left="0"/>
        <w:jc w:val="both"/>
      </w:pPr>
      <w:r>
        <w:rPr>
          <w:rFonts w:ascii="Times New Roman"/>
          <w:b w:val="false"/>
          <w:i w:val="false"/>
          <w:color w:val="000000"/>
          <w:sz w:val="28"/>
        </w:rPr>
        <w:t>
      жеке кәсіпкер немесе заңды тұлға меншік нысанына және ведомстволық бағыныстылығына қарамастан, құрамында сынабы бар қалдықтардың меншік иесі ретінде мамандандырылған кәсіпорынды таңдау кезінде қалдықтарды түзілу көзінен өңдеу орнына дейін ең аз орын ауыстыруды қамтамасыз ету жолымен тасымалдау кезінде санитариялық-эпидемиологиялық және экологиялық қатерлерді болдырмауды қамтамасыз етеді;</w:t>
      </w:r>
    </w:p>
    <w:p>
      <w:pPr>
        <w:spacing w:after="0"/>
        <w:ind w:left="0"/>
        <w:jc w:val="both"/>
      </w:pPr>
      <w:r>
        <w:rPr>
          <w:rFonts w:ascii="Times New Roman"/>
          <w:b w:val="false"/>
          <w:i w:val="false"/>
          <w:color w:val="000000"/>
          <w:sz w:val="28"/>
        </w:rPr>
        <w:t xml:space="preserve">
      құрамында сынап бар қалдықтарды қайта өңдеу (демеркуризациялау) жөніндегі мамандандырылған ұйымдардың кодекстің </w:t>
      </w:r>
      <w:r>
        <w:rPr>
          <w:rFonts w:ascii="Times New Roman"/>
          <w:b w:val="false"/>
          <w:i w:val="false"/>
          <w:color w:val="000000"/>
          <w:sz w:val="28"/>
        </w:rPr>
        <w:t>336-бабына</w:t>
      </w:r>
      <w:r>
        <w:rPr>
          <w:rFonts w:ascii="Times New Roman"/>
          <w:b w:val="false"/>
          <w:i w:val="false"/>
          <w:color w:val="000000"/>
          <w:sz w:val="28"/>
        </w:rPr>
        <w:t xml:space="preserve"> сәйкес қоршаған ортаны қорғау саласындағы жұмыстарды орындауға және Қызметтерді көрсетуге лицензиясы болуы тиіс;</w:t>
      </w:r>
    </w:p>
    <w:p>
      <w:pPr>
        <w:spacing w:after="0"/>
        <w:ind w:left="0"/>
        <w:jc w:val="both"/>
      </w:pPr>
      <w:r>
        <w:rPr>
          <w:rFonts w:ascii="Times New Roman"/>
          <w:b w:val="false"/>
          <w:i w:val="false"/>
          <w:color w:val="000000"/>
          <w:sz w:val="28"/>
        </w:rPr>
        <w:t xml:space="preserve">
      құрамында сынап жоқ шамдар Кодекстің 351-бабы 1-тармағының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тармақшаларына</w:t>
      </w:r>
      <w:r>
        <w:rPr>
          <w:rFonts w:ascii="Times New Roman"/>
          <w:b w:val="false"/>
          <w:i w:val="false"/>
          <w:color w:val="000000"/>
          <w:sz w:val="28"/>
        </w:rPr>
        <w:t xml:space="preserve"> сәйкес конструкциясында қауіпті құрамдастардың болуына және қалдықтарды көму полигондарына шыны мен пластикті қабылдауға тыйым салуға байланысты құрамында сынап бар шамдармен тең бөлек жинауға және қайта өңдеуге жатады.</w:t>
      </w:r>
    </w:p>
    <w:bookmarkStart w:name="z60" w:id="55"/>
    <w:p>
      <w:pPr>
        <w:spacing w:after="0"/>
        <w:ind w:left="0"/>
        <w:jc w:val="both"/>
      </w:pPr>
      <w:r>
        <w:rPr>
          <w:rFonts w:ascii="Times New Roman"/>
          <w:b w:val="false"/>
          <w:i w:val="false"/>
          <w:color w:val="000000"/>
          <w:sz w:val="28"/>
        </w:rPr>
        <w:t>
      26. Конкурс (тендер) мынадай жағдайларда өткізіледі::</w:t>
      </w:r>
    </w:p>
    <w:bookmarkEnd w:id="55"/>
    <w:bookmarkStart w:name="z61" w:id="56"/>
    <w:p>
      <w:pPr>
        <w:spacing w:after="0"/>
        <w:ind w:left="0"/>
        <w:jc w:val="both"/>
      </w:pPr>
      <w:r>
        <w:rPr>
          <w:rFonts w:ascii="Times New Roman"/>
          <w:b w:val="false"/>
          <w:i w:val="false"/>
          <w:color w:val="000000"/>
          <w:sz w:val="28"/>
        </w:rPr>
        <w:t>
      1) ҚТҚ жинау мен тасымалдауды жүзеге асыруға арналған қолданыстағы шарттың, оның ішінде мемлекеттік-жекешелік әріптестік шартының қолданылу мерзімі аяқталғанда;</w:t>
      </w:r>
    </w:p>
    <w:bookmarkEnd w:id="56"/>
    <w:p>
      <w:pPr>
        <w:spacing w:after="0"/>
        <w:ind w:left="0"/>
        <w:jc w:val="both"/>
      </w:pPr>
      <w:r>
        <w:rPr>
          <w:rFonts w:ascii="Times New Roman"/>
          <w:b w:val="false"/>
          <w:i w:val="false"/>
          <w:color w:val="000000"/>
          <w:sz w:val="28"/>
        </w:rPr>
        <w:t>
      ҚТҚ жинау мен тасымалдауды жүзеге асыруға арналған қолданыстағы шарттың қолданылу мерзімі аяқталуына байланысты конкурс (тендер) өткізілген жағдайда, конкурс (тендер) жасалған шарттың мерзімдері аяқталғанға дейін кемінде күнтізбелік 60 (алпыс) күн бұрын өткізіледі.</w:t>
      </w:r>
    </w:p>
    <w:bookmarkStart w:name="z62" w:id="57"/>
    <w:p>
      <w:pPr>
        <w:spacing w:after="0"/>
        <w:ind w:left="0"/>
        <w:jc w:val="both"/>
      </w:pPr>
      <w:r>
        <w:rPr>
          <w:rFonts w:ascii="Times New Roman"/>
          <w:b w:val="false"/>
          <w:i w:val="false"/>
          <w:color w:val="000000"/>
          <w:sz w:val="28"/>
        </w:rPr>
        <w:t>
      2) Қазақстан Республикасының заңнамасы бұзылған жағдайда, ҚТҚ жинау мен тасымалдауды жүзеге асыруға арналған шартты, оның ішінде мемлекеттік-жекешелік әріптестік шартын мерзімінен бұрын бұзған жағдайларда;</w:t>
      </w:r>
    </w:p>
    <w:bookmarkEnd w:id="57"/>
    <w:bookmarkStart w:name="z63" w:id="58"/>
    <w:p>
      <w:pPr>
        <w:spacing w:after="0"/>
        <w:ind w:left="0"/>
        <w:jc w:val="both"/>
      </w:pPr>
      <w:r>
        <w:rPr>
          <w:rFonts w:ascii="Times New Roman"/>
          <w:b w:val="false"/>
          <w:i w:val="false"/>
          <w:color w:val="000000"/>
          <w:sz w:val="28"/>
        </w:rPr>
        <w:t>
      3) ҚТҚ жинау мен тасымалдауды жүзеге асыруға арналған қолданыстағы шарттың, оның ішінде мемлекеттік-жекешелік әріптестік шарты болмаған кезде жүзеге асырылады.</w:t>
      </w:r>
    </w:p>
    <w:bookmarkEnd w:id="58"/>
    <w:bookmarkStart w:name="z64" w:id="59"/>
    <w:p>
      <w:pPr>
        <w:spacing w:after="0"/>
        <w:ind w:left="0"/>
        <w:jc w:val="both"/>
      </w:pPr>
      <w:r>
        <w:rPr>
          <w:rFonts w:ascii="Times New Roman"/>
          <w:b w:val="false"/>
          <w:i w:val="false"/>
          <w:color w:val="000000"/>
          <w:sz w:val="28"/>
        </w:rPr>
        <w:t xml:space="preserve">
      27. Конкурс (тендер) өткізу туралы шешімді конкурсты (тендерді) өткізуге ұйымдастырушы болып табылатын ЖАО қабылдайды </w:t>
      </w:r>
    </w:p>
    <w:bookmarkEnd w:id="59"/>
    <w:bookmarkStart w:name="z65" w:id="60"/>
    <w:p>
      <w:pPr>
        <w:spacing w:after="0"/>
        <w:ind w:left="0"/>
        <w:jc w:val="both"/>
      </w:pPr>
      <w:r>
        <w:rPr>
          <w:rFonts w:ascii="Times New Roman"/>
          <w:b w:val="false"/>
          <w:i w:val="false"/>
          <w:color w:val="000000"/>
          <w:sz w:val="28"/>
        </w:rPr>
        <w:t>
      28. Конкурс (тендер) өткізуді қамтамасыз ету және жеңімпазды анықтау үшін ЖАО комиссия құрады. Комиссия құрамын конкурсты (тендерді) ұйымдастырушының бірінші басшысы, ол болмаған жағдайда, оның міндетін атқарушы тұлға бекітеді, бұл ретте Комиссия мүшелерінің жалпы саны тақ санды құрайды, кемінде бес адам, оның ішінде кемінде бір қоғамдық өкілі болады. Комиссияны комиссия төрағасы, ал ол болмаған кезде төрағаның орынбасары басқарады. Комиссия хатшысы комиссия мүшесі болып табылмайды және комиссия шешім қабылдаған кезде дауыс беруге құқығы жоқ.</w:t>
      </w:r>
    </w:p>
    <w:bookmarkEnd w:id="60"/>
    <w:p>
      <w:pPr>
        <w:spacing w:after="0"/>
        <w:ind w:left="0"/>
        <w:jc w:val="both"/>
      </w:pPr>
      <w:r>
        <w:rPr>
          <w:rFonts w:ascii="Times New Roman"/>
          <w:b w:val="false"/>
          <w:i w:val="false"/>
          <w:color w:val="000000"/>
          <w:sz w:val="28"/>
        </w:rPr>
        <w:t>
      Комиссия төрағасы, ал ол болмаған жағдайда төрағаның орынбасары комиссия қызметіне басшылық жасайды, комиссия отырыстарына төрағалық етеді, жұмысты жоспарлайды және оның шешімдерінің іске асырылуына жалпы бақылауды жүзеге асырады.</w:t>
      </w:r>
    </w:p>
    <w:bookmarkStart w:name="z66" w:id="61"/>
    <w:p>
      <w:pPr>
        <w:spacing w:after="0"/>
        <w:ind w:left="0"/>
        <w:jc w:val="both"/>
      </w:pPr>
      <w:r>
        <w:rPr>
          <w:rFonts w:ascii="Times New Roman"/>
          <w:b w:val="false"/>
          <w:i w:val="false"/>
          <w:color w:val="000000"/>
          <w:sz w:val="28"/>
        </w:rPr>
        <w:t xml:space="preserve">
      29. Конкурс (тендер) өткізу туралы шешім қабылданғаннан кейін ЖАО конкурс (тендер) өткізу туралы тиісті хабарландыруды өзінің интернет-ресурсында, сондай-ақ бұқаралық ақпарат құралдарында қазақ және орыс тілдерінде орналастырады. Хабарландыру конкурс (тендер) өткізілетін күнге дейін кемінде 15 (он бес) жұмыс күні бұрын, тендер қайта өткізілген жағдайда – 7 (жеті) жұмыс күні бұрын беріледі. </w:t>
      </w:r>
    </w:p>
    <w:bookmarkEnd w:id="61"/>
    <w:bookmarkStart w:name="z67" w:id="62"/>
    <w:p>
      <w:pPr>
        <w:spacing w:after="0"/>
        <w:ind w:left="0"/>
        <w:jc w:val="both"/>
      </w:pPr>
      <w:r>
        <w:rPr>
          <w:rFonts w:ascii="Times New Roman"/>
          <w:b w:val="false"/>
          <w:i w:val="false"/>
          <w:color w:val="000000"/>
          <w:sz w:val="28"/>
        </w:rPr>
        <w:t>
      30. Конкурс (тендер) өткізу кезінде ЖАО елді мекендердің әкімшілік-аумақтық шекараларын ескере отырып, лоттарды (маршруттарды) бөледі.</w:t>
      </w:r>
    </w:p>
    <w:bookmarkEnd w:id="62"/>
    <w:bookmarkStart w:name="z68" w:id="63"/>
    <w:p>
      <w:pPr>
        <w:spacing w:after="0"/>
        <w:ind w:left="0"/>
        <w:jc w:val="both"/>
      </w:pPr>
      <w:r>
        <w:rPr>
          <w:rFonts w:ascii="Times New Roman"/>
          <w:b w:val="false"/>
          <w:i w:val="false"/>
          <w:color w:val="000000"/>
          <w:sz w:val="28"/>
        </w:rPr>
        <w:t>
      31. Конкурстық (тендерлік) құжаттаманы конкурсты (тендерді) ұйымдастырушы әзірлейді және бекітеді және ол мынадай ақпаратты қамтиды:</w:t>
      </w:r>
    </w:p>
    <w:bookmarkEnd w:id="63"/>
    <w:p>
      <w:pPr>
        <w:spacing w:after="0"/>
        <w:ind w:left="0"/>
        <w:jc w:val="both"/>
      </w:pPr>
      <w:r>
        <w:rPr>
          <w:rFonts w:ascii="Times New Roman"/>
          <w:b w:val="false"/>
          <w:i w:val="false"/>
          <w:color w:val="000000"/>
          <w:sz w:val="28"/>
        </w:rPr>
        <w:t>
      өткізілетін конкурс (тендер) туралы жалпы ережелер (конкурсты (тендерді) ұйымдастырушының атауы және конкурсқа (тендерге) қатысуға өтінімді қабылдау мекенжайы, конкурсқа (тендерге) қатысуға өтінімдерді қабылдаудың басталуы мен аяқталуы, конкурсты (тендерді) өткізу уақыты мен орны, және конкурстың (тендердің) негізгі шарттары;</w:t>
      </w:r>
    </w:p>
    <w:p>
      <w:pPr>
        <w:spacing w:after="0"/>
        <w:ind w:left="0"/>
        <w:jc w:val="both"/>
      </w:pPr>
      <w:r>
        <w:rPr>
          <w:rFonts w:ascii="Times New Roman"/>
          <w:b w:val="false"/>
          <w:i w:val="false"/>
          <w:color w:val="000000"/>
          <w:sz w:val="28"/>
        </w:rPr>
        <w:t>
      конкурсқа (тендерге) қатысу үшін конкурстық (тендерлік) өтінімдерге талаптар;</w:t>
      </w:r>
    </w:p>
    <w:p>
      <w:pPr>
        <w:spacing w:after="0"/>
        <w:ind w:left="0"/>
        <w:jc w:val="both"/>
      </w:pPr>
      <w:r>
        <w:rPr>
          <w:rFonts w:ascii="Times New Roman"/>
          <w:b w:val="false"/>
          <w:i w:val="false"/>
          <w:color w:val="000000"/>
          <w:sz w:val="28"/>
        </w:rPr>
        <w:t>
      коммуналдық қалдықтарды жинау және тасымалдауға талаптар.</w:t>
      </w:r>
    </w:p>
    <w:bookmarkStart w:name="z69" w:id="64"/>
    <w:p>
      <w:pPr>
        <w:spacing w:after="0"/>
        <w:ind w:left="0"/>
        <w:jc w:val="both"/>
      </w:pPr>
      <w:r>
        <w:rPr>
          <w:rFonts w:ascii="Times New Roman"/>
          <w:b w:val="false"/>
          <w:i w:val="false"/>
          <w:color w:val="000000"/>
          <w:sz w:val="28"/>
        </w:rPr>
        <w:t>
      32. Конкурс (тендер) өткізу туралы хабарландырудан кейін өтініш берушілер (ҚТҚ жинау мен тасымалдауды жүзеге асыратын ҚТҚ нарығына қатысушылар) конкурстық (тенділік) құжаттамада көрсетілген конкурсқа (тендерге) қатысуға өтінімдерді қабылдау мерзімі аяқталғанға дейін конкурсты (тендерді) ұйымдастырушының атына конкурстық (тендерлік) өтінімдерді оның кеңсесі арқылы мөрленген конвертте ұсынады.</w:t>
      </w:r>
    </w:p>
    <w:bookmarkEnd w:id="64"/>
    <w:bookmarkStart w:name="z70" w:id="65"/>
    <w:p>
      <w:pPr>
        <w:spacing w:after="0"/>
        <w:ind w:left="0"/>
        <w:jc w:val="both"/>
      </w:pPr>
      <w:r>
        <w:rPr>
          <w:rFonts w:ascii="Times New Roman"/>
          <w:b w:val="false"/>
          <w:i w:val="false"/>
          <w:color w:val="000000"/>
          <w:sz w:val="28"/>
        </w:rPr>
        <w:t xml:space="preserve">
      33. Комиссия хатшысы мөрленген конвертте конкурстық (тендерлік) өтінімдерді алғаннан кейін оның кеңсесі арқылы өтінім беруші (ҚТҚ жинау мен тасымалдауды жүзеге асыратын ҚТҚ нарығына қатысушылар) туралы ақпаратты (атауы, мекен-жайы, конкурстық (тендерлік) өтінімді беру мерзімі), өтінімдерді тіркеу журналына (тігілген, нөмірленген, комиссия хатшысы қол қойған және мөрмен бекітілген) енгізеді. </w:t>
      </w:r>
    </w:p>
    <w:bookmarkEnd w:id="65"/>
    <w:bookmarkStart w:name="z71" w:id="66"/>
    <w:p>
      <w:pPr>
        <w:spacing w:after="0"/>
        <w:ind w:left="0"/>
        <w:jc w:val="both"/>
      </w:pPr>
      <w:r>
        <w:rPr>
          <w:rFonts w:ascii="Times New Roman"/>
          <w:b w:val="false"/>
          <w:i w:val="false"/>
          <w:color w:val="000000"/>
          <w:sz w:val="28"/>
        </w:rPr>
        <w:t>
      34. Комиссия конкурстық (тендерлік) өтінімдерді қабылдау аяқталған күннен бастап 10 (он) жұмыс күні ішінде қарайды және жеңімпаз(дар)ды айқындау немесе конкурс (тендер) өтпеді деп тану туралы шешім қабылдайды. Комиссияның шешімі ашық дауыс беру арқылы қабылданады және егер оған комиссия мүшелерінің жалпы санының көпшілік дауысы берілсе, қабылданды деп есептеледі. Дауыстар тең болған жағдайда комиссия төрағасы, не оның міндетін атқарушы дауыс берген шешім қабылданды деп есептеледі. Дауыс беру рәсіміне комиссия мүшелерінің жалпы санының кемінде үштен екісі қатысқан кезде комиссияның шешімі қабылданған деп танылады.</w:t>
      </w:r>
    </w:p>
    <w:bookmarkEnd w:id="66"/>
    <w:p>
      <w:pPr>
        <w:spacing w:after="0"/>
        <w:ind w:left="0"/>
        <w:jc w:val="both"/>
      </w:pPr>
      <w:r>
        <w:rPr>
          <w:rFonts w:ascii="Times New Roman"/>
          <w:b w:val="false"/>
          <w:i w:val="false"/>
          <w:color w:val="000000"/>
          <w:sz w:val="28"/>
        </w:rPr>
        <w:t>
      Комиссияның кез-келген мүшесі комиссия шешімімен келіспеген жағдайда өз ұстанымын жазбаша түрде білдіреді және ол хаттамаға қоса тіркеледі.</w:t>
      </w:r>
    </w:p>
    <w:p>
      <w:pPr>
        <w:spacing w:after="0"/>
        <w:ind w:left="0"/>
        <w:jc w:val="both"/>
      </w:pPr>
      <w:r>
        <w:rPr>
          <w:rFonts w:ascii="Times New Roman"/>
          <w:b w:val="false"/>
          <w:i w:val="false"/>
          <w:color w:val="000000"/>
          <w:sz w:val="28"/>
        </w:rPr>
        <w:t xml:space="preserve">
      Конкурстық (тендерлік) өтінімдерді қарау нәтижесі бойынша комиссия хатшысымен комиссия шешімі қабылданған күннен бастап 2 (екі) жұмыс күні ішінде комиссиялық барлық қатысқан мүшелері және хатшы қол қоятын комиссияның тиісті шешімі бар хаттама әзірленеді. </w:t>
      </w:r>
    </w:p>
    <w:p>
      <w:pPr>
        <w:spacing w:after="0"/>
        <w:ind w:left="0"/>
        <w:jc w:val="both"/>
      </w:pPr>
      <w:r>
        <w:rPr>
          <w:rFonts w:ascii="Times New Roman"/>
          <w:b w:val="false"/>
          <w:i w:val="false"/>
          <w:color w:val="000000"/>
          <w:sz w:val="28"/>
        </w:rPr>
        <w:t>
      Конкурсты (тендерді) ұйымдастырушы хаттама рәсімделген күннен бастап 3 (үш) жұмыс күні ішінде барлық қатысушыларға заңды және электронды мекенжайларына хаттаманың үзіндісін жолдайды.</w:t>
      </w:r>
    </w:p>
    <w:bookmarkStart w:name="z72" w:id="67"/>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33- тармағына</w:t>
      </w:r>
      <w:r>
        <w:rPr>
          <w:rFonts w:ascii="Times New Roman"/>
          <w:b w:val="false"/>
          <w:i w:val="false"/>
          <w:color w:val="000000"/>
          <w:sz w:val="28"/>
        </w:rPr>
        <w:t xml:space="preserve"> сәйкес өтінімдерді тіркеу журналына енгізілген өтініш беруші егер Комиссияның іс-әрекеттері мен әрекетсіздігі оның құқықтары мен заңды мүдделері бұзылса осы Қағидаларды </w:t>
      </w:r>
      <w:r>
        <w:rPr>
          <w:rFonts w:ascii="Times New Roman"/>
          <w:b w:val="false"/>
          <w:i w:val="false"/>
          <w:color w:val="000000"/>
          <w:sz w:val="28"/>
        </w:rPr>
        <w:t>34-тармағының</w:t>
      </w:r>
      <w:r>
        <w:rPr>
          <w:rFonts w:ascii="Times New Roman"/>
          <w:b w:val="false"/>
          <w:i w:val="false"/>
          <w:color w:val="000000"/>
          <w:sz w:val="28"/>
        </w:rPr>
        <w:t xml:space="preserve"> төртінші бөліміне сәйкес жолданған комиссия шешімінің іс-әрекеттеріне (әрекетсіздігіне) шағымдануға құқылы. </w:t>
      </w:r>
    </w:p>
    <w:bookmarkEnd w:id="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өтінімдерді тіркеу журналына енгізілген өтініш берушіден шағым түскен жағдайда конкурсты (тендерді) ұйымдастырушы шағымды қарастырады және 5 (бес) жұмыс күні ішінде шағым бойынша шешім қабылдайды.</w:t>
      </w:r>
    </w:p>
    <w:bookmarkStart w:name="z73" w:id="68"/>
    <w:p>
      <w:pPr>
        <w:spacing w:after="0"/>
        <w:ind w:left="0"/>
        <w:jc w:val="both"/>
      </w:pPr>
      <w:r>
        <w:rPr>
          <w:rFonts w:ascii="Times New Roman"/>
          <w:b w:val="false"/>
          <w:i w:val="false"/>
          <w:color w:val="000000"/>
          <w:sz w:val="28"/>
        </w:rPr>
        <w:t xml:space="preserve">
      36. Конкурстың (тендердің) қорытындысы туралы шешімі конкурсты (тендерді) ұйымдастырушының интернет-ресурсында орналасады: </w:t>
      </w:r>
    </w:p>
    <w:bookmarkEnd w:id="68"/>
    <w:bookmarkStart w:name="z74" w:id="6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өтінімдерді тіркеу журналына енгізілген өтініш берушіден шағым болмаған жағдайда;</w:t>
      </w:r>
    </w:p>
    <w:bookmarkEnd w:id="69"/>
    <w:bookmarkStart w:name="z75" w:id="7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өтінімдерді тіркеу журналына енгізілген өтініш берушіден шағымы бойынша шешім қабылданған жағдайда, комиссия шешімі шағым бойынша шешіммен бірге жарияланады.</w:t>
      </w:r>
    </w:p>
    <w:bookmarkEnd w:id="70"/>
    <w:bookmarkStart w:name="z76" w:id="71"/>
    <w:p>
      <w:pPr>
        <w:spacing w:after="0"/>
        <w:ind w:left="0"/>
        <w:jc w:val="both"/>
      </w:pPr>
      <w:r>
        <w:rPr>
          <w:rFonts w:ascii="Times New Roman"/>
          <w:b w:val="false"/>
          <w:i w:val="false"/>
          <w:color w:val="000000"/>
          <w:sz w:val="28"/>
        </w:rPr>
        <w:t>
      37. Конкурс (тендер) өтпеді деп мынадай жағдайларды танылады:</w:t>
      </w:r>
    </w:p>
    <w:bookmarkEnd w:id="71"/>
    <w:bookmarkStart w:name="z77" w:id="72"/>
    <w:p>
      <w:pPr>
        <w:spacing w:after="0"/>
        <w:ind w:left="0"/>
        <w:jc w:val="both"/>
      </w:pPr>
      <w:r>
        <w:rPr>
          <w:rFonts w:ascii="Times New Roman"/>
          <w:b w:val="false"/>
          <w:i w:val="false"/>
          <w:color w:val="000000"/>
          <w:sz w:val="28"/>
        </w:rPr>
        <w:t>
      1) конкурстық (тендерлік) өтінімдер болмаған жағдайда;</w:t>
      </w:r>
    </w:p>
    <w:bookmarkEnd w:id="72"/>
    <w:bookmarkStart w:name="z78" w:id="73"/>
    <w:p>
      <w:pPr>
        <w:spacing w:after="0"/>
        <w:ind w:left="0"/>
        <w:jc w:val="both"/>
      </w:pPr>
      <w:r>
        <w:rPr>
          <w:rFonts w:ascii="Times New Roman"/>
          <w:b w:val="false"/>
          <w:i w:val="false"/>
          <w:color w:val="000000"/>
          <w:sz w:val="28"/>
        </w:rPr>
        <w:t xml:space="preserve">
      2) егер конкурстық (тендерлік) өтінімдер қарастыру қорытындысы бойынша конкурстық (тендерлік) құжаттамаға сәйкес келетін бірде-бір өтінім келіп түспеген жағдайда. </w:t>
      </w:r>
    </w:p>
    <w:bookmarkEnd w:id="73"/>
    <w:p>
      <w:pPr>
        <w:spacing w:after="0"/>
        <w:ind w:left="0"/>
        <w:jc w:val="both"/>
      </w:pPr>
      <w:r>
        <w:rPr>
          <w:rFonts w:ascii="Times New Roman"/>
          <w:b w:val="false"/>
          <w:i w:val="false"/>
          <w:color w:val="000000"/>
          <w:sz w:val="28"/>
        </w:rPr>
        <w:t>
      Конкурс (тендер) өтпеді деп танылған жағдайда, конкурсты (тендерді) ұйымдастырушы конкурсты (тендерді) қайта өткізеді.</w:t>
      </w:r>
    </w:p>
    <w:bookmarkStart w:name="z79" w:id="74"/>
    <w:p>
      <w:pPr>
        <w:spacing w:after="0"/>
        <w:ind w:left="0"/>
        <w:jc w:val="both"/>
      </w:pPr>
      <w:r>
        <w:rPr>
          <w:rFonts w:ascii="Times New Roman"/>
          <w:b w:val="false"/>
          <w:i w:val="false"/>
          <w:color w:val="000000"/>
          <w:sz w:val="28"/>
        </w:rPr>
        <w:t>
      38. Егер конкурсқа (тендерге) қатысу үшін бір өтінім келіп түскен жағдайда комиссия келесі шешімдердің бірін қабылдайды:</w:t>
      </w:r>
    </w:p>
    <w:bookmarkEnd w:id="74"/>
    <w:bookmarkStart w:name="z80" w:id="75"/>
    <w:p>
      <w:pPr>
        <w:spacing w:after="0"/>
        <w:ind w:left="0"/>
        <w:jc w:val="both"/>
      </w:pPr>
      <w:r>
        <w:rPr>
          <w:rFonts w:ascii="Times New Roman"/>
          <w:b w:val="false"/>
          <w:i w:val="false"/>
          <w:color w:val="000000"/>
          <w:sz w:val="28"/>
        </w:rPr>
        <w:t>
      1) жалғыз қатысушыны конкурстың (тендердің) жеңімпазы ретінде анықтауға, егер ол конкурстық (тендерлік) құжаттамамен қарастырылған талаптарға сәйкес келетін болса;</w:t>
      </w:r>
    </w:p>
    <w:bookmarkEnd w:id="75"/>
    <w:bookmarkStart w:name="z81" w:id="76"/>
    <w:p>
      <w:pPr>
        <w:spacing w:after="0"/>
        <w:ind w:left="0"/>
        <w:jc w:val="both"/>
      </w:pPr>
      <w:r>
        <w:rPr>
          <w:rFonts w:ascii="Times New Roman"/>
          <w:b w:val="false"/>
          <w:i w:val="false"/>
          <w:color w:val="000000"/>
          <w:sz w:val="28"/>
        </w:rPr>
        <w:t>
      2) конкурсты (тендерді) қайта өткізеді, егер жалғыз қатысушы конкурстық (тендерлік) құжаттамамен қарастырылған талаптарға сәйкес келмейтін болса.</w:t>
      </w:r>
    </w:p>
    <w:bookmarkEnd w:id="76"/>
    <w:bookmarkStart w:name="z82" w:id="77"/>
    <w:p>
      <w:pPr>
        <w:spacing w:after="0"/>
        <w:ind w:left="0"/>
        <w:jc w:val="both"/>
      </w:pPr>
      <w:r>
        <w:rPr>
          <w:rFonts w:ascii="Times New Roman"/>
          <w:b w:val="false"/>
          <w:i w:val="false"/>
          <w:color w:val="000000"/>
          <w:sz w:val="28"/>
        </w:rPr>
        <w:t>
      39. Конкурстық құжаттамаға сәйкес келетін қатысушы тендердің жеңімпазы болып танылады. Екі және одан да көп қатысушылардың конкурстық құжаттамасы сәйкес келген жағдайда ҚТҚ жинау және тасымалдау саласындағы жұмыс тәжірибесі, сондай-ақ ҚТҚ жинау және тасымалдау жөніндегі жұмыстарды жүзеге асыру үшін техникалық жарақтандыру ескеріледі.</w:t>
      </w:r>
    </w:p>
    <w:bookmarkEnd w:id="77"/>
    <w:bookmarkStart w:name="z83" w:id="78"/>
    <w:p>
      <w:pPr>
        <w:spacing w:after="0"/>
        <w:ind w:left="0"/>
        <w:jc w:val="both"/>
      </w:pPr>
      <w:r>
        <w:rPr>
          <w:rFonts w:ascii="Times New Roman"/>
          <w:b w:val="false"/>
          <w:i w:val="false"/>
          <w:color w:val="000000"/>
          <w:sz w:val="28"/>
        </w:rPr>
        <w:t xml:space="preserve">
      40. Учаскеге қызмет көрсетуге арналған конкурс жеңімпазының құқықтары мен міндеттері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үлгілік шартта бекітіледі.</w:t>
      </w:r>
    </w:p>
    <w:bookmarkEnd w:id="78"/>
    <w:p>
      <w:pPr>
        <w:spacing w:after="0"/>
        <w:ind w:left="0"/>
        <w:jc w:val="both"/>
      </w:pPr>
      <w:r>
        <w:rPr>
          <w:rFonts w:ascii="Times New Roman"/>
          <w:b w:val="false"/>
          <w:i w:val="false"/>
          <w:color w:val="000000"/>
          <w:sz w:val="28"/>
        </w:rPr>
        <w:t xml:space="preserve">
      Шарт ұзартусыз 10 (он) жылдан аспайтын мерзімге жасалады, мемлекеттік-жекешелік әріптестік шарттарын қоспағанда, олар бойынша жасасу мерзімі және ұзарту тәртібі Қазақстан Республикасының мемлекеттік-жекешелік әріптестік туралы заңнамасымен реттеледі. </w:t>
      </w:r>
    </w:p>
    <w:bookmarkStart w:name="z84" w:id="79"/>
    <w:p>
      <w:pPr>
        <w:spacing w:after="0"/>
        <w:ind w:left="0"/>
        <w:jc w:val="both"/>
      </w:pPr>
      <w:r>
        <w:rPr>
          <w:rFonts w:ascii="Times New Roman"/>
          <w:b w:val="false"/>
          <w:i w:val="false"/>
          <w:color w:val="000000"/>
          <w:sz w:val="28"/>
        </w:rPr>
        <w:t xml:space="preserve">
      41. Шарт жасалғаннан кейін коммуналдық қалдықтарды басқару, тұрғын үй-коммуналдық шаруашылық және санитарлық-эпидемиологиялық саламаттылық саласындағы заңнамаларға сәйкес бекітілген аумақтан коммуналдық қалдықтарды шығару кестесін тиісті ЖАО-мен келісіледі </w:t>
      </w:r>
    </w:p>
    <w:bookmarkEnd w:id="79"/>
    <w:bookmarkStart w:name="z85" w:id="80"/>
    <w:p>
      <w:pPr>
        <w:spacing w:after="0"/>
        <w:ind w:left="0"/>
        <w:jc w:val="both"/>
      </w:pPr>
      <w:r>
        <w:rPr>
          <w:rFonts w:ascii="Times New Roman"/>
          <w:b w:val="false"/>
          <w:i w:val="false"/>
          <w:color w:val="000000"/>
          <w:sz w:val="28"/>
        </w:rPr>
        <w:t>
      42. Қалдықтарды жинау және тасымалдауды жүзеге асыратын кәсіпкерлік субъектілері қалдықтарды сұрыптау, қалпына келтіру және (немесе) жою бойынша жеке инфрақұрылымы болмаған жағдайда қалдықтарды сұрыптауды, қалпына келтіруді және (немесе) жоюды жүзеге асыратын кәсіпкерлік субъектілерімен шарт жасасады.</w:t>
      </w:r>
    </w:p>
    <w:bookmarkEnd w:id="80"/>
    <w:bookmarkStart w:name="z86" w:id="81"/>
    <w:p>
      <w:pPr>
        <w:spacing w:after="0"/>
        <w:ind w:left="0"/>
        <w:jc w:val="both"/>
      </w:pPr>
      <w:r>
        <w:rPr>
          <w:rFonts w:ascii="Times New Roman"/>
          <w:b w:val="false"/>
          <w:i w:val="false"/>
          <w:color w:val="000000"/>
          <w:sz w:val="28"/>
        </w:rPr>
        <w:t xml:space="preserve">
      43. Қауіпті емес қалдықтарды сұрыптауды, қалпына келтіруді және (немесе) жоюды жүзеге асыратын кәсіпкерлік субъектілері Қазақстан Республикасы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нарықтың басқа субъектілеріне түйінді қуатқа тең қолжетімділік береді.</w:t>
      </w:r>
    </w:p>
    <w:bookmarkEnd w:id="81"/>
    <w:bookmarkStart w:name="z87" w:id="82"/>
    <w:p>
      <w:pPr>
        <w:spacing w:after="0"/>
        <w:ind w:left="0"/>
        <w:jc w:val="both"/>
      </w:pPr>
      <w:r>
        <w:rPr>
          <w:rFonts w:ascii="Times New Roman"/>
          <w:b w:val="false"/>
          <w:i w:val="false"/>
          <w:color w:val="000000"/>
          <w:sz w:val="28"/>
        </w:rPr>
        <w:t>
      44. ҚТҚ жинау мен тасымалдауды жүзеге асыратын ҚТҚ нарығына қатысушылармен мемлекеттік-жекешелік әріптестік шарттарын жасасу тәртібі Қазақстан Республикасының мемлекеттік-жекешелік әріптестік туралы заңнамасымен реттеледі.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 </w:t>
            </w:r>
            <w:r>
              <w:br/>
            </w:r>
            <w:r>
              <w:rPr>
                <w:rFonts w:ascii="Times New Roman"/>
                <w:b w:val="false"/>
                <w:i w:val="false"/>
                <w:color w:val="000000"/>
                <w:sz w:val="20"/>
              </w:rPr>
              <w:t>басқару қағидаларына</w:t>
            </w:r>
            <w:r>
              <w:br/>
            </w:r>
            <w:r>
              <w:rPr>
                <w:rFonts w:ascii="Times New Roman"/>
                <w:b w:val="false"/>
                <w:i w:val="false"/>
                <w:color w:val="000000"/>
                <w:sz w:val="20"/>
              </w:rPr>
              <w:t>қосымша</w:t>
            </w:r>
          </w:p>
        </w:tc>
      </w:tr>
    </w:tbl>
    <w:bookmarkStart w:name="z89" w:id="83"/>
    <w:p>
      <w:pPr>
        <w:spacing w:after="0"/>
        <w:ind w:left="0"/>
        <w:jc w:val="left"/>
      </w:pPr>
      <w:r>
        <w:rPr>
          <w:rFonts w:ascii="Times New Roman"/>
          <w:b/>
          <w:i w:val="false"/>
          <w:color w:val="000000"/>
        </w:rPr>
        <w:t xml:space="preserve"> Қатты тұрмыстық қалдықтарды жинауды және тасымалдауды жүзеге асыратын қалдықтарды басқару саласындағы кәсіпкерлік субъектілерімен қатты тұрмыстық қалдықтарды жинауға және тасымалдауға арналған үлгілік шарт</w:t>
      </w:r>
    </w:p>
    <w:bookmarkEnd w:id="83"/>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 20____жылғы "__" _______</w:t>
      </w:r>
    </w:p>
    <w:p>
      <w:pPr>
        <w:spacing w:after="0"/>
        <w:ind w:left="0"/>
        <w:jc w:val="both"/>
      </w:pPr>
      <w:r>
        <w:rPr>
          <w:rFonts w:ascii="Times New Roman"/>
          <w:b w:val="false"/>
          <w:i w:val="false"/>
          <w:color w:val="000000"/>
          <w:sz w:val="28"/>
        </w:rPr>
        <w:t>
      (елді мекеннің атауы)</w:t>
      </w:r>
    </w:p>
    <w:bookmarkStart w:name="z90" w:id="84"/>
    <w:p>
      <w:pPr>
        <w:spacing w:after="0"/>
        <w:ind w:left="0"/>
        <w:jc w:val="both"/>
      </w:pPr>
      <w:r>
        <w:rPr>
          <w:rFonts w:ascii="Times New Roman"/>
          <w:b w:val="false"/>
          <w:i w:val="false"/>
          <w:color w:val="000000"/>
          <w:sz w:val="28"/>
        </w:rPr>
        <w:t>
      ___________________________________, бұдан әрі "Орындаушы" деп аталатын,</w:t>
      </w:r>
    </w:p>
    <w:bookmarkEnd w:id="84"/>
    <w:p>
      <w:pPr>
        <w:spacing w:after="0"/>
        <w:ind w:left="0"/>
        <w:jc w:val="both"/>
      </w:pPr>
      <w:r>
        <w:rPr>
          <w:rFonts w:ascii="Times New Roman"/>
          <w:b w:val="false"/>
          <w:i w:val="false"/>
          <w:color w:val="000000"/>
          <w:sz w:val="28"/>
        </w:rPr>
        <w:t>
      тұлғада _____________ негізінде әрекет ететін________________, және жергілікті</w:t>
      </w:r>
    </w:p>
    <w:p>
      <w:pPr>
        <w:spacing w:after="0"/>
        <w:ind w:left="0"/>
        <w:jc w:val="both"/>
      </w:pPr>
      <w:r>
        <w:rPr>
          <w:rFonts w:ascii="Times New Roman"/>
          <w:b w:val="false"/>
          <w:i w:val="false"/>
          <w:color w:val="000000"/>
          <w:sz w:val="28"/>
        </w:rPr>
        <w:t>
      атқарушы орган _________________ , бұдан әрі "Тапсырыс беруші" деп аталатын</w:t>
      </w:r>
    </w:p>
    <w:p>
      <w:pPr>
        <w:spacing w:after="0"/>
        <w:ind w:left="0"/>
        <w:jc w:val="both"/>
      </w:pPr>
      <w:r>
        <w:rPr>
          <w:rFonts w:ascii="Times New Roman"/>
          <w:b w:val="false"/>
          <w:i w:val="false"/>
          <w:color w:val="000000"/>
          <w:sz w:val="28"/>
        </w:rPr>
        <w:t>
      тұлғада _______________ негізінде әрекет ететін______________, екінші жағынан,</w:t>
      </w:r>
    </w:p>
    <w:p>
      <w:pPr>
        <w:spacing w:after="0"/>
        <w:ind w:left="0"/>
        <w:jc w:val="both"/>
      </w:pPr>
      <w:r>
        <w:rPr>
          <w:rFonts w:ascii="Times New Roman"/>
          <w:b w:val="false"/>
          <w:i w:val="false"/>
          <w:color w:val="000000"/>
          <w:sz w:val="28"/>
        </w:rPr>
        <w:t>
      бұдан әрі "Тараптар" деп аталады,</w:t>
      </w:r>
    </w:p>
    <w:p>
      <w:pPr>
        <w:spacing w:after="0"/>
        <w:ind w:left="0"/>
        <w:jc w:val="both"/>
      </w:pPr>
      <w:r>
        <w:rPr>
          <w:rFonts w:ascii="Times New Roman"/>
          <w:b w:val="false"/>
          <w:i w:val="false"/>
          <w:color w:val="000000"/>
          <w:sz w:val="28"/>
        </w:rPr>
        <w:t>
      қатты тұрмыстық қалдықтарды жинауды және тасымалдауды жүзеге</w:t>
      </w:r>
    </w:p>
    <w:p>
      <w:pPr>
        <w:spacing w:after="0"/>
        <w:ind w:left="0"/>
        <w:jc w:val="both"/>
      </w:pPr>
      <w:r>
        <w:rPr>
          <w:rFonts w:ascii="Times New Roman"/>
          <w:b w:val="false"/>
          <w:i w:val="false"/>
          <w:color w:val="000000"/>
          <w:sz w:val="28"/>
        </w:rPr>
        <w:t>
      асыратын қатты тұрмыстық қалдықтар нарығына қатысушыларды айқындау</w:t>
      </w:r>
    </w:p>
    <w:p>
      <w:pPr>
        <w:spacing w:after="0"/>
        <w:ind w:left="0"/>
        <w:jc w:val="both"/>
      </w:pPr>
      <w:r>
        <w:rPr>
          <w:rFonts w:ascii="Times New Roman"/>
          <w:b w:val="false"/>
          <w:i w:val="false"/>
          <w:color w:val="000000"/>
          <w:sz w:val="28"/>
        </w:rPr>
        <w:t>
      жөніндегі конкурсты (тендерді) өткізу қорытындылары бойынша "_________"</w:t>
      </w:r>
    </w:p>
    <w:p>
      <w:pPr>
        <w:spacing w:after="0"/>
        <w:ind w:left="0"/>
        <w:jc w:val="both"/>
      </w:pPr>
      <w:r>
        <w:rPr>
          <w:rFonts w:ascii="Times New Roman"/>
          <w:b w:val="false"/>
          <w:i w:val="false"/>
          <w:color w:val="000000"/>
          <w:sz w:val="28"/>
        </w:rPr>
        <w:t>
      _____________, № лот ____________ осы төмендегілер туралы шарт жасасты</w:t>
      </w:r>
    </w:p>
    <w:p>
      <w:pPr>
        <w:spacing w:after="0"/>
        <w:ind w:left="0"/>
        <w:jc w:val="both"/>
      </w:pPr>
      <w:r>
        <w:rPr>
          <w:rFonts w:ascii="Times New Roman"/>
          <w:b w:val="false"/>
          <w:i w:val="false"/>
          <w:color w:val="000000"/>
          <w:sz w:val="28"/>
        </w:rPr>
        <w:t>
      (бұдан әрі – Шарт):</w:t>
      </w:r>
    </w:p>
    <w:bookmarkStart w:name="z91" w:id="85"/>
    <w:p>
      <w:pPr>
        <w:spacing w:after="0"/>
        <w:ind w:left="0"/>
        <w:jc w:val="left"/>
      </w:pPr>
      <w:r>
        <w:rPr>
          <w:rFonts w:ascii="Times New Roman"/>
          <w:b/>
          <w:i w:val="false"/>
          <w:color w:val="000000"/>
        </w:rPr>
        <w:t xml:space="preserve"> 1-тарау. Осы Шартта пайдаланылатын ұғымдар</w:t>
      </w:r>
    </w:p>
    <w:bookmarkEnd w:id="85"/>
    <w:bookmarkStart w:name="z92" w:id="86"/>
    <w:p>
      <w:pPr>
        <w:spacing w:after="0"/>
        <w:ind w:left="0"/>
        <w:jc w:val="both"/>
      </w:pPr>
      <w:r>
        <w:rPr>
          <w:rFonts w:ascii="Times New Roman"/>
          <w:b w:val="false"/>
          <w:i w:val="false"/>
          <w:color w:val="000000"/>
          <w:sz w:val="28"/>
        </w:rPr>
        <w:t xml:space="preserve">
      1.1. Осы Шартта мынадай ұғымдар пайдаланылады: </w:t>
      </w:r>
    </w:p>
    <w:bookmarkEnd w:id="86"/>
    <w:bookmarkStart w:name="z93" w:id="87"/>
    <w:p>
      <w:pPr>
        <w:spacing w:after="0"/>
        <w:ind w:left="0"/>
        <w:jc w:val="both"/>
      </w:pPr>
      <w:r>
        <w:rPr>
          <w:rFonts w:ascii="Times New Roman"/>
          <w:b w:val="false"/>
          <w:i w:val="false"/>
          <w:color w:val="000000"/>
          <w:sz w:val="28"/>
        </w:rPr>
        <w:t>
      1.1.1. коммуналдық қалдықтар – тұтынудың келесі қалдықтары түсініледі: аралас қалдықтар және үй шаруашылығының бөлек жиналған қалдықтары, соның ішінде қағаз бен картон, шыны, металдар, пластмасса, органикалық қалдықтар, ағаш, тоқыма бұйымдары, қаптама, пайдаланылған электр және электронды жабдықтар, батареялар мен аккумуляторлар (аралас қалдықтар және басқа көздерден бөлек жиналған қалдықтар. егер мұндай қалдықтар табиғаты мен құрамы жағынан үй шаруашылығының қалдықтарына ұқсас болса);</w:t>
      </w:r>
    </w:p>
    <w:bookmarkEnd w:id="87"/>
    <w:bookmarkStart w:name="z94" w:id="88"/>
    <w:p>
      <w:pPr>
        <w:spacing w:after="0"/>
        <w:ind w:left="0"/>
        <w:jc w:val="both"/>
      </w:pPr>
      <w:r>
        <w:rPr>
          <w:rFonts w:ascii="Times New Roman"/>
          <w:b w:val="false"/>
          <w:i w:val="false"/>
          <w:color w:val="000000"/>
          <w:sz w:val="28"/>
        </w:rPr>
        <w:t>
      1.1.2.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88"/>
    <w:bookmarkStart w:name="z95" w:id="89"/>
    <w:p>
      <w:pPr>
        <w:spacing w:after="0"/>
        <w:ind w:left="0"/>
        <w:jc w:val="both"/>
      </w:pPr>
      <w:r>
        <w:rPr>
          <w:rFonts w:ascii="Times New Roman"/>
          <w:b w:val="false"/>
          <w:i w:val="false"/>
          <w:color w:val="000000"/>
          <w:sz w:val="28"/>
        </w:rPr>
        <w:t xml:space="preserve">
      1.1.3. қалдықтарды жинау – мұндай қалдықтарды одан әрі қалпына келтіруге немесе жоюға жіберу мақсатында мамандандырылған ұйымдардың жеке және заңды тұлғалардан қалдықтарды ұйымдасқан түрде қабылдауы жөніндегі қызмет; </w:t>
      </w:r>
    </w:p>
    <w:bookmarkEnd w:id="89"/>
    <w:bookmarkStart w:name="z96" w:id="90"/>
    <w:p>
      <w:pPr>
        <w:spacing w:after="0"/>
        <w:ind w:left="0"/>
        <w:jc w:val="both"/>
      </w:pPr>
      <w:r>
        <w:rPr>
          <w:rFonts w:ascii="Times New Roman"/>
          <w:b w:val="false"/>
          <w:i w:val="false"/>
          <w:color w:val="000000"/>
          <w:sz w:val="28"/>
        </w:rPr>
        <w:t>
      1.1.4. қалдықтарды тасымалдау – қалдықтарды жинау, сұрыптау, өңдеу, қалпына келтіру және (немесе) жою процесінде олардың пайда болу, жинақталу орындары арасында мамандандырылған көлік құралдарының көмегімен олардың орнын ауыстырумен байланысты қызмет;</w:t>
      </w:r>
    </w:p>
    <w:bookmarkEnd w:id="90"/>
    <w:bookmarkStart w:name="z97" w:id="91"/>
    <w:p>
      <w:pPr>
        <w:spacing w:after="0"/>
        <w:ind w:left="0"/>
        <w:jc w:val="both"/>
      </w:pPr>
      <w:r>
        <w:rPr>
          <w:rFonts w:ascii="Times New Roman"/>
          <w:b w:val="false"/>
          <w:i w:val="false"/>
          <w:color w:val="000000"/>
          <w:sz w:val="28"/>
        </w:rPr>
        <w:t>
      1.1.5. қатты тұрмыстық қалдықтар – қатты нысандағы коммуналдық қалдықтар (бұдан әрі – ҚТҚ);</w:t>
      </w:r>
    </w:p>
    <w:bookmarkEnd w:id="91"/>
    <w:bookmarkStart w:name="z98" w:id="92"/>
    <w:p>
      <w:pPr>
        <w:spacing w:after="0"/>
        <w:ind w:left="0"/>
        <w:jc w:val="both"/>
      </w:pPr>
      <w:r>
        <w:rPr>
          <w:rFonts w:ascii="Times New Roman"/>
          <w:b w:val="false"/>
          <w:i w:val="false"/>
          <w:color w:val="000000"/>
          <w:sz w:val="28"/>
        </w:rPr>
        <w:t>
      1.1.6. мамандандырылған ұйымдар – Қазақстан Республикасының экологиялық заңнамасында белгіленген талаптарға сәйкес келетін 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w:t>
      </w:r>
    </w:p>
    <w:bookmarkEnd w:id="92"/>
    <w:bookmarkStart w:name="z99" w:id="93"/>
    <w:p>
      <w:pPr>
        <w:spacing w:after="0"/>
        <w:ind w:left="0"/>
        <w:jc w:val="both"/>
      </w:pPr>
      <w:r>
        <w:rPr>
          <w:rFonts w:ascii="Times New Roman"/>
          <w:b w:val="false"/>
          <w:i w:val="false"/>
          <w:color w:val="000000"/>
          <w:sz w:val="28"/>
        </w:rPr>
        <w:t>
      1.1.7. орындаушы – онымен жасалған шартта Тапсырыс берушінің контрагенті ретінде әрекет ететін жеке және заңды тұлғалар, сондай-ақ консорциум;</w:t>
      </w:r>
    </w:p>
    <w:bookmarkEnd w:id="93"/>
    <w:bookmarkStart w:name="z100" w:id="94"/>
    <w:p>
      <w:pPr>
        <w:spacing w:after="0"/>
        <w:ind w:left="0"/>
        <w:jc w:val="both"/>
      </w:pPr>
      <w:r>
        <w:rPr>
          <w:rFonts w:ascii="Times New Roman"/>
          <w:b w:val="false"/>
          <w:i w:val="false"/>
          <w:color w:val="000000"/>
          <w:sz w:val="28"/>
        </w:rPr>
        <w:t>
      1.1.8. тапсырыс беруші – өз құзыреті шегінде тиісті аумақта жергілікті мемлекеттік басқаруды және өзін-өзі басқаруды жүзеге асыратын облыстың, республикалық маңызы бар қаланың және астананың, ауданның (облыстық маңызы бар қаланың) әкімі басқаратын алқалы атқарушы орган;</w:t>
      </w:r>
    </w:p>
    <w:bookmarkEnd w:id="94"/>
    <w:bookmarkStart w:name="z101" w:id="95"/>
    <w:p>
      <w:pPr>
        <w:spacing w:after="0"/>
        <w:ind w:left="0"/>
        <w:jc w:val="both"/>
      </w:pPr>
      <w:r>
        <w:rPr>
          <w:rFonts w:ascii="Times New Roman"/>
          <w:b w:val="false"/>
          <w:i w:val="false"/>
          <w:color w:val="000000"/>
          <w:sz w:val="28"/>
        </w:rPr>
        <w:t>
      1.1.9. тұтынушы-қатты тұрмыстық қалдықтарды жинау және тасымалдау жөніндегі қызметтерді пайдаланатын немесе пайдаланғысы келетін жеке немесе заңды тұлға.</w:t>
      </w:r>
    </w:p>
    <w:bookmarkEnd w:id="95"/>
    <w:bookmarkStart w:name="z102" w:id="96"/>
    <w:p>
      <w:pPr>
        <w:spacing w:after="0"/>
        <w:ind w:left="0"/>
        <w:jc w:val="left"/>
      </w:pPr>
      <w:r>
        <w:rPr>
          <w:rFonts w:ascii="Times New Roman"/>
          <w:b/>
          <w:i w:val="false"/>
          <w:color w:val="000000"/>
        </w:rPr>
        <w:t xml:space="preserve"> 2-тарау. Шарттың мәні </w:t>
      </w:r>
    </w:p>
    <w:bookmarkEnd w:id="96"/>
    <w:bookmarkStart w:name="z103" w:id="97"/>
    <w:p>
      <w:pPr>
        <w:spacing w:after="0"/>
        <w:ind w:left="0"/>
        <w:jc w:val="both"/>
      </w:pPr>
      <w:r>
        <w:rPr>
          <w:rFonts w:ascii="Times New Roman"/>
          <w:b w:val="false"/>
          <w:i w:val="false"/>
          <w:color w:val="000000"/>
          <w:sz w:val="28"/>
        </w:rPr>
        <w:t>
      2.1. Осы Шарттың мәні учаске аумағынан коммуналдық қалдықтарды жинау және тасымалдау бойынша қызметтер көрсету (орындау) болып табылады ___________________________</w:t>
      </w:r>
    </w:p>
    <w:bookmarkEnd w:id="97"/>
    <w:p>
      <w:pPr>
        <w:spacing w:after="0"/>
        <w:ind w:left="0"/>
        <w:jc w:val="both"/>
      </w:pPr>
      <w:r>
        <w:rPr>
          <w:rFonts w:ascii="Times New Roman"/>
          <w:b w:val="false"/>
          <w:i w:val="false"/>
          <w:color w:val="000000"/>
          <w:sz w:val="28"/>
        </w:rPr>
        <w:t>
      (учаскені, елді мекенді көрсету);</w:t>
      </w:r>
    </w:p>
    <w:bookmarkStart w:name="z104" w:id="98"/>
    <w:p>
      <w:pPr>
        <w:spacing w:after="0"/>
        <w:ind w:left="0"/>
        <w:jc w:val="both"/>
      </w:pPr>
      <w:r>
        <w:rPr>
          <w:rFonts w:ascii="Times New Roman"/>
          <w:b w:val="false"/>
          <w:i w:val="false"/>
          <w:color w:val="000000"/>
          <w:sz w:val="28"/>
        </w:rPr>
        <w:t>
      2.2. Коммуналдық қалдықтарды жинау және тасымалдау кестеге сәйкес жүзеге асырылады.</w:t>
      </w:r>
    </w:p>
    <w:bookmarkEnd w:id="98"/>
    <w:bookmarkStart w:name="z105" w:id="99"/>
    <w:p>
      <w:pPr>
        <w:spacing w:after="0"/>
        <w:ind w:left="0"/>
        <w:jc w:val="left"/>
      </w:pPr>
      <w:r>
        <w:rPr>
          <w:rFonts w:ascii="Times New Roman"/>
          <w:b/>
          <w:i w:val="false"/>
          <w:color w:val="000000"/>
        </w:rPr>
        <w:t xml:space="preserve"> 3-тарау. Тараптардың құқықтары мен міндеттері</w:t>
      </w:r>
    </w:p>
    <w:bookmarkEnd w:id="99"/>
    <w:bookmarkStart w:name="z106" w:id="100"/>
    <w:p>
      <w:pPr>
        <w:spacing w:after="0"/>
        <w:ind w:left="0"/>
        <w:jc w:val="both"/>
      </w:pPr>
      <w:r>
        <w:rPr>
          <w:rFonts w:ascii="Times New Roman"/>
          <w:b w:val="false"/>
          <w:i w:val="false"/>
          <w:color w:val="000000"/>
          <w:sz w:val="28"/>
        </w:rPr>
        <w:t xml:space="preserve">
      3.1.Орындаушы міндеттенеді: </w:t>
      </w:r>
    </w:p>
    <w:bookmarkEnd w:id="100"/>
    <w:bookmarkStart w:name="z107" w:id="101"/>
    <w:p>
      <w:pPr>
        <w:spacing w:after="0"/>
        <w:ind w:left="0"/>
        <w:jc w:val="both"/>
      </w:pPr>
      <w:r>
        <w:rPr>
          <w:rFonts w:ascii="Times New Roman"/>
          <w:b w:val="false"/>
          <w:i w:val="false"/>
          <w:color w:val="000000"/>
          <w:sz w:val="28"/>
        </w:rPr>
        <w:t>
      3.1.1. коммуналдық қалдықтарды жинау және тасымалдауды тиісті ЖАО-мен келісілген бекітілген аумақ қоса берілген кесте бойынша жүзеге асыруға;</w:t>
      </w:r>
    </w:p>
    <w:bookmarkEnd w:id="101"/>
    <w:bookmarkStart w:name="z108" w:id="102"/>
    <w:p>
      <w:pPr>
        <w:spacing w:after="0"/>
        <w:ind w:left="0"/>
        <w:jc w:val="both"/>
      </w:pPr>
      <w:r>
        <w:rPr>
          <w:rFonts w:ascii="Times New Roman"/>
          <w:b w:val="false"/>
          <w:i w:val="false"/>
          <w:color w:val="000000"/>
          <w:sz w:val="28"/>
        </w:rPr>
        <w:t>
      3.1.2. тапсырыс берушімен қызмет көрсету кестесін келісуге;</w:t>
      </w:r>
    </w:p>
    <w:bookmarkEnd w:id="102"/>
    <w:bookmarkStart w:name="z109" w:id="103"/>
    <w:p>
      <w:pPr>
        <w:spacing w:after="0"/>
        <w:ind w:left="0"/>
        <w:jc w:val="both"/>
      </w:pPr>
      <w:r>
        <w:rPr>
          <w:rFonts w:ascii="Times New Roman"/>
          <w:b w:val="false"/>
          <w:i w:val="false"/>
          <w:color w:val="000000"/>
          <w:sz w:val="28"/>
        </w:rPr>
        <w:t>
      3.1.3. Қазақстан Республикасы экологиялық заңнамасының талаптарын сақтауға;</w:t>
      </w:r>
    </w:p>
    <w:bookmarkEnd w:id="103"/>
    <w:bookmarkStart w:name="z110" w:id="104"/>
    <w:p>
      <w:pPr>
        <w:spacing w:after="0"/>
        <w:ind w:left="0"/>
        <w:jc w:val="both"/>
      </w:pPr>
      <w:r>
        <w:rPr>
          <w:rFonts w:ascii="Times New Roman"/>
          <w:b w:val="false"/>
          <w:i w:val="false"/>
          <w:color w:val="000000"/>
          <w:sz w:val="28"/>
        </w:rPr>
        <w:t>
      3.1.4. шарт бойынша өзіне алған міндеттемелердің толық және тиісінше орындалуын қамтамасыз етуге;</w:t>
      </w:r>
    </w:p>
    <w:bookmarkEnd w:id="104"/>
    <w:bookmarkStart w:name="z111" w:id="105"/>
    <w:p>
      <w:pPr>
        <w:spacing w:after="0"/>
        <w:ind w:left="0"/>
        <w:jc w:val="both"/>
      </w:pPr>
      <w:r>
        <w:rPr>
          <w:rFonts w:ascii="Times New Roman"/>
          <w:b w:val="false"/>
          <w:i w:val="false"/>
          <w:color w:val="000000"/>
          <w:sz w:val="28"/>
        </w:rPr>
        <w:t>
      3.1.5. шарт талаптарын орындау үшін Орындаушы тартқан персоналды қоспағанда, Тапсырыс берушінің алдын ала жазбаша келісімінсіз Тапсырыс беруші немесе оның атынан басқа адамдар ұсынған техникалық құжаттаманың мазмұнын ашпауға тиіс. Көрсетілген ақпарат осы персоналға құпия түрде және міндеттемелерді орындау үшін қаншалықты қажет болса, сол шамада берілуі тиіс;</w:t>
      </w:r>
    </w:p>
    <w:bookmarkEnd w:id="105"/>
    <w:bookmarkStart w:name="z112" w:id="106"/>
    <w:p>
      <w:pPr>
        <w:spacing w:after="0"/>
        <w:ind w:left="0"/>
        <w:jc w:val="both"/>
      </w:pPr>
      <w:r>
        <w:rPr>
          <w:rFonts w:ascii="Times New Roman"/>
          <w:b w:val="false"/>
          <w:i w:val="false"/>
          <w:color w:val="000000"/>
          <w:sz w:val="28"/>
        </w:rPr>
        <w:t>
      3.1.6. Тапсырыс берушінің алдын ала жазбаша келісімінсіз Шартты іске асыру мақсатында қоспағанда, жоғарыда аталған құжаттар мен ақпаратты пайдаланбауға;</w:t>
      </w:r>
    </w:p>
    <w:bookmarkEnd w:id="106"/>
    <w:bookmarkStart w:name="z113" w:id="107"/>
    <w:p>
      <w:pPr>
        <w:spacing w:after="0"/>
        <w:ind w:left="0"/>
        <w:jc w:val="both"/>
      </w:pPr>
      <w:r>
        <w:rPr>
          <w:rFonts w:ascii="Times New Roman"/>
          <w:b w:val="false"/>
          <w:i w:val="false"/>
          <w:color w:val="000000"/>
          <w:sz w:val="28"/>
        </w:rPr>
        <w:t>
      3.1.7. Тапсырыс берушінің бірінші талабы бойынша шарт бойынша міндеттемелердің орындалу барысы туралы ақпарат беруге;</w:t>
      </w:r>
    </w:p>
    <w:bookmarkEnd w:id="107"/>
    <w:bookmarkStart w:name="z114" w:id="108"/>
    <w:p>
      <w:pPr>
        <w:spacing w:after="0"/>
        <w:ind w:left="0"/>
        <w:jc w:val="both"/>
      </w:pPr>
      <w:r>
        <w:rPr>
          <w:rFonts w:ascii="Times New Roman"/>
          <w:b w:val="false"/>
          <w:i w:val="false"/>
          <w:color w:val="000000"/>
          <w:sz w:val="28"/>
        </w:rPr>
        <w:t xml:space="preserve">
      3.1.8. сапасыз көрсетілген қызметтер жағдайында табылған кемшіліктерді өз бетімен жоюға. Егер Тапсырыс берушінің қызмет көрсету сапасына қатысты қандай да бір талаптары немесе Орындаушының оларды көрсетпеуі болған жағдайда, бұл фактілер жазбаша шағыммен және Тапсырыс беруші Орындаушының өкілімен жасаған актімен расталуға тиіс. Орындаушының актісіне қол қоюдан бас тартылған жағдайда, Тапсырыс беруші бұзушылықты көрсете отырып, Орындаушының атына жазбаша шағым жіберуге міндетті. </w:t>
      </w:r>
    </w:p>
    <w:bookmarkEnd w:id="108"/>
    <w:bookmarkStart w:name="z115" w:id="109"/>
    <w:p>
      <w:pPr>
        <w:spacing w:after="0"/>
        <w:ind w:left="0"/>
        <w:jc w:val="both"/>
      </w:pPr>
      <w:r>
        <w:rPr>
          <w:rFonts w:ascii="Times New Roman"/>
          <w:b w:val="false"/>
          <w:i w:val="false"/>
          <w:color w:val="000000"/>
          <w:sz w:val="28"/>
        </w:rPr>
        <w:t>
      3.1.9. көрсетілген қызметтер үшін есептеу мәселелері бойынша халықты қабылдау үшін Орындаушының абоненттік бөлімімен жеке және заңды тұлғаларға қызмет көрсетуді қамтамасыз етуге;</w:t>
      </w:r>
    </w:p>
    <w:bookmarkEnd w:id="109"/>
    <w:bookmarkStart w:name="z116" w:id="110"/>
    <w:p>
      <w:pPr>
        <w:spacing w:after="0"/>
        <w:ind w:left="0"/>
        <w:jc w:val="both"/>
      </w:pPr>
      <w:r>
        <w:rPr>
          <w:rFonts w:ascii="Times New Roman"/>
          <w:b w:val="false"/>
          <w:i w:val="false"/>
          <w:color w:val="000000"/>
          <w:sz w:val="28"/>
        </w:rPr>
        <w:t>
      3.1.10. коммуналдық қалдықтарды жинау және тасымалдау бойынша қызметтер көрсету жөніндегі жедел мәселелерді шешу үшін тұтынушыларға қызмет көрсету жөніндегі диспетчерлік қызметтің жұмысын қамтамасыз етуге;</w:t>
      </w:r>
    </w:p>
    <w:bookmarkEnd w:id="110"/>
    <w:bookmarkStart w:name="z117" w:id="111"/>
    <w:p>
      <w:pPr>
        <w:spacing w:after="0"/>
        <w:ind w:left="0"/>
        <w:jc w:val="both"/>
      </w:pPr>
      <w:r>
        <w:rPr>
          <w:rFonts w:ascii="Times New Roman"/>
          <w:b w:val="false"/>
          <w:i w:val="false"/>
          <w:color w:val="000000"/>
          <w:sz w:val="28"/>
        </w:rPr>
        <w:t>
      3.1.11. жеке және заңды тұлғалармен коммуналдық қалдықтарды жинауға және тасымалдауға шарт жасасуға;</w:t>
      </w:r>
    </w:p>
    <w:bookmarkEnd w:id="111"/>
    <w:bookmarkStart w:name="z118" w:id="112"/>
    <w:p>
      <w:pPr>
        <w:spacing w:after="0"/>
        <w:ind w:left="0"/>
        <w:jc w:val="both"/>
      </w:pPr>
      <w:r>
        <w:rPr>
          <w:rFonts w:ascii="Times New Roman"/>
          <w:b w:val="false"/>
          <w:i w:val="false"/>
          <w:color w:val="000000"/>
          <w:sz w:val="28"/>
        </w:rPr>
        <w:t>
      3.1.12. Осы Шарт жасалған күннен бастап 14 (он төрт) жұмыс күні ішінде жеке тұлғалар үшін жария Шартты жергілікті бұқаралық ақпарат құралдарында жариялауға;</w:t>
      </w:r>
    </w:p>
    <w:bookmarkEnd w:id="112"/>
    <w:bookmarkStart w:name="z119" w:id="113"/>
    <w:p>
      <w:pPr>
        <w:spacing w:after="0"/>
        <w:ind w:left="0"/>
        <w:jc w:val="both"/>
      </w:pPr>
      <w:r>
        <w:rPr>
          <w:rFonts w:ascii="Times New Roman"/>
          <w:b w:val="false"/>
          <w:i w:val="false"/>
          <w:color w:val="000000"/>
          <w:sz w:val="28"/>
        </w:rPr>
        <w:t>
      3.1.13. ҚТҚ сұрыптауды жүзеге асыратын кәсіпкерлік субъектілеріне коммуналдық қалдықтарды жеткізуді қамтамасыз етуге. Қатты тұрмыстық қалдықтарды көму полигонына тікелей ҚТҚ шығару осы елді мекенде сұрыптауды жүзеге асыратын кәсіпкерлік субъектілері болмаған жағдайда ғана жүргізіледі;</w:t>
      </w:r>
    </w:p>
    <w:bookmarkEnd w:id="113"/>
    <w:bookmarkStart w:name="z120" w:id="114"/>
    <w:p>
      <w:pPr>
        <w:spacing w:after="0"/>
        <w:ind w:left="0"/>
        <w:jc w:val="both"/>
      </w:pPr>
      <w:r>
        <w:rPr>
          <w:rFonts w:ascii="Times New Roman"/>
          <w:b w:val="false"/>
          <w:i w:val="false"/>
          <w:color w:val="000000"/>
          <w:sz w:val="28"/>
        </w:rPr>
        <w:t>
      3.1.14. ҚТҚ тасымалдауға арналған арнайы жабдықталған көлік құралдарын пайдалануға;</w:t>
      </w:r>
    </w:p>
    <w:bookmarkEnd w:id="114"/>
    <w:bookmarkStart w:name="z121" w:id="115"/>
    <w:p>
      <w:pPr>
        <w:spacing w:after="0"/>
        <w:ind w:left="0"/>
        <w:jc w:val="both"/>
      </w:pPr>
      <w:r>
        <w:rPr>
          <w:rFonts w:ascii="Times New Roman"/>
          <w:b w:val="false"/>
          <w:i w:val="false"/>
          <w:color w:val="000000"/>
          <w:sz w:val="28"/>
        </w:rPr>
        <w:t>
      3.1.15. контейнерлік алаңнан немесе қалдықтарды жинайтын өзге де орыннан кемінде 10 (метр) радиуста қоқыс жинауды жүзеге асыруға.</w:t>
      </w:r>
    </w:p>
    <w:bookmarkEnd w:id="115"/>
    <w:bookmarkStart w:name="z122" w:id="116"/>
    <w:p>
      <w:pPr>
        <w:spacing w:after="0"/>
        <w:ind w:left="0"/>
        <w:jc w:val="both"/>
      </w:pPr>
      <w:r>
        <w:rPr>
          <w:rFonts w:ascii="Times New Roman"/>
          <w:b w:val="false"/>
          <w:i w:val="false"/>
          <w:color w:val="000000"/>
          <w:sz w:val="28"/>
        </w:rPr>
        <w:t xml:space="preserve">
      3.2. Тапсырыс беруші міндеттенеді: </w:t>
      </w:r>
    </w:p>
    <w:bookmarkEnd w:id="116"/>
    <w:bookmarkStart w:name="z123" w:id="117"/>
    <w:p>
      <w:pPr>
        <w:spacing w:after="0"/>
        <w:ind w:left="0"/>
        <w:jc w:val="both"/>
      </w:pPr>
      <w:r>
        <w:rPr>
          <w:rFonts w:ascii="Times New Roman"/>
          <w:b w:val="false"/>
          <w:i w:val="false"/>
          <w:color w:val="000000"/>
          <w:sz w:val="28"/>
        </w:rPr>
        <w:t xml:space="preserve">
      3.2.1. қызмет көрсету үшін Орындаушы мамандарының қолжетімділігін қамтамасыз етуге; </w:t>
      </w:r>
    </w:p>
    <w:bookmarkEnd w:id="117"/>
    <w:bookmarkStart w:name="z124" w:id="118"/>
    <w:p>
      <w:pPr>
        <w:spacing w:after="0"/>
        <w:ind w:left="0"/>
        <w:jc w:val="both"/>
      </w:pPr>
      <w:r>
        <w:rPr>
          <w:rFonts w:ascii="Times New Roman"/>
          <w:b w:val="false"/>
          <w:i w:val="false"/>
          <w:color w:val="000000"/>
          <w:sz w:val="28"/>
        </w:rPr>
        <w:t>
      3.2.2. тұрғылықты жері бойынша тіркелген азаматтардың санын сәйкестендіру мақсатында орындаушының халықты тіркеу туралы мәліметтерге қол жеткізуін қамтамасыз етуге;</w:t>
      </w:r>
    </w:p>
    <w:bookmarkEnd w:id="118"/>
    <w:bookmarkStart w:name="z125" w:id="119"/>
    <w:p>
      <w:pPr>
        <w:spacing w:after="0"/>
        <w:ind w:left="0"/>
        <w:jc w:val="both"/>
      </w:pPr>
      <w:r>
        <w:rPr>
          <w:rFonts w:ascii="Times New Roman"/>
          <w:b w:val="false"/>
          <w:i w:val="false"/>
          <w:color w:val="000000"/>
          <w:sz w:val="28"/>
        </w:rPr>
        <w:t xml:space="preserve">
      3.2.3. көрсетілген қызметтердің сәйкессіздігі анықталған кезде 12 сағат ішінде Орындаушының хабарламаны алуын тіркеуді қамтамасыз ететін тәсілмен Орындаушыны жазбаша хабардар ету; </w:t>
      </w:r>
    </w:p>
    <w:bookmarkEnd w:id="119"/>
    <w:bookmarkStart w:name="z126" w:id="120"/>
    <w:p>
      <w:pPr>
        <w:spacing w:after="0"/>
        <w:ind w:left="0"/>
        <w:jc w:val="both"/>
      </w:pPr>
      <w:r>
        <w:rPr>
          <w:rFonts w:ascii="Times New Roman"/>
          <w:b w:val="false"/>
          <w:i w:val="false"/>
          <w:color w:val="000000"/>
          <w:sz w:val="28"/>
        </w:rPr>
        <w:t>
      3.2.4. заңды тұлғалармен Шарт жасасу бойынша Орындаушыға жәрдем көрсетуге;</w:t>
      </w:r>
    </w:p>
    <w:bookmarkEnd w:id="120"/>
    <w:bookmarkStart w:name="z127" w:id="121"/>
    <w:p>
      <w:pPr>
        <w:spacing w:after="0"/>
        <w:ind w:left="0"/>
        <w:jc w:val="both"/>
      </w:pPr>
      <w:r>
        <w:rPr>
          <w:rFonts w:ascii="Times New Roman"/>
          <w:b w:val="false"/>
          <w:i w:val="false"/>
          <w:color w:val="000000"/>
          <w:sz w:val="28"/>
        </w:rPr>
        <w:t>
      3.2.5. жаңа контейнерлік алаңдарды орнату кезінде орнату орнын орындаушымен келісуге;</w:t>
      </w:r>
    </w:p>
    <w:bookmarkEnd w:id="121"/>
    <w:bookmarkStart w:name="z128" w:id="122"/>
    <w:p>
      <w:pPr>
        <w:spacing w:after="0"/>
        <w:ind w:left="0"/>
        <w:jc w:val="both"/>
      </w:pPr>
      <w:r>
        <w:rPr>
          <w:rFonts w:ascii="Times New Roman"/>
          <w:b w:val="false"/>
          <w:i w:val="false"/>
          <w:color w:val="000000"/>
          <w:sz w:val="28"/>
        </w:rPr>
        <w:t>
      3.2.6. Орындаушыға осы шартта айқындалған учаскелерден тұрмыстық қатты қалдықтарды жинау және тасымалдау құқығын осы Шарттың қолданылу мерзіміне беруге;</w:t>
      </w:r>
    </w:p>
    <w:bookmarkEnd w:id="122"/>
    <w:bookmarkStart w:name="z129" w:id="123"/>
    <w:p>
      <w:pPr>
        <w:spacing w:after="0"/>
        <w:ind w:left="0"/>
        <w:jc w:val="both"/>
      </w:pPr>
      <w:r>
        <w:rPr>
          <w:rFonts w:ascii="Times New Roman"/>
          <w:b w:val="false"/>
          <w:i w:val="false"/>
          <w:color w:val="000000"/>
          <w:sz w:val="28"/>
        </w:rPr>
        <w:t xml:space="preserve">
      3.2.7. жеке және заңды тұлғалармен келесі мәселелер бойынша түсіндіру жұмыстарын жүргізу: </w:t>
      </w:r>
    </w:p>
    <w:bookmarkEnd w:id="123"/>
    <w:p>
      <w:pPr>
        <w:spacing w:after="0"/>
        <w:ind w:left="0"/>
        <w:jc w:val="both"/>
      </w:pPr>
      <w:r>
        <w:rPr>
          <w:rFonts w:ascii="Times New Roman"/>
          <w:b w:val="false"/>
          <w:i w:val="false"/>
          <w:color w:val="000000"/>
          <w:sz w:val="28"/>
        </w:rPr>
        <w:t>
      қатты тұрмыстық қалдықтарды жинауға және тасымалдауға шарттар жасасу қажеттілігі;</w:t>
      </w:r>
    </w:p>
    <w:p>
      <w:pPr>
        <w:spacing w:after="0"/>
        <w:ind w:left="0"/>
        <w:jc w:val="both"/>
      </w:pPr>
      <w:r>
        <w:rPr>
          <w:rFonts w:ascii="Times New Roman"/>
          <w:b w:val="false"/>
          <w:i w:val="false"/>
          <w:color w:val="000000"/>
          <w:sz w:val="28"/>
        </w:rPr>
        <w:t>
      пайда болған ҚТҚ-ны ҚТҚ жинауға арналған контейнерлерге жинау; ҚТҚ -ны бөлек жинау орындарында ҚТҚ-ны қалдықтардың осы түріне арналған контейнерлерге бөлек жинау;</w:t>
      </w:r>
    </w:p>
    <w:p>
      <w:pPr>
        <w:spacing w:after="0"/>
        <w:ind w:left="0"/>
        <w:jc w:val="both"/>
      </w:pPr>
      <w:r>
        <w:rPr>
          <w:rFonts w:ascii="Times New Roman"/>
          <w:b w:val="false"/>
          <w:i w:val="false"/>
          <w:color w:val="000000"/>
          <w:sz w:val="28"/>
        </w:rPr>
        <w:t xml:space="preserve">
      сұйық қалдықтарды төгуге, ҚТҚ-ға жатпайтын қалдықтарды ҚТҚ жинауға арналған контейнерлерге және/немесе контейнерлік алаңдарға шығаруға тыйым салу; </w:t>
      </w:r>
    </w:p>
    <w:p>
      <w:pPr>
        <w:spacing w:after="0"/>
        <w:ind w:left="0"/>
        <w:jc w:val="both"/>
      </w:pPr>
      <w:r>
        <w:rPr>
          <w:rFonts w:ascii="Times New Roman"/>
          <w:b w:val="false"/>
          <w:i w:val="false"/>
          <w:color w:val="000000"/>
          <w:sz w:val="28"/>
        </w:rPr>
        <w:t xml:space="preserve">
      бұл үшін белгіленбеген жерлерде ҚТҚ-ны сақтау арқылы стихиялық қоқыс үйінділерін құруға тыйым салу; </w:t>
      </w:r>
    </w:p>
    <w:p>
      <w:pPr>
        <w:spacing w:after="0"/>
        <w:ind w:left="0"/>
        <w:jc w:val="both"/>
      </w:pPr>
      <w:r>
        <w:rPr>
          <w:rFonts w:ascii="Times New Roman"/>
          <w:b w:val="false"/>
          <w:i w:val="false"/>
          <w:color w:val="000000"/>
          <w:sz w:val="28"/>
        </w:rPr>
        <w:t xml:space="preserve">
      ҚТҚ жинауға арналған контейнерлерге, контейнерлік алаңдарға және олардың қоршауларына ұқыпты қарау; </w:t>
      </w:r>
    </w:p>
    <w:p>
      <w:pPr>
        <w:spacing w:after="0"/>
        <w:ind w:left="0"/>
        <w:jc w:val="both"/>
      </w:pPr>
      <w:r>
        <w:rPr>
          <w:rFonts w:ascii="Times New Roman"/>
          <w:b w:val="false"/>
          <w:i w:val="false"/>
          <w:color w:val="000000"/>
          <w:sz w:val="28"/>
        </w:rPr>
        <w:t xml:space="preserve">
      автомобильдерді тұраққа қоюға, сондай-ақ контейнерлік алаңдарға кірме жолдарда өзге де заттарды сақтауға тыйым салу; </w:t>
      </w:r>
    </w:p>
    <w:p>
      <w:pPr>
        <w:spacing w:after="0"/>
        <w:ind w:left="0"/>
        <w:jc w:val="both"/>
      </w:pPr>
      <w:r>
        <w:rPr>
          <w:rFonts w:ascii="Times New Roman"/>
          <w:b w:val="false"/>
          <w:i w:val="false"/>
          <w:color w:val="000000"/>
          <w:sz w:val="28"/>
        </w:rPr>
        <w:t>
      тұрмыстық қатты қалдықтарды тасымалдаудың тарасыз әдісі кезінде-қолданыстағы санитарлық нормалар мен ережелерге сәйкес ҚТҚ-ны көше бойында тек жергілікті атқарушы орган бекіткен кестеге сәйкес жинау және тасымалдау (әкету) күндері, мамандандырылған техника келгенге дейін қою;</w:t>
      </w:r>
    </w:p>
    <w:p>
      <w:pPr>
        <w:spacing w:after="0"/>
        <w:ind w:left="0"/>
        <w:jc w:val="both"/>
      </w:pPr>
      <w:r>
        <w:rPr>
          <w:rFonts w:ascii="Times New Roman"/>
          <w:b w:val="false"/>
          <w:i w:val="false"/>
          <w:color w:val="000000"/>
          <w:sz w:val="28"/>
        </w:rPr>
        <w:t>
      коммуналдық қалдықтардың қауіпті компоненттерін мамандандырылған кәсіпорындарға бөлек жинау және беру.</w:t>
      </w:r>
    </w:p>
    <w:bookmarkStart w:name="z130" w:id="124"/>
    <w:p>
      <w:pPr>
        <w:spacing w:after="0"/>
        <w:ind w:left="0"/>
        <w:jc w:val="both"/>
      </w:pPr>
      <w:r>
        <w:rPr>
          <w:rFonts w:ascii="Times New Roman"/>
          <w:b w:val="false"/>
          <w:i w:val="false"/>
          <w:color w:val="000000"/>
          <w:sz w:val="28"/>
        </w:rPr>
        <w:t>
      3.3. Тапсырыс беруші көрсетілген қызметтердің сапасын тексеруге құқылы;</w:t>
      </w:r>
    </w:p>
    <w:bookmarkEnd w:id="124"/>
    <w:bookmarkStart w:name="z131" w:id="125"/>
    <w:p>
      <w:pPr>
        <w:spacing w:after="0"/>
        <w:ind w:left="0"/>
        <w:jc w:val="both"/>
      </w:pPr>
      <w:r>
        <w:rPr>
          <w:rFonts w:ascii="Times New Roman"/>
          <w:b w:val="false"/>
          <w:i w:val="false"/>
          <w:color w:val="000000"/>
          <w:sz w:val="28"/>
        </w:rPr>
        <w:t>
      3.4. Орындаушының мыналарға құқығы бар:</w:t>
      </w:r>
    </w:p>
    <w:bookmarkEnd w:id="125"/>
    <w:bookmarkStart w:name="z132" w:id="126"/>
    <w:p>
      <w:pPr>
        <w:spacing w:after="0"/>
        <w:ind w:left="0"/>
        <w:jc w:val="both"/>
      </w:pPr>
      <w:r>
        <w:rPr>
          <w:rFonts w:ascii="Times New Roman"/>
          <w:b w:val="false"/>
          <w:i w:val="false"/>
          <w:color w:val="000000"/>
          <w:sz w:val="28"/>
        </w:rPr>
        <w:t>
      3.4.1. Жергілікті өкілді орган белгілеген тарифке сәйкес Қазақстан Республикасының қолданыстағы заңнамасында көзделген тәртіппен тұтынушылардан қатты тұрмыстық қалдықтарды жинау және тасымалдау жөніндегі қызметтер үшін төлемақыны уақтылы алуға және уақтылы төлемеген кезде өндіріп алу шараларын қолдануға;</w:t>
      </w:r>
    </w:p>
    <w:bookmarkEnd w:id="126"/>
    <w:bookmarkStart w:name="z133" w:id="127"/>
    <w:p>
      <w:pPr>
        <w:spacing w:after="0"/>
        <w:ind w:left="0"/>
        <w:jc w:val="both"/>
      </w:pPr>
      <w:r>
        <w:rPr>
          <w:rFonts w:ascii="Times New Roman"/>
          <w:b w:val="false"/>
          <w:i w:val="false"/>
          <w:color w:val="000000"/>
          <w:sz w:val="28"/>
        </w:rPr>
        <w:t>
      3.4.2. Тұтынушылардан елді мекен аумағында абаттандыру, санитарлық күтіп ұстау, тазалауды ұйымдастыру және тазалықты қамтамасыз ету бойынша белгіленген талаптардың сақталуын талап ету.</w:t>
      </w:r>
    </w:p>
    <w:bookmarkEnd w:id="127"/>
    <w:bookmarkStart w:name="z134" w:id="128"/>
    <w:p>
      <w:pPr>
        <w:spacing w:after="0"/>
        <w:ind w:left="0"/>
        <w:jc w:val="both"/>
      </w:pPr>
      <w:r>
        <w:rPr>
          <w:rFonts w:ascii="Times New Roman"/>
          <w:b w:val="false"/>
          <w:i w:val="false"/>
          <w:color w:val="000000"/>
          <w:sz w:val="28"/>
        </w:rPr>
        <w:t>
      3.4.3. Тапсырыс берушімен келісім бойынша қызмет көрсетуге қосалқы мердігерлерді тарту. Қосалқы мердігерлерге берілуі мүмкін қызметтердің шекті көлемі жиынтығында көрсетілетін қызметтер көлемінің 1/3 аспауға тиіс;</w:t>
      </w:r>
    </w:p>
    <w:bookmarkEnd w:id="128"/>
    <w:bookmarkStart w:name="z135" w:id="129"/>
    <w:p>
      <w:pPr>
        <w:spacing w:after="0"/>
        <w:ind w:left="0"/>
        <w:jc w:val="both"/>
      </w:pPr>
      <w:r>
        <w:rPr>
          <w:rFonts w:ascii="Times New Roman"/>
          <w:b w:val="false"/>
          <w:i w:val="false"/>
          <w:color w:val="000000"/>
          <w:sz w:val="28"/>
        </w:rPr>
        <w:t>
      3.4.4. Авариялық жағдай кезінде не Орындаушының жұмыскерлеріне өміріне және қауіпсіздігіне қатер төнген кезде қызметтер көрсетуді тоқтату немесе шектеу;</w:t>
      </w:r>
    </w:p>
    <w:bookmarkEnd w:id="129"/>
    <w:bookmarkStart w:name="z136" w:id="130"/>
    <w:p>
      <w:pPr>
        <w:spacing w:after="0"/>
        <w:ind w:left="0"/>
        <w:jc w:val="both"/>
      </w:pPr>
      <w:r>
        <w:rPr>
          <w:rFonts w:ascii="Times New Roman"/>
          <w:b w:val="false"/>
          <w:i w:val="false"/>
          <w:color w:val="000000"/>
          <w:sz w:val="28"/>
        </w:rPr>
        <w:t>
      3.4.5. Өзіне жинау және тасымалдау үшін берілген, оның ішінде контейнерлік алаңдардың аумағында орналасқан контейнерлерге немесе қалдықтарды жинайтын белгіленген орындарға орналастырылған қатты тұрмыстық қалдықтарға қатысты меншік иесінің құқықтарын жүзеге асыру.</w:t>
      </w:r>
    </w:p>
    <w:bookmarkEnd w:id="130"/>
    <w:bookmarkStart w:name="z137" w:id="131"/>
    <w:p>
      <w:pPr>
        <w:spacing w:after="0"/>
        <w:ind w:left="0"/>
        <w:jc w:val="left"/>
      </w:pPr>
      <w:r>
        <w:rPr>
          <w:rFonts w:ascii="Times New Roman"/>
          <w:b/>
          <w:i w:val="false"/>
          <w:color w:val="000000"/>
        </w:rPr>
        <w:t xml:space="preserve"> 4-тарау. Тараптардың жауапкершілігі</w:t>
      </w:r>
    </w:p>
    <w:bookmarkEnd w:id="131"/>
    <w:bookmarkStart w:name="z138" w:id="132"/>
    <w:p>
      <w:pPr>
        <w:spacing w:after="0"/>
        <w:ind w:left="0"/>
        <w:jc w:val="both"/>
      </w:pPr>
      <w:r>
        <w:rPr>
          <w:rFonts w:ascii="Times New Roman"/>
          <w:b w:val="false"/>
          <w:i w:val="false"/>
          <w:color w:val="000000"/>
          <w:sz w:val="28"/>
        </w:rPr>
        <w:t>
      4.1. Шарт талаптарынан туындайтын міндеттемелер орындалмаған немесе тиісінше орындалмаған жағдайда. Тараптар Қазақстан Республикасының заңнамасында көзделген жауаптылықта болады.</w:t>
      </w:r>
    </w:p>
    <w:bookmarkEnd w:id="132"/>
    <w:bookmarkStart w:name="z139" w:id="133"/>
    <w:p>
      <w:pPr>
        <w:spacing w:after="0"/>
        <w:ind w:left="0"/>
        <w:jc w:val="left"/>
      </w:pPr>
      <w:r>
        <w:rPr>
          <w:rFonts w:ascii="Times New Roman"/>
          <w:b/>
          <w:i w:val="false"/>
          <w:color w:val="000000"/>
        </w:rPr>
        <w:t xml:space="preserve"> 5-тарау. Форс-мажорлық жағдайлар</w:t>
      </w:r>
    </w:p>
    <w:bookmarkEnd w:id="133"/>
    <w:bookmarkStart w:name="z140" w:id="134"/>
    <w:p>
      <w:pPr>
        <w:spacing w:after="0"/>
        <w:ind w:left="0"/>
        <w:jc w:val="both"/>
      </w:pPr>
      <w:r>
        <w:rPr>
          <w:rFonts w:ascii="Times New Roman"/>
          <w:b w:val="false"/>
          <w:i w:val="false"/>
          <w:color w:val="000000"/>
          <w:sz w:val="28"/>
        </w:rPr>
        <w:t xml:space="preserve">
      5.1. Тараптар, егер бұл еңсерілмейтін күш – форс-мажор мән-жайларының салдары болып табылса, төтенше, болжанбайтын және еңсерілмейтін сипаттағы оқиғалар, атап айтқанда: жер сілкінісі, өрт, су тасқыны, әскери іс-қимылдар, мемлекеттік билік органдарының заңнамалық актілері мен тыйым салу шешімдері және өзге де мән-жайлар болып табылатын осы Шарт бойынша міндеттемелерді ішінара немесе толық орындамағаны үшін жауапкершіліктен босатылады. </w:t>
      </w:r>
    </w:p>
    <w:bookmarkEnd w:id="134"/>
    <w:bookmarkStart w:name="z141" w:id="135"/>
    <w:p>
      <w:pPr>
        <w:spacing w:after="0"/>
        <w:ind w:left="0"/>
        <w:jc w:val="both"/>
      </w:pPr>
      <w:r>
        <w:rPr>
          <w:rFonts w:ascii="Times New Roman"/>
          <w:b w:val="false"/>
          <w:i w:val="false"/>
          <w:color w:val="000000"/>
          <w:sz w:val="28"/>
        </w:rPr>
        <w:t xml:space="preserve">
      5.2. Шарт бойынша міндеттемелерді орындау мүмкін еместігі туындаған Тарап осы мән-жайлардың басталу күні және міндеттемелерді орындауға кедергі келтіретін себептер туралы екінші Тарапқа дереу, бірақ олар басталған сәттен бастап 10 күннен кешіктірмей хабарлауға міндетті. </w:t>
      </w:r>
    </w:p>
    <w:bookmarkEnd w:id="135"/>
    <w:bookmarkStart w:name="z142" w:id="136"/>
    <w:p>
      <w:pPr>
        <w:spacing w:after="0"/>
        <w:ind w:left="0"/>
        <w:jc w:val="both"/>
      </w:pPr>
      <w:r>
        <w:rPr>
          <w:rFonts w:ascii="Times New Roman"/>
          <w:b w:val="false"/>
          <w:i w:val="false"/>
          <w:color w:val="000000"/>
          <w:sz w:val="28"/>
        </w:rPr>
        <w:t>
      5.3. Еңсерілмейтін күш мән-жайлары туралы хабарламаның болмауы немесе уақтылы хабарламау Тарапты шарт бойынша міндеттемелерді орындамағаны үшін жауапкершіліктен босататын негіз ретінде жоғарыда аталған кез келген мән-жайға сілтеме жасау құқығынан айырады.</w:t>
      </w:r>
    </w:p>
    <w:bookmarkEnd w:id="136"/>
    <w:bookmarkStart w:name="z143" w:id="137"/>
    <w:p>
      <w:pPr>
        <w:spacing w:after="0"/>
        <w:ind w:left="0"/>
        <w:jc w:val="left"/>
      </w:pPr>
      <w:r>
        <w:rPr>
          <w:rFonts w:ascii="Times New Roman"/>
          <w:b/>
          <w:i w:val="false"/>
          <w:color w:val="000000"/>
        </w:rPr>
        <w:t xml:space="preserve"> 6-тарау. Осы Шартты мерзімінен бұрын бұзуға негіздеме</w:t>
      </w:r>
    </w:p>
    <w:bookmarkEnd w:id="137"/>
    <w:bookmarkStart w:name="z144" w:id="138"/>
    <w:p>
      <w:pPr>
        <w:spacing w:after="0"/>
        <w:ind w:left="0"/>
        <w:jc w:val="both"/>
      </w:pPr>
      <w:r>
        <w:rPr>
          <w:rFonts w:ascii="Times New Roman"/>
          <w:b w:val="false"/>
          <w:i w:val="false"/>
          <w:color w:val="000000"/>
          <w:sz w:val="28"/>
        </w:rPr>
        <w:t xml:space="preserve">
      6.1. Шартты орындаушы немесе Тапсырыс беруші бұзуы немесе қолданыстағы заңнама негізінде ғана жарамсыз деп танылуы мүмкін. </w:t>
      </w:r>
    </w:p>
    <w:bookmarkEnd w:id="138"/>
    <w:bookmarkStart w:name="z145" w:id="139"/>
    <w:p>
      <w:pPr>
        <w:spacing w:after="0"/>
        <w:ind w:left="0"/>
        <w:jc w:val="both"/>
      </w:pPr>
      <w:r>
        <w:rPr>
          <w:rFonts w:ascii="Times New Roman"/>
          <w:b w:val="false"/>
          <w:i w:val="false"/>
          <w:color w:val="000000"/>
          <w:sz w:val="28"/>
        </w:rPr>
        <w:t>
      6.2. Шарт барлық өзара міндеттемелер орындалғаннан кейін қолданысын тоқтатады.</w:t>
      </w:r>
    </w:p>
    <w:bookmarkEnd w:id="139"/>
    <w:bookmarkStart w:name="z146" w:id="140"/>
    <w:p>
      <w:pPr>
        <w:spacing w:after="0"/>
        <w:ind w:left="0"/>
        <w:jc w:val="left"/>
      </w:pPr>
      <w:r>
        <w:rPr>
          <w:rFonts w:ascii="Times New Roman"/>
          <w:b/>
          <w:i w:val="false"/>
          <w:color w:val="000000"/>
        </w:rPr>
        <w:t xml:space="preserve"> 7-тарау. Жалпы талаптар</w:t>
      </w:r>
    </w:p>
    <w:bookmarkEnd w:id="140"/>
    <w:bookmarkStart w:name="z147" w:id="141"/>
    <w:p>
      <w:pPr>
        <w:spacing w:after="0"/>
        <w:ind w:left="0"/>
        <w:jc w:val="both"/>
      </w:pPr>
      <w:r>
        <w:rPr>
          <w:rFonts w:ascii="Times New Roman"/>
          <w:b w:val="false"/>
          <w:i w:val="false"/>
          <w:color w:val="000000"/>
          <w:sz w:val="28"/>
        </w:rPr>
        <w:t>
      7.1. Шартқа кез келген өзгерістер мен толықтырулар олар жазбаша нысанда жасалған және оған Тараптардың уәкілетті өкілдері қол қойған жағдайда ғана жарамды болады.</w:t>
      </w:r>
    </w:p>
    <w:bookmarkEnd w:id="141"/>
    <w:bookmarkStart w:name="z148" w:id="142"/>
    <w:p>
      <w:pPr>
        <w:spacing w:after="0"/>
        <w:ind w:left="0"/>
        <w:jc w:val="left"/>
      </w:pPr>
      <w:r>
        <w:rPr>
          <w:rFonts w:ascii="Times New Roman"/>
          <w:b/>
          <w:i w:val="false"/>
          <w:color w:val="000000"/>
        </w:rPr>
        <w:t xml:space="preserve"> 8-тарау. Даулардың өзге де талаптары мен тәртібі</w:t>
      </w:r>
    </w:p>
    <w:bookmarkEnd w:id="142"/>
    <w:bookmarkStart w:name="z149" w:id="143"/>
    <w:p>
      <w:pPr>
        <w:spacing w:after="0"/>
        <w:ind w:left="0"/>
        <w:jc w:val="both"/>
      </w:pPr>
      <w:r>
        <w:rPr>
          <w:rFonts w:ascii="Times New Roman"/>
          <w:b w:val="false"/>
          <w:i w:val="false"/>
          <w:color w:val="000000"/>
          <w:sz w:val="28"/>
        </w:rPr>
        <w:t xml:space="preserve">
      8.1. Тараптар келіссөздер жолымен осы Шартты орындау барысында туындауы мүмкін даулар мен келіспеушіліктерді шешу үшін барлық мүмкін шараларды қабылдауға тиіс. Егер келіспеушіліктер мен дауларды келіссөздер арқылы шешу мүмкін болмаса, олар талапкердің орналасқан жері бойынша қаралуға жатады. </w:t>
      </w:r>
    </w:p>
    <w:bookmarkEnd w:id="143"/>
    <w:bookmarkStart w:name="z150" w:id="144"/>
    <w:p>
      <w:pPr>
        <w:spacing w:after="0"/>
        <w:ind w:left="0"/>
        <w:jc w:val="both"/>
      </w:pPr>
      <w:r>
        <w:rPr>
          <w:rFonts w:ascii="Times New Roman"/>
          <w:b w:val="false"/>
          <w:i w:val="false"/>
          <w:color w:val="000000"/>
          <w:sz w:val="28"/>
        </w:rPr>
        <w:t xml:space="preserve">
      8.2. Осы Шарттың қолданылу мерзімі ішінде Тараптардың ешқайсысы осы Шарт бойынша өз құқықтарын немесе міндеттемелерін екінші Тараптың алдын ала жазбаша келісімінсіз үшінші тұлғаларға беруге құқылы емес. </w:t>
      </w:r>
    </w:p>
    <w:bookmarkEnd w:id="144"/>
    <w:bookmarkStart w:name="z151" w:id="145"/>
    <w:p>
      <w:pPr>
        <w:spacing w:after="0"/>
        <w:ind w:left="0"/>
        <w:jc w:val="both"/>
      </w:pPr>
      <w:r>
        <w:rPr>
          <w:rFonts w:ascii="Times New Roman"/>
          <w:b w:val="false"/>
          <w:i w:val="false"/>
          <w:color w:val="000000"/>
          <w:sz w:val="28"/>
        </w:rPr>
        <w:t xml:space="preserve">
      8.3. Осы Шартта көзделмеген мәселелер Қазақстан Республикасының қолданыстағы заңнамасымен реттеледі. </w:t>
      </w:r>
    </w:p>
    <w:bookmarkEnd w:id="145"/>
    <w:bookmarkStart w:name="z152" w:id="146"/>
    <w:p>
      <w:pPr>
        <w:spacing w:after="0"/>
        <w:ind w:left="0"/>
        <w:jc w:val="both"/>
      </w:pPr>
      <w:r>
        <w:rPr>
          <w:rFonts w:ascii="Times New Roman"/>
          <w:b w:val="false"/>
          <w:i w:val="false"/>
          <w:color w:val="000000"/>
          <w:sz w:val="28"/>
        </w:rPr>
        <w:t>
      8.4. Осы Шарт қазақ және орыс тілдерінде 2 (екі) данада жасалды. Барлық даналар бірдей және бірдей заңды күшке ие. Тараптардың әрқайсысында шарттың бір данасы бар.</w:t>
      </w:r>
    </w:p>
    <w:bookmarkEnd w:id="146"/>
    <w:bookmarkStart w:name="z153" w:id="147"/>
    <w:p>
      <w:pPr>
        <w:spacing w:after="0"/>
        <w:ind w:left="0"/>
        <w:jc w:val="left"/>
      </w:pPr>
      <w:r>
        <w:rPr>
          <w:rFonts w:ascii="Times New Roman"/>
          <w:b/>
          <w:i w:val="false"/>
          <w:color w:val="000000"/>
        </w:rPr>
        <w:t xml:space="preserve"> 9-тарау. Шарттың қолданылу мерзімі</w:t>
      </w:r>
    </w:p>
    <w:bookmarkEnd w:id="147"/>
    <w:bookmarkStart w:name="z154" w:id="148"/>
    <w:p>
      <w:pPr>
        <w:spacing w:after="0"/>
        <w:ind w:left="0"/>
        <w:jc w:val="both"/>
      </w:pPr>
      <w:r>
        <w:rPr>
          <w:rFonts w:ascii="Times New Roman"/>
          <w:b w:val="false"/>
          <w:i w:val="false"/>
          <w:color w:val="000000"/>
          <w:sz w:val="28"/>
        </w:rPr>
        <w:t>
      9.1. Осы Шарт "____" ___________________ 20___________ жылы күшіне енеді және өз әрекетін</w:t>
      </w:r>
    </w:p>
    <w:bookmarkEnd w:id="148"/>
    <w:p>
      <w:pPr>
        <w:spacing w:after="0"/>
        <w:ind w:left="0"/>
        <w:jc w:val="both"/>
      </w:pPr>
      <w:r>
        <w:rPr>
          <w:rFonts w:ascii="Times New Roman"/>
          <w:b w:val="false"/>
          <w:i w:val="false"/>
          <w:color w:val="000000"/>
          <w:sz w:val="28"/>
        </w:rPr>
        <w:t>
      20_____________ жылғы "__" _____________________ дейін жалғастырады.</w:t>
      </w:r>
    </w:p>
    <w:bookmarkStart w:name="z155" w:id="149"/>
    <w:p>
      <w:pPr>
        <w:spacing w:after="0"/>
        <w:ind w:left="0"/>
        <w:jc w:val="left"/>
      </w:pPr>
      <w:r>
        <w:rPr>
          <w:rFonts w:ascii="Times New Roman"/>
          <w:b/>
          <w:i w:val="false"/>
          <w:color w:val="000000"/>
        </w:rPr>
        <w:t xml:space="preserve"> 10-тарау. Тараптардың деректемелері мен қолдары</w:t>
      </w:r>
    </w:p>
    <w:bookmarkEnd w:id="149"/>
    <w:bookmarkStart w:name="z156" w:id="150"/>
    <w:p>
      <w:pPr>
        <w:spacing w:after="0"/>
        <w:ind w:left="0"/>
        <w:jc w:val="both"/>
      </w:pPr>
      <w:r>
        <w:rPr>
          <w:rFonts w:ascii="Times New Roman"/>
          <w:b w:val="false"/>
          <w:i w:val="false"/>
          <w:color w:val="000000"/>
          <w:sz w:val="28"/>
        </w:rPr>
        <w:t>
      10.1. Тараптардың деректемелері өзгерген жағдайда Тарап 20 жұмыс күні ішінде өзгерістер туралы екінші Тарапты жазбаша нысанда хабардар етуге міндетті.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