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1237" w14:textId="0b012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24 желтоқсандағы № 107 бұйрығы. Қазақстан Республикасының Әділет министрлігінде 2021 жылғы 31 желтоқсанда № 26303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10111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75-бабының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Мемлекеттік мүлікті сенімгерлік басқаруға 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xml:space="preserve">
      "1. Осы Қағидалар "Мемлекеттік мүлік туралы" Қазақстан Республикасы Заңының 75-бабының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мемлекеттік мүлікті сенімгерлік басқаруға беру, оның ішінде тендер өткізу, сенімгерлік басқарушылармен шарттар жасасу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 w:id="5"/>
    <w:p>
      <w:pPr>
        <w:spacing w:after="0"/>
        <w:ind w:left="0"/>
        <w:jc w:val="both"/>
      </w:pPr>
      <w:r>
        <w:rPr>
          <w:rFonts w:ascii="Times New Roman"/>
          <w:b w:val="false"/>
          <w:i w:val="false"/>
          <w:color w:val="000000"/>
          <w:sz w:val="28"/>
        </w:rPr>
        <w:t xml:space="preserve">
      1) тармақша мынадай редакцияда жазылсын: </w:t>
      </w:r>
    </w:p>
    <w:bookmarkEnd w:id="5"/>
    <w:bookmarkStart w:name="z10" w:id="6"/>
    <w:p>
      <w:pPr>
        <w:spacing w:after="0"/>
        <w:ind w:left="0"/>
        <w:jc w:val="both"/>
      </w:pPr>
      <w:r>
        <w:rPr>
          <w:rFonts w:ascii="Times New Roman"/>
          <w:b w:val="false"/>
          <w:i w:val="false"/>
          <w:color w:val="000000"/>
          <w:sz w:val="28"/>
        </w:rPr>
        <w:t xml:space="preserve">
      "1) Автомобиль жолдарын басқару жөніндегі ұлттық оператор – "Автомобиль жолдары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өкілеттіктерді жүзеге асыратын, жарғылық капиталына мемлекет жүз пайыз қатысатын акционерлік қоғам;";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"5. Объектіні кейіннен сатып алу құқығынсыз сенімгерлік басқаруға беру мыналарды:</w:t>
      </w:r>
    </w:p>
    <w:bookmarkEnd w:id="7"/>
    <w:bookmarkStart w:name="z13" w:id="8"/>
    <w:p>
      <w:pPr>
        <w:spacing w:after="0"/>
        <w:ind w:left="0"/>
        <w:jc w:val="both"/>
      </w:pPr>
      <w:r>
        <w:rPr>
          <w:rFonts w:ascii="Times New Roman"/>
          <w:b w:val="false"/>
          <w:i w:val="false"/>
          <w:color w:val="000000"/>
          <w:sz w:val="28"/>
        </w:rPr>
        <w:t>
      1) мемлекеттік мүлік жөніндегі уәкілетті органның немесе жергілікті атқарушы органның шешімі бойынша объектіні заңды тұлғалардың жарғылық капиталын төлеуге бергенге дейін;</w:t>
      </w:r>
    </w:p>
    <w:bookmarkEnd w:id="8"/>
    <w:bookmarkStart w:name="z14" w:id="9"/>
    <w:p>
      <w:pPr>
        <w:spacing w:after="0"/>
        <w:ind w:left="0"/>
        <w:jc w:val="both"/>
      </w:pPr>
      <w:r>
        <w:rPr>
          <w:rFonts w:ascii="Times New Roman"/>
          <w:b w:val="false"/>
          <w:i w:val="false"/>
          <w:color w:val="000000"/>
          <w:sz w:val="28"/>
        </w:rPr>
        <w:t>
      2) газ құбырлары мен электрмен және энергиямен жабдықтау объектілерін беру;</w:t>
      </w:r>
    </w:p>
    <w:bookmarkEnd w:id="9"/>
    <w:bookmarkStart w:name="z15" w:id="10"/>
    <w:p>
      <w:pPr>
        <w:spacing w:after="0"/>
        <w:ind w:left="0"/>
        <w:jc w:val="both"/>
      </w:pPr>
      <w:r>
        <w:rPr>
          <w:rFonts w:ascii="Times New Roman"/>
          <w:b w:val="false"/>
          <w:i w:val="false"/>
          <w:color w:val="000000"/>
          <w:sz w:val="28"/>
        </w:rPr>
        <w:t>
      3) стратегиялық объектілерді, сондай-ақ меншігінде стратегиялық объектілері бар заңды тұлғалардағы акциялар пакеттерін (қатысу үлестерін) беру;</w:t>
      </w:r>
    </w:p>
    <w:bookmarkEnd w:id="10"/>
    <w:bookmarkStart w:name="z16" w:id="11"/>
    <w:p>
      <w:pPr>
        <w:spacing w:after="0"/>
        <w:ind w:left="0"/>
        <w:jc w:val="both"/>
      </w:pPr>
      <w:r>
        <w:rPr>
          <w:rFonts w:ascii="Times New Roman"/>
          <w:b w:val="false"/>
          <w:i w:val="false"/>
          <w:color w:val="000000"/>
          <w:sz w:val="28"/>
        </w:rPr>
        <w:t>
      4) жылжымайтын мүлік объектілерін және халықаралық келісімдерді іске асыру үшін құрылған акционерлік қоғамдардың акцияларын беру;</w:t>
      </w:r>
    </w:p>
    <w:bookmarkEnd w:id="11"/>
    <w:bookmarkStart w:name="z17" w:id="12"/>
    <w:p>
      <w:pPr>
        <w:spacing w:after="0"/>
        <w:ind w:left="0"/>
        <w:jc w:val="both"/>
      </w:pPr>
      <w:r>
        <w:rPr>
          <w:rFonts w:ascii="Times New Roman"/>
          <w:b w:val="false"/>
          <w:i w:val="false"/>
          <w:color w:val="000000"/>
          <w:sz w:val="28"/>
        </w:rPr>
        <w:t>
      5) мемлекеттік ақпараттық жүйелерді беру;</w:t>
      </w:r>
    </w:p>
    <w:bookmarkEnd w:id="12"/>
    <w:bookmarkStart w:name="z18" w:id="13"/>
    <w:p>
      <w:pPr>
        <w:spacing w:after="0"/>
        <w:ind w:left="0"/>
        <w:jc w:val="both"/>
      </w:pPr>
      <w:r>
        <w:rPr>
          <w:rFonts w:ascii="Times New Roman"/>
          <w:b w:val="false"/>
          <w:i w:val="false"/>
          <w:color w:val="000000"/>
          <w:sz w:val="28"/>
        </w:rPr>
        <w:t>
      6) қылмыстық-атқару жүйесінің мемлекеттік мекемелері мен мемлекеттік кәсіпорындарының балансына бекітілген объектілерді беру;</w:t>
      </w:r>
    </w:p>
    <w:bookmarkEnd w:id="13"/>
    <w:bookmarkStart w:name="z19" w:id="14"/>
    <w:p>
      <w:pPr>
        <w:spacing w:after="0"/>
        <w:ind w:left="0"/>
        <w:jc w:val="both"/>
      </w:pPr>
      <w:r>
        <w:rPr>
          <w:rFonts w:ascii="Times New Roman"/>
          <w:b w:val="false"/>
          <w:i w:val="false"/>
          <w:color w:val="000000"/>
          <w:sz w:val="28"/>
        </w:rPr>
        <w:t>
      7) заңды тұлғалардың дауыс беретін акцияларын (жарғылық капиталға қатысу үлестерін) дербес білім беру ұйымдарына, Қазақстан Республикасының Ұлттық кәсіпкерлер палатасына және оның жүйесіне кіретін заңды тұлғаларға, Дүниежүзі қазақтары қауымдастығына беру;</w:t>
      </w:r>
    </w:p>
    <w:bookmarkEnd w:id="14"/>
    <w:bookmarkStart w:name="z20" w:id="15"/>
    <w:p>
      <w:pPr>
        <w:spacing w:after="0"/>
        <w:ind w:left="0"/>
        <w:jc w:val="both"/>
      </w:pPr>
      <w:r>
        <w:rPr>
          <w:rFonts w:ascii="Times New Roman"/>
          <w:b w:val="false"/>
          <w:i w:val="false"/>
          <w:color w:val="000000"/>
          <w:sz w:val="28"/>
        </w:rPr>
        <w:t>
      8) жалпыға ортақ пайдаланылатын халықаралық және республикалық маңызы бар автомобиль жолдарын салу, реконструкциялау, ақылы қозғалысты ұйымдастыру үшін Автомобиль жолдарын басқару жөніндегі ұлттық операторға беру;</w:t>
      </w:r>
    </w:p>
    <w:bookmarkEnd w:id="15"/>
    <w:bookmarkStart w:name="z21" w:id="16"/>
    <w:p>
      <w:pPr>
        <w:spacing w:after="0"/>
        <w:ind w:left="0"/>
        <w:jc w:val="both"/>
      </w:pPr>
      <w:r>
        <w:rPr>
          <w:rFonts w:ascii="Times New Roman"/>
          <w:b w:val="false"/>
          <w:i w:val="false"/>
          <w:color w:val="000000"/>
          <w:sz w:val="28"/>
        </w:rPr>
        <w:t>
      9) Автомобиль жолдарын басқару жөніндегі ұлттық оператордың мемлекеттік акциялар пакетін беру;</w:t>
      </w:r>
    </w:p>
    <w:bookmarkEnd w:id="16"/>
    <w:bookmarkStart w:name="z22" w:id="17"/>
    <w:p>
      <w:pPr>
        <w:spacing w:after="0"/>
        <w:ind w:left="0"/>
        <w:jc w:val="both"/>
      </w:pPr>
      <w:r>
        <w:rPr>
          <w:rFonts w:ascii="Times New Roman"/>
          <w:b w:val="false"/>
          <w:i w:val="false"/>
          <w:color w:val="000000"/>
          <w:sz w:val="28"/>
        </w:rPr>
        <w:t>
      10) опера және балет өнерін дамыту үшін құрылған, жалпы алаңы кемінде 40 000 шаршы метр ғимараттарды, құрылыс-жайларды, жабдықтарды және өзге мүлікті қамтитын кешендер түріндегі мәдениет объектілерін беру;</w:t>
      </w:r>
    </w:p>
    <w:bookmarkEnd w:id="17"/>
    <w:bookmarkStart w:name="z23" w:id="18"/>
    <w:p>
      <w:pPr>
        <w:spacing w:after="0"/>
        <w:ind w:left="0"/>
        <w:jc w:val="both"/>
      </w:pPr>
      <w:r>
        <w:rPr>
          <w:rFonts w:ascii="Times New Roman"/>
          <w:b w:val="false"/>
          <w:i w:val="false"/>
          <w:color w:val="000000"/>
          <w:sz w:val="28"/>
        </w:rPr>
        <w:t xml:space="preserve">
      11) Заңның </w:t>
      </w:r>
      <w:r>
        <w:rPr>
          <w:rFonts w:ascii="Times New Roman"/>
          <w:b w:val="false"/>
          <w:i w:val="false"/>
          <w:color w:val="000000"/>
          <w:sz w:val="28"/>
        </w:rPr>
        <w:t>14-бабына</w:t>
      </w:r>
      <w:r>
        <w:rPr>
          <w:rFonts w:ascii="Times New Roman"/>
          <w:b w:val="false"/>
          <w:i w:val="false"/>
          <w:color w:val="000000"/>
          <w:sz w:val="28"/>
        </w:rPr>
        <w:t xml:space="preserve"> сәйкес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мемлекеттік мүлікті есепке алу саласындағы бірыңғай операторға беру;</w:t>
      </w:r>
    </w:p>
    <w:bookmarkEnd w:id="18"/>
    <w:bookmarkStart w:name="z24" w:id="19"/>
    <w:p>
      <w:pPr>
        <w:spacing w:after="0"/>
        <w:ind w:left="0"/>
        <w:jc w:val="both"/>
      </w:pPr>
      <w:r>
        <w:rPr>
          <w:rFonts w:ascii="Times New Roman"/>
          <w:b w:val="false"/>
          <w:i w:val="false"/>
          <w:color w:val="000000"/>
          <w:sz w:val="28"/>
        </w:rPr>
        <w:t>
      12) денсаулық сақтау объектілерін салуды, күтіп-ұстауды және пайдалануды ұйымдастыру үшін жылжымайтын мүлікті Денсаулық сақтау саласындағы ұлттық операторға беру;</w:t>
      </w:r>
    </w:p>
    <w:bookmarkEnd w:id="19"/>
    <w:bookmarkStart w:name="z25" w:id="20"/>
    <w:p>
      <w:pPr>
        <w:spacing w:after="0"/>
        <w:ind w:left="0"/>
        <w:jc w:val="both"/>
      </w:pPr>
      <w:r>
        <w:rPr>
          <w:rFonts w:ascii="Times New Roman"/>
          <w:b w:val="false"/>
          <w:i w:val="false"/>
          <w:color w:val="000000"/>
          <w:sz w:val="28"/>
        </w:rPr>
        <w:t>
      13) "Астана" халықаралық қаржы орталығы аумағында тіркелген заңды тұлғалардың мемлекеттік акциялар пакетін (қатысу үлестерін) "Астана" халықаралық қаржы орталығының әкімшілігі" акционерлік қоғамына беру;</w:t>
      </w:r>
    </w:p>
    <w:bookmarkEnd w:id="20"/>
    <w:bookmarkStart w:name="z26" w:id="21"/>
    <w:p>
      <w:pPr>
        <w:spacing w:after="0"/>
        <w:ind w:left="0"/>
        <w:jc w:val="both"/>
      </w:pPr>
      <w:r>
        <w:rPr>
          <w:rFonts w:ascii="Times New Roman"/>
          <w:b w:val="false"/>
          <w:i w:val="false"/>
          <w:color w:val="000000"/>
          <w:sz w:val="28"/>
        </w:rPr>
        <w:t>
      14) ақпараттық қауіпсіздікті қамтамасыз етуге арналған ұлттық қауіпсіздік органдарының объектілерін ақпараттандыру және ақпараттық қауіпсіздікті қамтамасыз ету салаларындағы мемлекеттік монополия субъектісіне беру;</w:t>
      </w:r>
    </w:p>
    <w:bookmarkEnd w:id="21"/>
    <w:bookmarkStart w:name="z27" w:id="22"/>
    <w:p>
      <w:pPr>
        <w:spacing w:after="0"/>
        <w:ind w:left="0"/>
        <w:jc w:val="both"/>
      </w:pPr>
      <w:r>
        <w:rPr>
          <w:rFonts w:ascii="Times New Roman"/>
          <w:b w:val="false"/>
          <w:i w:val="false"/>
          <w:color w:val="000000"/>
          <w:sz w:val="28"/>
        </w:rPr>
        <w:t>
      15) білім беру саласындағы уәкілетті органмен және сенімгерлік басқарушымен келісу бойынша мемлекеттің жүз пайыз қатысатын жоғары және (немесе) жоғары оқу орнынан кейінгі білім беру ұйымдарының дауыс беретін акцияларын (жарғылық капиталға қатысу үлестерін) беру;</w:t>
      </w:r>
    </w:p>
    <w:bookmarkEnd w:id="22"/>
    <w:bookmarkStart w:name="z28" w:id="23"/>
    <w:p>
      <w:pPr>
        <w:spacing w:after="0"/>
        <w:ind w:left="0"/>
        <w:jc w:val="both"/>
      </w:pPr>
      <w:r>
        <w:rPr>
          <w:rFonts w:ascii="Times New Roman"/>
          <w:b w:val="false"/>
          <w:i w:val="false"/>
          <w:color w:val="000000"/>
          <w:sz w:val="28"/>
        </w:rPr>
        <w:t>
      16) ғимараттарды, құрылыстарды, жабдықтарды және өзге де мүлікті қамтитын кешендер түріндегі республикалық және жергілікті маңызы бар тарихи және мәдениет ескерткіштерін беру жағдайларын қоспағанда, тендерлік негізде жүзеге асырылады.";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Start w:name="z31" w:id="24"/>
    <w:p>
      <w:pPr>
        <w:spacing w:after="0"/>
        <w:ind w:left="0"/>
        <w:jc w:val="both"/>
      </w:pPr>
      <w:r>
        <w:rPr>
          <w:rFonts w:ascii="Times New Roman"/>
          <w:b w:val="false"/>
          <w:i w:val="false"/>
          <w:color w:val="000000"/>
          <w:sz w:val="28"/>
        </w:rPr>
        <w:t>
      "8. Объектіні тендер өткізбестен сенімгерлік басқаруға беру кезінде құрылтайшының басшысы не оның міндетін атқарушы адам өтініш берілген күннен бастап жиырма жұмыс күнінен кешіктірмей сенімгерлік басқарушымен шарт жасасады.</w:t>
      </w:r>
    </w:p>
    <w:bookmarkEnd w:id="24"/>
    <w:bookmarkStart w:name="z32" w:id="25"/>
    <w:p>
      <w:pPr>
        <w:spacing w:after="0"/>
        <w:ind w:left="0"/>
        <w:jc w:val="both"/>
      </w:pPr>
      <w:r>
        <w:rPr>
          <w:rFonts w:ascii="Times New Roman"/>
          <w:b w:val="false"/>
          <w:i w:val="false"/>
          <w:color w:val="000000"/>
          <w:sz w:val="28"/>
        </w:rPr>
        <w:t xml:space="preserve">
      Объектіні осы Қағидалардың </w:t>
      </w:r>
      <w:r>
        <w:rPr>
          <w:rFonts w:ascii="Times New Roman"/>
          <w:b w:val="false"/>
          <w:i w:val="false"/>
          <w:color w:val="000000"/>
          <w:sz w:val="28"/>
        </w:rPr>
        <w:t>5-тармағы</w:t>
      </w:r>
      <w:r>
        <w:rPr>
          <w:rFonts w:ascii="Times New Roman"/>
          <w:b w:val="false"/>
          <w:i w:val="false"/>
          <w:color w:val="000000"/>
          <w:sz w:val="28"/>
        </w:rPr>
        <w:t xml:space="preserve"> 15) тармақшасында көзделгендей, тендер өткізбестен сенімгерлік басқаруға беру кезінде Қазақстан Республикасы Азаматтық кодексіне сәйкес құрылтайшының басшысы не оның міндетін атқарушы адам өтініш берілген күннен бастап жиырма жұмыс күнінен кешіктірмей сенімгерлік басқарушымен шарт жасасады.";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 мынадай редакцияда жазылсын: </w:t>
      </w:r>
    </w:p>
    <w:bookmarkStart w:name="z34" w:id="26"/>
    <w:p>
      <w:pPr>
        <w:spacing w:after="0"/>
        <w:ind w:left="0"/>
        <w:jc w:val="both"/>
      </w:pPr>
      <w:r>
        <w:rPr>
          <w:rFonts w:ascii="Times New Roman"/>
          <w:b w:val="false"/>
          <w:i w:val="false"/>
          <w:color w:val="000000"/>
          <w:sz w:val="28"/>
        </w:rPr>
        <w:t>
      "9. Басқару органы (акционерлік қоғам акцияларының мемлекеттік пакетіне және жауапкершілігі шектеулі серіктестіктегіндегі қатысу үлестеріне қатысты) және (немесе) баланс ұстаушы (жылжымалы және жылжымайтын мемлекеттік мүлікке қатысты) объектіні сенімгерлік басқаруға беру үшін құрылтайшыға мынадай ақпаратты ұсынады:";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 </w:t>
      </w:r>
    </w:p>
    <w:bookmarkStart w:name="z36" w:id="27"/>
    <w:p>
      <w:pPr>
        <w:spacing w:after="0"/>
        <w:ind w:left="0"/>
        <w:jc w:val="both"/>
      </w:pPr>
      <w:r>
        <w:rPr>
          <w:rFonts w:ascii="Times New Roman"/>
          <w:b w:val="false"/>
          <w:i w:val="false"/>
          <w:color w:val="000000"/>
          <w:sz w:val="28"/>
        </w:rPr>
        <w:t>
      "12. Тендерлік комиссияның құрамына құрылтайшының, басқару органының, жергілікті өкілді органдардың және басқа да мемлекеттік органдардың және олардың аумақтық бөлімшелерінің, "Атамекен" Қазақстан Республикасының Ұлттық кәсіпкерлер палатасының және өңірлік кәсіпкерлер палаталарының (Жергілікті атқарушы органдардың не аудандық маңызы бар қала, ауыл, кент, ауылдық округ әкімі аппараттарының жанындағы комиссияларда), жергілікті қоғамдастықтар мен өзге де ұйымдардың өкілдері кіреді".";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4) тармақшасы мынадай редакцияда жазылсын: </w:t>
      </w:r>
    </w:p>
    <w:bookmarkStart w:name="z38"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объектіні кейіннен сатып алу құқығынсыз сенімгерлік басқаруға берген кезде сыйақының 50%-дан аспайтын шекті мөлшерін белгілейді (құрылтайшының сенімгерлік басқаруынан түсетін таза кіріске пайыздық арақатынаста);";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41" w:id="29"/>
    <w:p>
      <w:pPr>
        <w:spacing w:after="0"/>
        <w:ind w:left="0"/>
        <w:jc w:val="both"/>
      </w:pPr>
      <w:r>
        <w:rPr>
          <w:rFonts w:ascii="Times New Roman"/>
          <w:b w:val="false"/>
          <w:i w:val="false"/>
          <w:color w:val="000000"/>
          <w:sz w:val="28"/>
        </w:rPr>
        <w:t xml:space="preserve">
      бірінші абзац мынадай редакцияда жазылсын: </w:t>
      </w:r>
    </w:p>
    <w:bookmarkEnd w:id="29"/>
    <w:bookmarkStart w:name="z42" w:id="30"/>
    <w:p>
      <w:pPr>
        <w:spacing w:after="0"/>
        <w:ind w:left="0"/>
        <w:jc w:val="both"/>
      </w:pPr>
      <w:r>
        <w:rPr>
          <w:rFonts w:ascii="Times New Roman"/>
          <w:b w:val="false"/>
          <w:i w:val="false"/>
          <w:color w:val="000000"/>
          <w:sz w:val="28"/>
        </w:rPr>
        <w:t>
      "14. Объектіні сенімгерлік басқаруға беру кезінде құрылтайшы тендер өткізгенге дейін кемінде күнтізбелік он бес күн бұрын тізілімнің веб-порталында қазақ және орыс тілдерінде тендер өткізу туралы хабарлама жариялайды, онда мынадай мәліметтер қамтылады:";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 </w:t>
      </w:r>
    </w:p>
    <w:bookmarkStart w:name="z44" w:id="31"/>
    <w:p>
      <w:pPr>
        <w:spacing w:after="0"/>
        <w:ind w:left="0"/>
        <w:jc w:val="both"/>
      </w:pPr>
      <w:r>
        <w:rPr>
          <w:rFonts w:ascii="Times New Roman"/>
          <w:b w:val="false"/>
          <w:i w:val="false"/>
          <w:color w:val="000000"/>
          <w:sz w:val="28"/>
        </w:rPr>
        <w:t>
      "6) объектіні кейіннен сатып алу құқығымен сенімгерлік басқаруға берген кезде объектінің алғашқы және (немесе) бастапқы бағасын;";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 жазылсын, ал орысша мәтіні өзгеріссіз қалады:</w:t>
      </w:r>
    </w:p>
    <w:bookmarkStart w:name="z46" w:id="32"/>
    <w:p>
      <w:pPr>
        <w:spacing w:after="0"/>
        <w:ind w:left="0"/>
        <w:jc w:val="both"/>
      </w:pPr>
      <w:r>
        <w:rPr>
          <w:rFonts w:ascii="Times New Roman"/>
          <w:b w:val="false"/>
          <w:i w:val="false"/>
          <w:color w:val="000000"/>
          <w:sz w:val="28"/>
        </w:rPr>
        <w:t>
      "19. Тендерге немесе жабық тендерге қатысу үшін объекті:</w:t>
      </w:r>
    </w:p>
    <w:bookmarkEnd w:id="32"/>
    <w:bookmarkStart w:name="z47" w:id="33"/>
    <w:p>
      <w:pPr>
        <w:spacing w:after="0"/>
        <w:ind w:left="0"/>
        <w:jc w:val="both"/>
      </w:pPr>
      <w:r>
        <w:rPr>
          <w:rFonts w:ascii="Times New Roman"/>
          <w:b w:val="false"/>
          <w:i w:val="false"/>
          <w:color w:val="000000"/>
          <w:sz w:val="28"/>
        </w:rPr>
        <w:t>
      оның алғашқы бағасының он бес пайызы мөлшерінде кейіннен сатып алу құқығымен берген жағдайда;</w:t>
      </w:r>
    </w:p>
    <w:bookmarkEnd w:id="33"/>
    <w:bookmarkStart w:name="z48" w:id="34"/>
    <w:p>
      <w:pPr>
        <w:spacing w:after="0"/>
        <w:ind w:left="0"/>
        <w:jc w:val="both"/>
      </w:pPr>
      <w:r>
        <w:rPr>
          <w:rFonts w:ascii="Times New Roman"/>
          <w:b w:val="false"/>
          <w:i w:val="false"/>
          <w:color w:val="000000"/>
          <w:sz w:val="28"/>
        </w:rPr>
        <w:t>
      оның баланстық құнының үш пайызы мөлшерінде кейін сатып алу құқығынсыз сенімгерлік басқаруға берген жағдайда кепілдік жарна әрбір объект үшін жеке белгіленеді.";</w:t>
      </w:r>
    </w:p>
    <w:bookmarkEnd w:id="34"/>
    <w:bookmarkStart w:name="z49" w:id="35"/>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35"/>
    <w:bookmarkStart w:name="z50" w:id="36"/>
    <w:p>
      <w:pPr>
        <w:spacing w:after="0"/>
        <w:ind w:left="0"/>
        <w:jc w:val="both"/>
      </w:pPr>
      <w:r>
        <w:rPr>
          <w:rFonts w:ascii="Times New Roman"/>
          <w:b w:val="false"/>
          <w:i w:val="false"/>
          <w:color w:val="000000"/>
          <w:sz w:val="28"/>
        </w:rPr>
        <w:t>
      "1) республикалық меншікті жекешелендіруден алынған қаражат бойынша – Қазақстан Республикасының Ұлттық қорына, коммуналдық меншіктен – тиісті жергілікті бюджетке аударады және осы төлем шарт бойынша (объект сатып алу құқығымен берілген жағдайда) тиісті аванстық төлем шотына есептеледі;";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екінші бөлігі мынадай редакцияда жазылсын: </w:t>
      </w:r>
    </w:p>
    <w:bookmarkStart w:name="z52" w:id="37"/>
    <w:p>
      <w:pPr>
        <w:spacing w:after="0"/>
        <w:ind w:left="0"/>
        <w:jc w:val="both"/>
      </w:pPr>
      <w:r>
        <w:rPr>
          <w:rFonts w:ascii="Times New Roman"/>
          <w:b w:val="false"/>
          <w:i w:val="false"/>
          <w:color w:val="000000"/>
          <w:sz w:val="28"/>
        </w:rPr>
        <w:t>
      "Жоғарыда көрсетілген деректер өзгерген кезде қатысушы бір жұмыс күні ішінде тізілімнің веб-порталындағы деректерге тиісті өзгерістер енгізеді.";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 </w:t>
      </w:r>
    </w:p>
    <w:bookmarkStart w:name="z54"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Тендер немесе жабық тендер демалыс және "Қазақстан Республикасындағы мерекелер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мереке күндерін қоспағанда, сейсенбіден бастап жұма аралығында тізілімнің веб-порталында өткізіледі. Тендер Нұр-Сұлтан қаласының уақыты бойынша сағат 10:00-де басталып, 13:00-ге дейінгі кезеңде өткізіліп, тендер өткізілген күні аяқталады.";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 </w:t>
      </w:r>
    </w:p>
    <w:bookmarkStart w:name="z57" w:id="39"/>
    <w:p>
      <w:pPr>
        <w:spacing w:after="0"/>
        <w:ind w:left="0"/>
        <w:jc w:val="both"/>
      </w:pPr>
      <w:r>
        <w:rPr>
          <w:rFonts w:ascii="Times New Roman"/>
          <w:b w:val="false"/>
          <w:i w:val="false"/>
          <w:color w:val="000000"/>
          <w:sz w:val="28"/>
        </w:rPr>
        <w:t>
      "36. "Мемлекеттік мүлік туралы" Қазақстан Республикасы Заңының 100-бабының 2-тармағына сәйкес сауда-саттық ашық болып табылады. Қазақстан Республикасының ұлттық қауіпсіздігін, қоршаған табиғи ортасын қорғауды, сыртқы экономикалық жағдайын қозғайтын ерекше жағдайларда Қазақстан Республикасы Үкіметінің шешімі бойынша тендер жабық болуы мүмкін.";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39-1-тармақ</w:t>
      </w:r>
      <w:r>
        <w:rPr>
          <w:rFonts w:ascii="Times New Roman"/>
          <w:b w:val="false"/>
          <w:i w:val="false"/>
          <w:color w:val="000000"/>
          <w:sz w:val="28"/>
        </w:rPr>
        <w:t xml:space="preserve"> мынадай редакцияда жазылсын: </w:t>
      </w:r>
    </w:p>
    <w:bookmarkStart w:name="z59"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"39-1. Тендерді немесе жабық тендерді ұйымдастыруды және өткізуді құрылтайшы жүзеге асырады.</w:t>
      </w:r>
    </w:p>
    <w:bookmarkEnd w:id="40"/>
    <w:bookmarkStart w:name="z61" w:id="41"/>
    <w:p>
      <w:pPr>
        <w:spacing w:after="0"/>
        <w:ind w:left="0"/>
        <w:jc w:val="both"/>
      </w:pPr>
      <w:r>
        <w:rPr>
          <w:rFonts w:ascii="Times New Roman"/>
          <w:b w:val="false"/>
          <w:i w:val="false"/>
          <w:color w:val="000000"/>
          <w:sz w:val="28"/>
        </w:rPr>
        <w:t>
      Кейіннен сатып алу құқығымен сенімгерлік басқару объектісін бірінші тендерге немесе жабық тендерге қойған кезде объектінің бастапқы бағасы алғашқы бағаға тең болады.</w:t>
      </w:r>
    </w:p>
    <w:bookmarkEnd w:id="41"/>
    <w:bookmarkStart w:name="z62" w:id="42"/>
    <w:p>
      <w:pPr>
        <w:spacing w:after="0"/>
        <w:ind w:left="0"/>
        <w:jc w:val="both"/>
      </w:pPr>
      <w:r>
        <w:rPr>
          <w:rFonts w:ascii="Times New Roman"/>
          <w:b w:val="false"/>
          <w:i w:val="false"/>
          <w:color w:val="000000"/>
          <w:sz w:val="28"/>
        </w:rPr>
        <w:t xml:space="preserve">
      Кейіннен сатып алу құқығымен сенімгерлік басқару объектісін екінші және үшінші сауда-саттыққа қойған кезде бастапқы баға алдыңғы тендердің немесе жабық тендердің бастапқы бағасынан елу пайызға төмендетіледі. </w:t>
      </w:r>
    </w:p>
    <w:bookmarkEnd w:id="42"/>
    <w:bookmarkStart w:name="z63" w:id="43"/>
    <w:p>
      <w:pPr>
        <w:spacing w:after="0"/>
        <w:ind w:left="0"/>
        <w:jc w:val="both"/>
      </w:pPr>
      <w:r>
        <w:rPr>
          <w:rFonts w:ascii="Times New Roman"/>
          <w:b w:val="false"/>
          <w:i w:val="false"/>
          <w:color w:val="000000"/>
          <w:sz w:val="28"/>
        </w:rPr>
        <w:t>
      Кейіннен сатып алу құқығымен сенімгерлік басқару объектісін төртінші және кейінгі сауда-саттыққа шығарған кезде бастапқы баға үшінші сауда-саттықтың бастапқы бағасына тең болады.</w:t>
      </w:r>
    </w:p>
    <w:bookmarkEnd w:id="43"/>
    <w:bookmarkStart w:name="z64" w:id="44"/>
    <w:p>
      <w:pPr>
        <w:spacing w:after="0"/>
        <w:ind w:left="0"/>
        <w:jc w:val="both"/>
      </w:pPr>
      <w:r>
        <w:rPr>
          <w:rFonts w:ascii="Times New Roman"/>
          <w:b w:val="false"/>
          <w:i w:val="false"/>
          <w:color w:val="000000"/>
          <w:sz w:val="28"/>
        </w:rPr>
        <w:t>
      Тендер немесе кейіннен сатып алу құқығымен сенімгерлік басқару объектісі бойынша жабық тендер басталған кезде тіркелген қатысушылар болмаған жағдайда, тендер немесе жабық тендер өтпеді деп танылады. Егер қатысушы бастапқы бағадан кем болмайтын құн ұсынса, бір ғана қатысушы қатысқан тендер немесе жабық тендер өтті деп танылады.</w:t>
      </w:r>
    </w:p>
    <w:bookmarkEnd w:id="44"/>
    <w:bookmarkStart w:name="z65" w:id="45"/>
    <w:p>
      <w:pPr>
        <w:spacing w:after="0"/>
        <w:ind w:left="0"/>
        <w:jc w:val="both"/>
      </w:pPr>
      <w:r>
        <w:rPr>
          <w:rFonts w:ascii="Times New Roman"/>
          <w:b w:val="false"/>
          <w:i w:val="false"/>
          <w:color w:val="000000"/>
          <w:sz w:val="28"/>
        </w:rPr>
        <w:t>
      Мүлікті кейіннен сатып алу құқығымен сенімгерлік басқаруға беру жөніндегі әрбір келесі тендер немесе жабық тендер алдыңғы тендер немесе жабық тендер өткізілген күннен бастап күнтізбелік отыз күннен кешіктірілмей өткізіледі.";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2) тармақшасы мынадай редакцияда жазылсын: </w:t>
      </w:r>
    </w:p>
    <w:bookmarkStart w:name="z67" w:id="46"/>
    <w:p>
      <w:pPr>
        <w:spacing w:after="0"/>
        <w:ind w:left="0"/>
        <w:jc w:val="both"/>
      </w:pPr>
      <w:r>
        <w:rPr>
          <w:rFonts w:ascii="Times New Roman"/>
          <w:b w:val="false"/>
          <w:i w:val="false"/>
          <w:color w:val="000000"/>
          <w:sz w:val="28"/>
        </w:rPr>
        <w:t>
      "2) егер тендердің немесе жабық тендердің жалғыз қатысушысы бастапқы бағадан кем болатын құнды ұсынған;";</w:t>
      </w:r>
    </w:p>
    <w:bookmarkEnd w:id="46"/>
    <w:bookmarkStart w:name="z68"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мынадай мазмұндағы 50-2-тармақпен толықтырылсын:</w:t>
      </w:r>
    </w:p>
    <w:bookmarkEnd w:id="47"/>
    <w:bookmarkStart w:name="z70" w:id="48"/>
    <w:p>
      <w:pPr>
        <w:spacing w:after="0"/>
        <w:ind w:left="0"/>
        <w:jc w:val="both"/>
      </w:pPr>
      <w:r>
        <w:rPr>
          <w:rFonts w:ascii="Times New Roman"/>
          <w:b w:val="false"/>
          <w:i w:val="false"/>
          <w:color w:val="000000"/>
          <w:sz w:val="28"/>
        </w:rPr>
        <w:t xml:space="preserve">
      "50-2. Сенімгерлік басқару объектісін сатып алу Қазақстан Республикасы Үкіметі "Мемлекеттік мүлік туралы" Заңның </w:t>
      </w:r>
      <w:r>
        <w:rPr>
          <w:rFonts w:ascii="Times New Roman"/>
          <w:b w:val="false"/>
          <w:i w:val="false"/>
          <w:color w:val="000000"/>
          <w:sz w:val="28"/>
        </w:rPr>
        <w:t>101</w:t>
      </w:r>
      <w:r>
        <w:rPr>
          <w:rFonts w:ascii="Times New Roman"/>
          <w:b w:val="false"/>
          <w:i w:val="false"/>
          <w:color w:val="000000"/>
          <w:sz w:val="28"/>
        </w:rPr>
        <w:t>-</w:t>
      </w:r>
      <w:r>
        <w:rPr>
          <w:rFonts w:ascii="Times New Roman"/>
          <w:b w:val="false"/>
          <w:i w:val="false"/>
          <w:color w:val="000000"/>
          <w:sz w:val="28"/>
        </w:rPr>
        <w:t>105-баптарына</w:t>
      </w:r>
      <w:r>
        <w:rPr>
          <w:rFonts w:ascii="Times New Roman"/>
          <w:b w:val="false"/>
          <w:i w:val="false"/>
          <w:color w:val="000000"/>
          <w:sz w:val="28"/>
        </w:rPr>
        <w:t xml:space="preserve"> сәйкес бекіткен Жекешелендіру объектілерін сату қағидаларына сәйкес жүргізіледі.";</w:t>
      </w:r>
    </w:p>
    <w:bookmarkEnd w:id="48"/>
    <w:bookmarkStart w:name="z71" w:id="49"/>
    <w:p>
      <w:pPr>
        <w:spacing w:after="0"/>
        <w:ind w:left="0"/>
        <w:jc w:val="both"/>
      </w:pPr>
      <w:r>
        <w:rPr>
          <w:rFonts w:ascii="Times New Roman"/>
          <w:b w:val="false"/>
          <w:i w:val="false"/>
          <w:color w:val="000000"/>
          <w:sz w:val="28"/>
        </w:rPr>
        <w:t xml:space="preserve">
      Көрсетілген бұйрықпен бекітілген Мемлекеттік мүлікті сенімгерлік басқарудың </w:t>
      </w:r>
      <w:r>
        <w:rPr>
          <w:rFonts w:ascii="Times New Roman"/>
          <w:b w:val="false"/>
          <w:i w:val="false"/>
          <w:color w:val="000000"/>
          <w:sz w:val="28"/>
        </w:rPr>
        <w:t>үлгілік шарты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9"/>
    <w:bookmarkStart w:name="z72" w:id="50"/>
    <w:p>
      <w:pPr>
        <w:spacing w:after="0"/>
        <w:ind w:left="0"/>
        <w:jc w:val="both"/>
      </w:pPr>
      <w:r>
        <w:rPr>
          <w:rFonts w:ascii="Times New Roman"/>
          <w:b w:val="false"/>
          <w:i w:val="false"/>
          <w:color w:val="000000"/>
          <w:sz w:val="28"/>
        </w:rPr>
        <w:t>
      2. Мемлекеттік активтерді басқару саясаты департаменті заңнамада белгіленген тәртіппен:</w:t>
      </w:r>
    </w:p>
    <w:bookmarkEnd w:id="50"/>
    <w:bookmarkStart w:name="z73" w:id="5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1"/>
    <w:bookmarkStart w:name="z74" w:id="52"/>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52"/>
    <w:bookmarkStart w:name="z75" w:id="5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53"/>
    <w:bookmarkStart w:name="z76" w:id="5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4"/>
    <w:bookmarkStart w:name="z77" w:id="5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107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16 қаңтардағы</w:t>
            </w:r>
            <w:r>
              <w:br/>
            </w:r>
            <w:r>
              <w:rPr>
                <w:rFonts w:ascii="Times New Roman"/>
                <w:b w:val="false"/>
                <w:i w:val="false"/>
                <w:color w:val="000000"/>
                <w:sz w:val="20"/>
              </w:rPr>
              <w:t>№ 17 бұйрығына</w:t>
            </w:r>
            <w:r>
              <w:br/>
            </w:r>
            <w:r>
              <w:rPr>
                <w:rFonts w:ascii="Times New Roman"/>
                <w:b w:val="false"/>
                <w:i w:val="false"/>
                <w:color w:val="000000"/>
                <w:sz w:val="20"/>
              </w:rPr>
              <w:t>2-қосымша</w:t>
            </w:r>
          </w:p>
        </w:tc>
      </w:tr>
    </w:tbl>
    <w:bookmarkStart w:name="z79" w:id="56"/>
    <w:p>
      <w:pPr>
        <w:spacing w:after="0"/>
        <w:ind w:left="0"/>
        <w:jc w:val="left"/>
      </w:pPr>
      <w:r>
        <w:rPr>
          <w:rFonts w:ascii="Times New Roman"/>
          <w:b/>
          <w:i w:val="false"/>
          <w:color w:val="000000"/>
        </w:rPr>
        <w:t xml:space="preserve"> Мемлекеттік мүлікті сенімгерлік басқарудың үлгілік шарты</w:t>
      </w:r>
    </w:p>
    <w:bookmarkEnd w:id="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w:t>
            </w:r>
          </w:p>
        </w:tc>
      </w:tr>
    </w:tbl>
    <w:p>
      <w:pPr>
        <w:spacing w:after="0"/>
        <w:ind w:left="0"/>
        <w:jc w:val="both"/>
      </w:pPr>
      <w:r>
        <w:rPr>
          <w:rFonts w:ascii="Times New Roman"/>
          <w:b w:val="false"/>
          <w:i w:val="false"/>
          <w:color w:val="000000"/>
          <w:sz w:val="28"/>
        </w:rPr>
        <w:t>
      Бұдан әрі "Құрылтайшы" деп аталатын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 атынан</w:t>
      </w:r>
    </w:p>
    <w:p>
      <w:pPr>
        <w:spacing w:after="0"/>
        <w:ind w:left="0"/>
        <w:jc w:val="both"/>
      </w:pPr>
      <w:r>
        <w:rPr>
          <w:rFonts w:ascii="Times New Roman"/>
          <w:b w:val="false"/>
          <w:i w:val="false"/>
          <w:color w:val="000000"/>
          <w:sz w:val="28"/>
        </w:rPr>
        <w:t>
      (мемлекеттік мүлік жөніндегі уәкілетті органның немесе оның аумақтық бөлімшесінің немесе</w:t>
      </w:r>
    </w:p>
    <w:p>
      <w:pPr>
        <w:spacing w:after="0"/>
        <w:ind w:left="0"/>
        <w:jc w:val="both"/>
      </w:pPr>
      <w:r>
        <w:rPr>
          <w:rFonts w:ascii="Times New Roman"/>
          <w:b w:val="false"/>
          <w:i w:val="false"/>
          <w:color w:val="000000"/>
          <w:sz w:val="28"/>
        </w:rPr>
        <w:t>
      жергілікті атқарушы органның (жергілікті бюджеттен қаржыландырылатын, жергілікті</w:t>
      </w:r>
    </w:p>
    <w:p>
      <w:pPr>
        <w:spacing w:after="0"/>
        <w:ind w:left="0"/>
        <w:jc w:val="both"/>
      </w:pPr>
      <w:r>
        <w:rPr>
          <w:rFonts w:ascii="Times New Roman"/>
          <w:b w:val="false"/>
          <w:i w:val="false"/>
          <w:color w:val="000000"/>
          <w:sz w:val="28"/>
        </w:rPr>
        <w:t>
      атқарушы орган коммуналдық меншікті басқаруға уәкілеттік берген атқарушы органның) не</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атауы)</w:t>
      </w:r>
    </w:p>
    <w:p>
      <w:pPr>
        <w:spacing w:after="0"/>
        <w:ind w:left="0"/>
        <w:jc w:val="both"/>
      </w:pPr>
      <w:r>
        <w:rPr>
          <w:rFonts w:ascii="Times New Roman"/>
          <w:b w:val="false"/>
          <w:i w:val="false"/>
          <w:color w:val="000000"/>
          <w:sz w:val="28"/>
        </w:rPr>
        <w:t>
      Қазақстан Республикасы Қаржы министрінің 20 __ жылғы "___" ____________ № ____</w:t>
      </w:r>
    </w:p>
    <w:p>
      <w:pPr>
        <w:spacing w:after="0"/>
        <w:ind w:left="0"/>
        <w:jc w:val="both"/>
      </w:pPr>
      <w:r>
        <w:rPr>
          <w:rFonts w:ascii="Times New Roman"/>
          <w:b w:val="false"/>
          <w:i w:val="false"/>
          <w:color w:val="000000"/>
          <w:sz w:val="28"/>
        </w:rPr>
        <w:t>
      бұйрығымен бекітілген Қазақстан Республикасы Қаржы министрлігінің Мемлекеттік мүлік</w:t>
      </w:r>
    </w:p>
    <w:p>
      <w:pPr>
        <w:spacing w:after="0"/>
        <w:ind w:left="0"/>
        <w:jc w:val="both"/>
      </w:pPr>
      <w:r>
        <w:rPr>
          <w:rFonts w:ascii="Times New Roman"/>
          <w:b w:val="false"/>
          <w:i w:val="false"/>
          <w:color w:val="000000"/>
          <w:sz w:val="28"/>
        </w:rPr>
        <w:t>
      және жекешелендіру комитеті туралы ереженің немесе Қазақстан Республикасының Қаржы</w:t>
      </w:r>
    </w:p>
    <w:p>
      <w:pPr>
        <w:spacing w:after="0"/>
        <w:ind w:left="0"/>
        <w:jc w:val="both"/>
      </w:pPr>
      <w:r>
        <w:rPr>
          <w:rFonts w:ascii="Times New Roman"/>
          <w:b w:val="false"/>
          <w:i w:val="false"/>
          <w:color w:val="000000"/>
          <w:sz w:val="28"/>
        </w:rPr>
        <w:t>
      министрлігі Мемлекеттік мүлік және жекешелендіру комитетінің 20 ____ жылғы "___"</w:t>
      </w:r>
    </w:p>
    <w:p>
      <w:pPr>
        <w:spacing w:after="0"/>
        <w:ind w:left="0"/>
        <w:jc w:val="both"/>
      </w:pPr>
      <w:r>
        <w:rPr>
          <w:rFonts w:ascii="Times New Roman"/>
          <w:b w:val="false"/>
          <w:i w:val="false"/>
          <w:color w:val="000000"/>
          <w:sz w:val="28"/>
        </w:rPr>
        <w:t>
      _____________ № __ бұйрығымен бекітілген</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(мемлекеттік мүлік жөніндегі уәкілетті органның аумақтық бөлімшесінің атауы)</w:t>
      </w:r>
    </w:p>
    <w:p>
      <w:pPr>
        <w:spacing w:after="0"/>
        <w:ind w:left="0"/>
        <w:jc w:val="both"/>
      </w:pPr>
      <w:r>
        <w:rPr>
          <w:rFonts w:ascii="Times New Roman"/>
          <w:b w:val="false"/>
          <w:i w:val="false"/>
          <w:color w:val="000000"/>
          <w:sz w:val="28"/>
        </w:rPr>
        <w:t>
      туралы ереженің немесе жергілікті бюджеттен қаржыландырылатын жергілікті атқарушы</w:t>
      </w:r>
    </w:p>
    <w:p>
      <w:pPr>
        <w:spacing w:after="0"/>
        <w:ind w:left="0"/>
        <w:jc w:val="both"/>
      </w:pPr>
      <w:r>
        <w:rPr>
          <w:rFonts w:ascii="Times New Roman"/>
          <w:b w:val="false"/>
          <w:i w:val="false"/>
          <w:color w:val="000000"/>
          <w:sz w:val="28"/>
        </w:rPr>
        <w:t>
      орган, аудандық маңызы бар қала, ауыл, кент, ауылдық округ әкімінің аппараты коммуналдық</w:t>
      </w:r>
    </w:p>
    <w:p>
      <w:pPr>
        <w:spacing w:after="0"/>
        <w:ind w:left="0"/>
        <w:jc w:val="both"/>
      </w:pPr>
      <w:r>
        <w:rPr>
          <w:rFonts w:ascii="Times New Roman"/>
          <w:b w:val="false"/>
          <w:i w:val="false"/>
          <w:color w:val="000000"/>
          <w:sz w:val="28"/>
        </w:rPr>
        <w:t>
      меншікті басқаруға уәкілеттік берген атқарушы орган ережесінің негізінде әрекет ететін</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бір тараптан және бұдан әрі "Сенімгерлік басқарушы" деп аталатын</w:t>
      </w:r>
    </w:p>
    <w:p>
      <w:pPr>
        <w:spacing w:after="0"/>
        <w:ind w:left="0"/>
        <w:jc w:val="both"/>
      </w:pPr>
      <w:r>
        <w:rPr>
          <w:rFonts w:ascii="Times New Roman"/>
          <w:b w:val="false"/>
          <w:i w:val="false"/>
          <w:color w:val="000000"/>
          <w:sz w:val="28"/>
        </w:rPr>
        <w:t>
      ________________________________________________________________ атынан</w:t>
      </w:r>
    </w:p>
    <w:p>
      <w:pPr>
        <w:spacing w:after="0"/>
        <w:ind w:left="0"/>
        <w:jc w:val="both"/>
      </w:pPr>
      <w:r>
        <w:rPr>
          <w:rFonts w:ascii="Times New Roman"/>
          <w:b w:val="false"/>
          <w:i w:val="false"/>
          <w:color w:val="000000"/>
          <w:sz w:val="28"/>
        </w:rPr>
        <w:t>
      (заңды тұлғаның атауы, жеке тұлғаның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20__ жылғы "__" ______ № ____ жарғының, ереженің, сенімхаттың негізінде әрекет ететін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екінші тараптан, бірлесіп "Тараптар" деп аталатындар, 20 __ жылғы "___" ________ № ____</w:t>
      </w:r>
    </w:p>
    <w:p>
      <w:pPr>
        <w:spacing w:after="0"/>
        <w:ind w:left="0"/>
        <w:jc w:val="both"/>
      </w:pPr>
      <w:r>
        <w:rPr>
          <w:rFonts w:ascii="Times New Roman"/>
          <w:b w:val="false"/>
          <w:i w:val="false"/>
          <w:color w:val="000000"/>
          <w:sz w:val="28"/>
        </w:rPr>
        <w:t>
      шешімі негізінде (тендер өткізбестен объектіні сенімгерлік басқаруға беру кезінде</w:t>
      </w:r>
    </w:p>
    <w:p>
      <w:pPr>
        <w:spacing w:after="0"/>
        <w:ind w:left="0"/>
        <w:jc w:val="both"/>
      </w:pPr>
      <w:r>
        <w:rPr>
          <w:rFonts w:ascii="Times New Roman"/>
          <w:b w:val="false"/>
          <w:i w:val="false"/>
          <w:color w:val="000000"/>
          <w:sz w:val="28"/>
        </w:rPr>
        <w:t>
      құрылтайшының бұйрығы/тендер өткізу кезінде объектіні сенімгерлік басқаруға беру кезінде</w:t>
      </w:r>
    </w:p>
    <w:p>
      <w:pPr>
        <w:spacing w:after="0"/>
        <w:ind w:left="0"/>
        <w:jc w:val="both"/>
      </w:pPr>
      <w:r>
        <w:rPr>
          <w:rFonts w:ascii="Times New Roman"/>
          <w:b w:val="false"/>
          <w:i w:val="false"/>
          <w:color w:val="000000"/>
          <w:sz w:val="28"/>
        </w:rPr>
        <w:t>
      электрондық сауда-саттық нәтижелерінің хаттамасы)</w:t>
      </w:r>
    </w:p>
    <w:p>
      <w:pPr>
        <w:spacing w:after="0"/>
        <w:ind w:left="0"/>
        <w:jc w:val="both"/>
      </w:pPr>
      <w:r>
        <w:rPr>
          <w:rFonts w:ascii="Times New Roman"/>
          <w:b w:val="false"/>
          <w:i w:val="false"/>
          <w:color w:val="000000"/>
          <w:sz w:val="28"/>
        </w:rPr>
        <w:t>
      төмендегілер туралы осы Шартты (бұдан әрі – Шарт) жасасты:</w:t>
      </w:r>
    </w:p>
    <w:p>
      <w:pPr>
        <w:spacing w:after="0"/>
        <w:ind w:left="0"/>
        <w:jc w:val="both"/>
      </w:pPr>
      <w:r>
        <w:rPr>
          <w:rFonts w:ascii="Times New Roman"/>
          <w:b w:val="false"/>
          <w:i w:val="false"/>
          <w:color w:val="000000"/>
          <w:sz w:val="28"/>
        </w:rPr>
        <w:t>
      1. Шарттың мәні</w:t>
      </w:r>
    </w:p>
    <w:p>
      <w:pPr>
        <w:spacing w:after="0"/>
        <w:ind w:left="0"/>
        <w:jc w:val="both"/>
      </w:pPr>
      <w:r>
        <w:rPr>
          <w:rFonts w:ascii="Times New Roman"/>
          <w:b w:val="false"/>
          <w:i w:val="false"/>
          <w:color w:val="000000"/>
          <w:sz w:val="28"/>
        </w:rPr>
        <w:t>
      1.1. Құрылтайшы Сенімгерлік басқарушыға бұдан әрі "Объект" деп аталатын</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(мүліктің атауы)</w:t>
      </w:r>
    </w:p>
    <w:p>
      <w:pPr>
        <w:spacing w:after="0"/>
        <w:ind w:left="0"/>
        <w:jc w:val="both"/>
      </w:pPr>
      <w:r>
        <w:rPr>
          <w:rFonts w:ascii="Times New Roman"/>
          <w:b w:val="false"/>
          <w:i w:val="false"/>
          <w:color w:val="000000"/>
          <w:sz w:val="28"/>
        </w:rPr>
        <w:t>
      сенімгерлік басқаруға береді, ал Сенімгерлік басқарушы Қазақстан Республикасының немесе</w:t>
      </w:r>
    </w:p>
    <w:p>
      <w:pPr>
        <w:spacing w:after="0"/>
        <w:ind w:left="0"/>
        <w:jc w:val="both"/>
      </w:pPr>
      <w:r>
        <w:rPr>
          <w:rFonts w:ascii="Times New Roman"/>
          <w:b w:val="false"/>
          <w:i w:val="false"/>
          <w:color w:val="000000"/>
          <w:sz w:val="28"/>
        </w:rPr>
        <w:t>
      әкімшілік-аумақтық бірліктің атынан Құрылтайшы ретінде әрекет ететін Пайда алушының</w:t>
      </w:r>
    </w:p>
    <w:p>
      <w:pPr>
        <w:spacing w:after="0"/>
        <w:ind w:left="0"/>
        <w:jc w:val="both"/>
      </w:pPr>
      <w:r>
        <w:rPr>
          <w:rFonts w:ascii="Times New Roman"/>
          <w:b w:val="false"/>
          <w:i w:val="false"/>
          <w:color w:val="000000"/>
          <w:sz w:val="28"/>
        </w:rPr>
        <w:t>
      мүдделеріне сай Объектіні басқаруды жүзеге асыруға міндеттенеді. Объектінің нарықтық</w:t>
      </w:r>
    </w:p>
    <w:p>
      <w:pPr>
        <w:spacing w:after="0"/>
        <w:ind w:left="0"/>
        <w:jc w:val="both"/>
      </w:pPr>
      <w:r>
        <w:rPr>
          <w:rFonts w:ascii="Times New Roman"/>
          <w:b w:val="false"/>
          <w:i w:val="false"/>
          <w:color w:val="000000"/>
          <w:sz w:val="28"/>
        </w:rPr>
        <w:t>
      құны ____________ теңгені құрайды, оның ішінде Шарт жасалған кезде кепілдік жарна ретінде</w:t>
      </w:r>
    </w:p>
    <w:p>
      <w:pPr>
        <w:spacing w:after="0"/>
        <w:ind w:left="0"/>
        <w:jc w:val="both"/>
      </w:pPr>
      <w:r>
        <w:rPr>
          <w:rFonts w:ascii="Times New Roman"/>
          <w:b w:val="false"/>
          <w:i w:val="false"/>
          <w:color w:val="000000"/>
          <w:sz w:val="28"/>
        </w:rPr>
        <w:t>
      ______________ теңге төленді.</w:t>
      </w:r>
    </w:p>
    <w:p>
      <w:pPr>
        <w:spacing w:after="0"/>
        <w:ind w:left="0"/>
        <w:jc w:val="both"/>
      </w:pPr>
      <w:r>
        <w:rPr>
          <w:rFonts w:ascii="Times New Roman"/>
          <w:b w:val="false"/>
          <w:i w:val="false"/>
          <w:color w:val="000000"/>
          <w:sz w:val="28"/>
        </w:rPr>
        <w:t>
      Объектінің нарықтық құны Қазақстан Республикасы Үкіметі бекіткен Жекешелендіру</w:t>
      </w:r>
    </w:p>
    <w:p>
      <w:pPr>
        <w:spacing w:after="0"/>
        <w:ind w:left="0"/>
        <w:jc w:val="both"/>
      </w:pPr>
      <w:r>
        <w:rPr>
          <w:rFonts w:ascii="Times New Roman"/>
          <w:b w:val="false"/>
          <w:i w:val="false"/>
          <w:color w:val="000000"/>
          <w:sz w:val="28"/>
        </w:rPr>
        <w:t>
      объектілерін сату қағидаларына сәйкес "Мемлекеттік мүлік туралы" Заңының</w:t>
      </w:r>
    </w:p>
    <w:p>
      <w:pPr>
        <w:spacing w:after="0"/>
        <w:ind w:left="0"/>
        <w:jc w:val="both"/>
      </w:pPr>
      <w:r>
        <w:rPr>
          <w:rFonts w:ascii="Times New Roman"/>
          <w:b w:val="false"/>
          <w:i w:val="false"/>
          <w:color w:val="000000"/>
          <w:sz w:val="28"/>
        </w:rPr>
        <w:t>
      101-105-баптарына сәйкес индекстеледі (объектіні кейіннен сатып алу құқығымен сенімгерлік</w:t>
      </w:r>
    </w:p>
    <w:p>
      <w:pPr>
        <w:spacing w:after="0"/>
        <w:ind w:left="0"/>
        <w:jc w:val="both"/>
      </w:pPr>
      <w:r>
        <w:rPr>
          <w:rFonts w:ascii="Times New Roman"/>
          <w:b w:val="false"/>
          <w:i w:val="false"/>
          <w:color w:val="000000"/>
          <w:sz w:val="28"/>
        </w:rPr>
        <w:t>
      басқаруға беру кезінде қолданылады).</w:t>
      </w:r>
    </w:p>
    <w:p>
      <w:pPr>
        <w:spacing w:after="0"/>
        <w:ind w:left="0"/>
        <w:jc w:val="both"/>
      </w:pPr>
      <w:r>
        <w:rPr>
          <w:rFonts w:ascii="Times New Roman"/>
          <w:b w:val="false"/>
          <w:i w:val="false"/>
          <w:color w:val="000000"/>
          <w:sz w:val="28"/>
        </w:rPr>
        <w:t>
      1.2. Объект Сенімгерлік басқарушыға Қазақстан Республикасының заңнамасында және</w:t>
      </w:r>
    </w:p>
    <w:p>
      <w:pPr>
        <w:spacing w:after="0"/>
        <w:ind w:left="0"/>
        <w:jc w:val="both"/>
      </w:pPr>
      <w:r>
        <w:rPr>
          <w:rFonts w:ascii="Times New Roman"/>
          <w:b w:val="false"/>
          <w:i w:val="false"/>
          <w:color w:val="000000"/>
          <w:sz w:val="28"/>
        </w:rPr>
        <w:t>
      осы Шартта көзделген тәртіппен және талаптарда сенімгерлікпен басқаруға беріледі.</w:t>
      </w:r>
    </w:p>
    <w:p>
      <w:pPr>
        <w:spacing w:after="0"/>
        <w:ind w:left="0"/>
        <w:jc w:val="both"/>
      </w:pPr>
      <w:r>
        <w:rPr>
          <w:rFonts w:ascii="Times New Roman"/>
          <w:b w:val="false"/>
          <w:i w:val="false"/>
          <w:color w:val="000000"/>
          <w:sz w:val="28"/>
        </w:rPr>
        <w:t>
      1.3. Сенімгерлік басқарушы өзіне мемлекеттік мүлікті сенімгерлік басқару шарты</w:t>
      </w:r>
    </w:p>
    <w:p>
      <w:pPr>
        <w:spacing w:after="0"/>
        <w:ind w:left="0"/>
        <w:jc w:val="both"/>
      </w:pPr>
      <w:r>
        <w:rPr>
          <w:rFonts w:ascii="Times New Roman"/>
          <w:b w:val="false"/>
          <w:i w:val="false"/>
          <w:color w:val="000000"/>
          <w:sz w:val="28"/>
        </w:rPr>
        <w:t>
      бойынша берілген жылжымайтын мүлікті тек қана Қазақстан Республикасының заңдарында,</w:t>
      </w:r>
    </w:p>
    <w:p>
      <w:pPr>
        <w:spacing w:after="0"/>
        <w:ind w:left="0"/>
        <w:jc w:val="both"/>
      </w:pPr>
      <w:r>
        <w:rPr>
          <w:rFonts w:ascii="Times New Roman"/>
          <w:b w:val="false"/>
          <w:i w:val="false"/>
          <w:color w:val="000000"/>
          <w:sz w:val="28"/>
        </w:rPr>
        <w:t>
      мемлекеттік мүлікті сенімгерлік басқару туралы шартта көзделген жағдайларда не</w:t>
      </w:r>
    </w:p>
    <w:p>
      <w:pPr>
        <w:spacing w:after="0"/>
        <w:ind w:left="0"/>
        <w:jc w:val="both"/>
      </w:pPr>
      <w:r>
        <w:rPr>
          <w:rFonts w:ascii="Times New Roman"/>
          <w:b w:val="false"/>
          <w:i w:val="false"/>
          <w:color w:val="000000"/>
          <w:sz w:val="28"/>
        </w:rPr>
        <w:t>
      мемлекеттік мүлікті сенімгерлік басқару құрылтайшысының жазбаша келісімімен иеліктен</w:t>
      </w:r>
    </w:p>
    <w:p>
      <w:pPr>
        <w:spacing w:after="0"/>
        <w:ind w:left="0"/>
        <w:jc w:val="both"/>
      </w:pPr>
      <w:r>
        <w:rPr>
          <w:rFonts w:ascii="Times New Roman"/>
          <w:b w:val="false"/>
          <w:i w:val="false"/>
          <w:color w:val="000000"/>
          <w:sz w:val="28"/>
        </w:rPr>
        <w:t>
      шығарады немесе кепілге береді. Егер Қазақстан Республикасының заңдарында немесе</w:t>
      </w:r>
    </w:p>
    <w:p>
      <w:pPr>
        <w:spacing w:after="0"/>
        <w:ind w:left="0"/>
        <w:jc w:val="both"/>
      </w:pPr>
      <w:r>
        <w:rPr>
          <w:rFonts w:ascii="Times New Roman"/>
          <w:b w:val="false"/>
          <w:i w:val="false"/>
          <w:color w:val="000000"/>
          <w:sz w:val="28"/>
        </w:rPr>
        <w:t>
      мемлекеттік мүлікті сенімгерлік басқару туралы шартта өзгеше көзделмесе, сенімгерлік</w:t>
      </w:r>
    </w:p>
    <w:p>
      <w:pPr>
        <w:spacing w:after="0"/>
        <w:ind w:left="0"/>
        <w:jc w:val="both"/>
      </w:pPr>
      <w:r>
        <w:rPr>
          <w:rFonts w:ascii="Times New Roman"/>
          <w:b w:val="false"/>
          <w:i w:val="false"/>
          <w:color w:val="000000"/>
          <w:sz w:val="28"/>
        </w:rPr>
        <w:t>
      басқарушы жылжымалы мүлікке билік етуге құқылы.</w:t>
      </w:r>
    </w:p>
    <w:p>
      <w:pPr>
        <w:spacing w:after="0"/>
        <w:ind w:left="0"/>
        <w:jc w:val="both"/>
      </w:pPr>
      <w:r>
        <w:rPr>
          <w:rFonts w:ascii="Times New Roman"/>
          <w:b w:val="false"/>
          <w:i w:val="false"/>
          <w:color w:val="000000"/>
          <w:sz w:val="28"/>
        </w:rPr>
        <w:t>
      1.4. Осы Шарт Сенімгерлік басқарушының Объектіге сенімгерлік басқаруды жүзеге</w:t>
      </w:r>
    </w:p>
    <w:p>
      <w:pPr>
        <w:spacing w:after="0"/>
        <w:ind w:left="0"/>
        <w:jc w:val="both"/>
      </w:pPr>
      <w:r>
        <w:rPr>
          <w:rFonts w:ascii="Times New Roman"/>
          <w:b w:val="false"/>
          <w:i w:val="false"/>
          <w:color w:val="000000"/>
          <w:sz w:val="28"/>
        </w:rPr>
        <w:t>
      асыруға құқығын куәландыратын негіздеме болып табылады.</w:t>
      </w:r>
    </w:p>
    <w:p>
      <w:pPr>
        <w:spacing w:after="0"/>
        <w:ind w:left="0"/>
        <w:jc w:val="both"/>
      </w:pPr>
      <w:r>
        <w:rPr>
          <w:rFonts w:ascii="Times New Roman"/>
          <w:b w:val="false"/>
          <w:i w:val="false"/>
          <w:color w:val="000000"/>
          <w:sz w:val="28"/>
        </w:rPr>
        <w:t>
      1.5. Құрылтайшы Сенімгерлік басқарушыға берілген күні Объектінің:</w:t>
      </w:r>
    </w:p>
    <w:p>
      <w:pPr>
        <w:spacing w:after="0"/>
        <w:ind w:left="0"/>
        <w:jc w:val="both"/>
      </w:pPr>
      <w:r>
        <w:rPr>
          <w:rFonts w:ascii="Times New Roman"/>
          <w:b w:val="false"/>
          <w:i w:val="false"/>
          <w:color w:val="000000"/>
          <w:sz w:val="28"/>
        </w:rPr>
        <w:t>
      1) кепілде тұрмағанын;</w:t>
      </w:r>
    </w:p>
    <w:p>
      <w:pPr>
        <w:spacing w:after="0"/>
        <w:ind w:left="0"/>
        <w:jc w:val="both"/>
      </w:pPr>
      <w:r>
        <w:rPr>
          <w:rFonts w:ascii="Times New Roman"/>
          <w:b w:val="false"/>
          <w:i w:val="false"/>
          <w:color w:val="000000"/>
          <w:sz w:val="28"/>
        </w:rPr>
        <w:t>
      2) үшінші тұлғалардың құқықтарымен ауыртпалық салынғанын / салынбағанын;</w:t>
      </w:r>
    </w:p>
    <w:p>
      <w:pPr>
        <w:spacing w:after="0"/>
        <w:ind w:left="0"/>
        <w:jc w:val="both"/>
      </w:pPr>
      <w:r>
        <w:rPr>
          <w:rFonts w:ascii="Times New Roman"/>
          <w:b w:val="false"/>
          <w:i w:val="false"/>
          <w:color w:val="000000"/>
          <w:sz w:val="28"/>
        </w:rPr>
        <w:t>
      3) сатуға қойылмағанын растайды.</w:t>
      </w:r>
    </w:p>
    <w:p>
      <w:pPr>
        <w:spacing w:after="0"/>
        <w:ind w:left="0"/>
        <w:jc w:val="both"/>
      </w:pPr>
      <w:r>
        <w:rPr>
          <w:rFonts w:ascii="Times New Roman"/>
          <w:b w:val="false"/>
          <w:i w:val="false"/>
          <w:color w:val="000000"/>
          <w:sz w:val="28"/>
        </w:rPr>
        <w:t>
      1.6. Объектіні сенімгерлік басқаруға беру оған меншік құқығының Сенімгерлік</w:t>
      </w:r>
    </w:p>
    <w:p>
      <w:pPr>
        <w:spacing w:after="0"/>
        <w:ind w:left="0"/>
        <w:jc w:val="both"/>
      </w:pPr>
      <w:r>
        <w:rPr>
          <w:rFonts w:ascii="Times New Roman"/>
          <w:b w:val="false"/>
          <w:i w:val="false"/>
          <w:color w:val="000000"/>
          <w:sz w:val="28"/>
        </w:rPr>
        <w:t>
      басқарушыға өтуіне әкеп соқтырмайды.</w:t>
      </w:r>
    </w:p>
    <w:p>
      <w:pPr>
        <w:spacing w:after="0"/>
        <w:ind w:left="0"/>
        <w:jc w:val="both"/>
      </w:pPr>
      <w:r>
        <w:rPr>
          <w:rFonts w:ascii="Times New Roman"/>
          <w:b w:val="false"/>
          <w:i w:val="false"/>
          <w:color w:val="000000"/>
          <w:sz w:val="28"/>
        </w:rPr>
        <w:t>
      1.7. Сенімгерлік басқарушының Объектіні басқару бойынша құқықтары мен міндеттері</w:t>
      </w:r>
    </w:p>
    <w:p>
      <w:pPr>
        <w:spacing w:after="0"/>
        <w:ind w:left="0"/>
        <w:jc w:val="both"/>
      </w:pPr>
      <w:r>
        <w:rPr>
          <w:rFonts w:ascii="Times New Roman"/>
          <w:b w:val="false"/>
          <w:i w:val="false"/>
          <w:color w:val="000000"/>
          <w:sz w:val="28"/>
        </w:rPr>
        <w:t>
      Объект Сенімгерлік басқарушыға берілген сәттен басталады. Объектіні беру (қабылдап</w:t>
      </w:r>
    </w:p>
    <w:p>
      <w:pPr>
        <w:spacing w:after="0"/>
        <w:ind w:left="0"/>
        <w:jc w:val="both"/>
      </w:pPr>
      <w:r>
        <w:rPr>
          <w:rFonts w:ascii="Times New Roman"/>
          <w:b w:val="false"/>
          <w:i w:val="false"/>
          <w:color w:val="000000"/>
          <w:sz w:val="28"/>
        </w:rPr>
        <w:t>
      алу-беру актісін жасау, Қазақстан Республикасының заңнамасына сәйкес акционерлердің,</w:t>
      </w:r>
    </w:p>
    <w:p>
      <w:pPr>
        <w:spacing w:after="0"/>
        <w:ind w:left="0"/>
        <w:jc w:val="both"/>
      </w:pPr>
      <w:r>
        <w:rPr>
          <w:rFonts w:ascii="Times New Roman"/>
          <w:b w:val="false"/>
          <w:i w:val="false"/>
          <w:color w:val="000000"/>
          <w:sz w:val="28"/>
        </w:rPr>
        <w:t>
      жауапкершілігі шектеулі серіктестіктерге қатысушылардың тізіліміне тиісті жазбаны енгізу</w:t>
      </w:r>
    </w:p>
    <w:p>
      <w:pPr>
        <w:spacing w:after="0"/>
        <w:ind w:left="0"/>
        <w:jc w:val="both"/>
      </w:pPr>
      <w:r>
        <w:rPr>
          <w:rFonts w:ascii="Times New Roman"/>
          <w:b w:val="false"/>
          <w:i w:val="false"/>
          <w:color w:val="000000"/>
          <w:sz w:val="28"/>
        </w:rPr>
        <w:t>
      немесе сенімгерлік басқаруға берілетін Объектіге байланысты өзгесі) __________________</w:t>
      </w:r>
    </w:p>
    <w:p>
      <w:pPr>
        <w:spacing w:after="0"/>
        <w:ind w:left="0"/>
        <w:jc w:val="both"/>
      </w:pPr>
      <w:r>
        <w:rPr>
          <w:rFonts w:ascii="Times New Roman"/>
          <w:b w:val="false"/>
          <w:i w:val="false"/>
          <w:color w:val="000000"/>
          <w:sz w:val="28"/>
        </w:rPr>
        <w:t>
      жолымен осы Шартқа қол қойылған сәттен бастап _____________ жұмыс күні ішінде</w:t>
      </w:r>
    </w:p>
    <w:p>
      <w:pPr>
        <w:spacing w:after="0"/>
        <w:ind w:left="0"/>
        <w:jc w:val="both"/>
      </w:pPr>
      <w:r>
        <w:rPr>
          <w:rFonts w:ascii="Times New Roman"/>
          <w:b w:val="false"/>
          <w:i w:val="false"/>
          <w:color w:val="000000"/>
          <w:sz w:val="28"/>
        </w:rPr>
        <w:t>
      жүргізіледі.</w:t>
      </w:r>
    </w:p>
    <w:p>
      <w:pPr>
        <w:spacing w:after="0"/>
        <w:ind w:left="0"/>
        <w:jc w:val="both"/>
      </w:pPr>
      <w:r>
        <w:rPr>
          <w:rFonts w:ascii="Times New Roman"/>
          <w:b w:val="false"/>
          <w:i w:val="false"/>
          <w:color w:val="000000"/>
          <w:sz w:val="28"/>
        </w:rPr>
        <w:t>
      2. Тараптардың құқықтары</w:t>
      </w:r>
    </w:p>
    <w:p>
      <w:pPr>
        <w:spacing w:after="0"/>
        <w:ind w:left="0"/>
        <w:jc w:val="both"/>
      </w:pPr>
      <w:r>
        <w:rPr>
          <w:rFonts w:ascii="Times New Roman"/>
          <w:b w:val="false"/>
          <w:i w:val="false"/>
          <w:color w:val="000000"/>
          <w:sz w:val="28"/>
        </w:rPr>
        <w:t>
      2.1. Құрылтайшының:</w:t>
      </w:r>
    </w:p>
    <w:p>
      <w:pPr>
        <w:spacing w:after="0"/>
        <w:ind w:left="0"/>
        <w:jc w:val="both"/>
      </w:pPr>
      <w:r>
        <w:rPr>
          <w:rFonts w:ascii="Times New Roman"/>
          <w:b w:val="false"/>
          <w:i w:val="false"/>
          <w:color w:val="000000"/>
          <w:sz w:val="28"/>
        </w:rPr>
        <w:t>
      1) жазбаша сұрау салу бойынша Объектіні басқару жөніндегі Сенімгерлік</w:t>
      </w:r>
    </w:p>
    <w:p>
      <w:pPr>
        <w:spacing w:after="0"/>
        <w:ind w:left="0"/>
        <w:jc w:val="both"/>
      </w:pPr>
      <w:r>
        <w:rPr>
          <w:rFonts w:ascii="Times New Roman"/>
          <w:b w:val="false"/>
          <w:i w:val="false"/>
          <w:color w:val="000000"/>
          <w:sz w:val="28"/>
        </w:rPr>
        <w:t>
      басқарушының қызметі туралы ақпарат (есеп) алуға;</w:t>
      </w:r>
    </w:p>
    <w:p>
      <w:pPr>
        <w:spacing w:after="0"/>
        <w:ind w:left="0"/>
        <w:jc w:val="both"/>
      </w:pPr>
      <w:r>
        <w:rPr>
          <w:rFonts w:ascii="Times New Roman"/>
          <w:b w:val="false"/>
          <w:i w:val="false"/>
          <w:color w:val="000000"/>
          <w:sz w:val="28"/>
        </w:rPr>
        <w:t>
      2) Сенімгерлік басқарушының қызметіне араласпай, осы Шарт бойынша Сенімгерлік</w:t>
      </w:r>
    </w:p>
    <w:p>
      <w:pPr>
        <w:spacing w:after="0"/>
        <w:ind w:left="0"/>
        <w:jc w:val="both"/>
      </w:pPr>
      <w:r>
        <w:rPr>
          <w:rFonts w:ascii="Times New Roman"/>
          <w:b w:val="false"/>
          <w:i w:val="false"/>
          <w:color w:val="000000"/>
          <w:sz w:val="28"/>
        </w:rPr>
        <w:t>
      басқарушы міндеттемелерінің орындалуын, оның ішінде Объектіні басқару тиімділігінің</w:t>
      </w:r>
    </w:p>
    <w:p>
      <w:pPr>
        <w:spacing w:after="0"/>
        <w:ind w:left="0"/>
        <w:jc w:val="both"/>
      </w:pPr>
      <w:r>
        <w:rPr>
          <w:rFonts w:ascii="Times New Roman"/>
          <w:b w:val="false"/>
          <w:i w:val="false"/>
          <w:color w:val="000000"/>
          <w:sz w:val="28"/>
        </w:rPr>
        <w:t>
      мониторингін жүргізуге, Шарт бойынша міндеттемелердің орындалуы жөніндегі сенімгерлік</w:t>
      </w:r>
    </w:p>
    <w:p>
      <w:pPr>
        <w:spacing w:after="0"/>
        <w:ind w:left="0"/>
        <w:jc w:val="both"/>
      </w:pPr>
      <w:r>
        <w:rPr>
          <w:rFonts w:ascii="Times New Roman"/>
          <w:b w:val="false"/>
          <w:i w:val="false"/>
          <w:color w:val="000000"/>
          <w:sz w:val="28"/>
        </w:rPr>
        <w:t>
      басқарушының есебін тыңдау жолымен бақылауға;</w:t>
      </w:r>
    </w:p>
    <w:p>
      <w:pPr>
        <w:spacing w:after="0"/>
        <w:ind w:left="0"/>
        <w:jc w:val="both"/>
      </w:pPr>
      <w:r>
        <w:rPr>
          <w:rFonts w:ascii="Times New Roman"/>
          <w:b w:val="false"/>
          <w:i w:val="false"/>
          <w:color w:val="000000"/>
          <w:sz w:val="28"/>
        </w:rPr>
        <w:t>
      3) Қазақстан Республикасының заңнамасында көзделген өзге де әрекеттерді жасауға</w:t>
      </w:r>
    </w:p>
    <w:p>
      <w:pPr>
        <w:spacing w:after="0"/>
        <w:ind w:left="0"/>
        <w:jc w:val="both"/>
      </w:pPr>
      <w:r>
        <w:rPr>
          <w:rFonts w:ascii="Times New Roman"/>
          <w:b w:val="false"/>
          <w:i w:val="false"/>
          <w:color w:val="000000"/>
          <w:sz w:val="28"/>
        </w:rPr>
        <w:t>
      құқығы бар.</w:t>
      </w:r>
    </w:p>
    <w:p>
      <w:pPr>
        <w:spacing w:after="0"/>
        <w:ind w:left="0"/>
        <w:jc w:val="both"/>
      </w:pPr>
      <w:r>
        <w:rPr>
          <w:rFonts w:ascii="Times New Roman"/>
          <w:b w:val="false"/>
          <w:i w:val="false"/>
          <w:color w:val="000000"/>
          <w:sz w:val="28"/>
        </w:rPr>
        <w:t>
      2.2. Сенімгерлік басқарушының:</w:t>
      </w:r>
    </w:p>
    <w:p>
      <w:pPr>
        <w:spacing w:after="0"/>
        <w:ind w:left="0"/>
        <w:jc w:val="both"/>
      </w:pPr>
      <w:r>
        <w:rPr>
          <w:rFonts w:ascii="Times New Roman"/>
          <w:b w:val="false"/>
          <w:i w:val="false"/>
          <w:color w:val="000000"/>
          <w:sz w:val="28"/>
        </w:rPr>
        <w:t>
      1) Құрылтайшының мүддесіне сай сенімгерлік басқаруға берілген Объектіге қатысты</w:t>
      </w:r>
    </w:p>
    <w:p>
      <w:pPr>
        <w:spacing w:after="0"/>
        <w:ind w:left="0"/>
        <w:jc w:val="both"/>
      </w:pPr>
      <w:r>
        <w:rPr>
          <w:rFonts w:ascii="Times New Roman"/>
          <w:b w:val="false"/>
          <w:i w:val="false"/>
          <w:color w:val="000000"/>
          <w:sz w:val="28"/>
        </w:rPr>
        <w:t>
      заңды және іс жүзіндегі әрекеттерді жасауға;</w:t>
      </w:r>
    </w:p>
    <w:p>
      <w:pPr>
        <w:spacing w:after="0"/>
        <w:ind w:left="0"/>
        <w:jc w:val="both"/>
      </w:pPr>
      <w:r>
        <w:rPr>
          <w:rFonts w:ascii="Times New Roman"/>
          <w:b w:val="false"/>
          <w:i w:val="false"/>
          <w:color w:val="000000"/>
          <w:sz w:val="28"/>
        </w:rPr>
        <w:t>
      2) мемлекеттік мүлікті сенімгерлік басқару кезінде өзі жүргізген қажетті шығыстарды:</w:t>
      </w:r>
    </w:p>
    <w:p>
      <w:pPr>
        <w:spacing w:after="0"/>
        <w:ind w:left="0"/>
        <w:jc w:val="both"/>
      </w:pPr>
      <w:r>
        <w:rPr>
          <w:rFonts w:ascii="Times New Roman"/>
          <w:b w:val="false"/>
          <w:i w:val="false"/>
          <w:color w:val="000000"/>
          <w:sz w:val="28"/>
        </w:rPr>
        <w:t>
      кейіннен сатып алу құқығынсыз сенімгерлік басқаруға берілген объектілер бойынша</w:t>
      </w:r>
    </w:p>
    <w:p>
      <w:pPr>
        <w:spacing w:after="0"/>
        <w:ind w:left="0"/>
        <w:jc w:val="both"/>
      </w:pPr>
      <w:r>
        <w:rPr>
          <w:rFonts w:ascii="Times New Roman"/>
          <w:b w:val="false"/>
          <w:i w:val="false"/>
          <w:color w:val="000000"/>
          <w:sz w:val="28"/>
        </w:rPr>
        <w:t>
      осы Шартқа қосымшаға сәйкес нысан бойынша Сенімгерлік басқару объектісі бойынша</w:t>
      </w:r>
    </w:p>
    <w:p>
      <w:pPr>
        <w:spacing w:after="0"/>
        <w:ind w:left="0"/>
        <w:jc w:val="both"/>
      </w:pPr>
      <w:r>
        <w:rPr>
          <w:rFonts w:ascii="Times New Roman"/>
          <w:b w:val="false"/>
          <w:i w:val="false"/>
          <w:color w:val="000000"/>
          <w:sz w:val="28"/>
        </w:rPr>
        <w:t>
      шығыстарды өтеу актісін ұсынған кезде сенімгерлік мүлікті пайдаланудан түскен кірістер</w:t>
      </w:r>
    </w:p>
    <w:p>
      <w:pPr>
        <w:spacing w:after="0"/>
        <w:ind w:left="0"/>
        <w:jc w:val="both"/>
      </w:pPr>
      <w:r>
        <w:rPr>
          <w:rFonts w:ascii="Times New Roman"/>
          <w:b w:val="false"/>
          <w:i w:val="false"/>
          <w:color w:val="000000"/>
          <w:sz w:val="28"/>
        </w:rPr>
        <w:t>
      есебінен немесе тиісті қаржы жылына арналған бюджетте бюджеттік бағдарламаның тиісті</w:t>
      </w:r>
    </w:p>
    <w:p>
      <w:pPr>
        <w:spacing w:after="0"/>
        <w:ind w:left="0"/>
        <w:jc w:val="both"/>
      </w:pPr>
      <w:r>
        <w:rPr>
          <w:rFonts w:ascii="Times New Roman"/>
          <w:b w:val="false"/>
          <w:i w:val="false"/>
          <w:color w:val="000000"/>
          <w:sz w:val="28"/>
        </w:rPr>
        <w:t>
      әкімшісінің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(бюджеттік бағдарлама әкімшісінің атауы)</w:t>
      </w:r>
    </w:p>
    <w:p>
      <w:pPr>
        <w:spacing w:after="0"/>
        <w:ind w:left="0"/>
        <w:jc w:val="both"/>
      </w:pPr>
      <w:r>
        <w:rPr>
          <w:rFonts w:ascii="Times New Roman"/>
          <w:b w:val="false"/>
          <w:i w:val="false"/>
          <w:color w:val="000000"/>
          <w:sz w:val="28"/>
        </w:rPr>
        <w:t>
      ағымдағы ___________________________________________________________</w:t>
      </w:r>
    </w:p>
    <w:p>
      <w:pPr>
        <w:spacing w:after="0"/>
        <w:ind w:left="0"/>
        <w:jc w:val="both"/>
      </w:pPr>
      <w:r>
        <w:rPr>
          <w:rFonts w:ascii="Times New Roman"/>
          <w:b w:val="false"/>
          <w:i w:val="false"/>
          <w:color w:val="000000"/>
          <w:sz w:val="28"/>
        </w:rPr>
        <w:t>
      (бюджеттік бағдарлама әкімшісінің атауы)</w:t>
      </w:r>
    </w:p>
    <w:p>
      <w:pPr>
        <w:spacing w:after="0"/>
        <w:ind w:left="0"/>
        <w:jc w:val="both"/>
      </w:pPr>
      <w:r>
        <w:rPr>
          <w:rFonts w:ascii="Times New Roman"/>
          <w:b w:val="false"/>
          <w:i w:val="false"/>
          <w:color w:val="000000"/>
          <w:sz w:val="28"/>
        </w:rPr>
        <w:t>
      бюджеттік бағдарламасы бойынша көзделген қаражат есебінен өтеуге;</w:t>
      </w:r>
    </w:p>
    <w:p>
      <w:pPr>
        <w:spacing w:after="0"/>
        <w:ind w:left="0"/>
        <w:jc w:val="both"/>
      </w:pPr>
      <w:r>
        <w:rPr>
          <w:rFonts w:ascii="Times New Roman"/>
          <w:b w:val="false"/>
          <w:i w:val="false"/>
          <w:color w:val="000000"/>
          <w:sz w:val="28"/>
        </w:rPr>
        <w:t>
      кейіннен сатып алу құқығымен сенімгерлік басқаруға берілген объектілер бойынша</w:t>
      </w:r>
    </w:p>
    <w:p>
      <w:pPr>
        <w:spacing w:after="0"/>
        <w:ind w:left="0"/>
        <w:jc w:val="both"/>
      </w:pPr>
      <w:r>
        <w:rPr>
          <w:rFonts w:ascii="Times New Roman"/>
          <w:b w:val="false"/>
          <w:i w:val="false"/>
          <w:color w:val="000000"/>
          <w:sz w:val="28"/>
        </w:rPr>
        <w:t>
      сенімгерлік мүлікті пайдаланудан түскен кірістер есебінен өтеуге (объектіні тендерлік негізде</w:t>
      </w:r>
    </w:p>
    <w:p>
      <w:pPr>
        <w:spacing w:after="0"/>
        <w:ind w:left="0"/>
        <w:jc w:val="both"/>
      </w:pPr>
      <w:r>
        <w:rPr>
          <w:rFonts w:ascii="Times New Roman"/>
          <w:b w:val="false"/>
          <w:i w:val="false"/>
          <w:color w:val="000000"/>
          <w:sz w:val="28"/>
        </w:rPr>
        <w:t>
      сенімгерлік басқаруға беру кезінде тендерлік комиссияның тиісті шешімі болған</w:t>
      </w:r>
    </w:p>
    <w:p>
      <w:pPr>
        <w:spacing w:after="0"/>
        <w:ind w:left="0"/>
        <w:jc w:val="both"/>
      </w:pPr>
      <w:r>
        <w:rPr>
          <w:rFonts w:ascii="Times New Roman"/>
          <w:b w:val="false"/>
          <w:i w:val="false"/>
          <w:color w:val="000000"/>
          <w:sz w:val="28"/>
        </w:rPr>
        <w:t>
      кезде/объектіні тендер өткізбестен сенімгерлік басқаруға беру кезінде басқару</w:t>
      </w:r>
    </w:p>
    <w:p>
      <w:pPr>
        <w:spacing w:after="0"/>
        <w:ind w:left="0"/>
        <w:jc w:val="both"/>
      </w:pPr>
      <w:r>
        <w:rPr>
          <w:rFonts w:ascii="Times New Roman"/>
          <w:b w:val="false"/>
          <w:i w:val="false"/>
          <w:color w:val="000000"/>
          <w:sz w:val="28"/>
        </w:rPr>
        <w:t>
      органның/баланс ұстаушының ұсынысы болған кезінде қолданылады);</w:t>
      </w:r>
    </w:p>
    <w:p>
      <w:pPr>
        <w:spacing w:after="0"/>
        <w:ind w:left="0"/>
        <w:jc w:val="both"/>
      </w:pPr>
      <w:r>
        <w:rPr>
          <w:rFonts w:ascii="Times New Roman"/>
          <w:b w:val="false"/>
          <w:i w:val="false"/>
          <w:color w:val="000000"/>
          <w:sz w:val="28"/>
        </w:rPr>
        <w:t>
      3) кейіннен сатып алу құқығынсыз объектіні сенімгерлік басқаруға беру кезінде бар</w:t>
      </w:r>
    </w:p>
    <w:p>
      <w:pPr>
        <w:spacing w:after="0"/>
        <w:ind w:left="0"/>
        <w:jc w:val="both"/>
      </w:pPr>
      <w:r>
        <w:rPr>
          <w:rFonts w:ascii="Times New Roman"/>
          <w:b w:val="false"/>
          <w:i w:val="false"/>
          <w:color w:val="000000"/>
          <w:sz w:val="28"/>
        </w:rPr>
        <w:t>
      болған жағдайда және құрылтайшының сенімгерлік басқаруынан түскен таза пайданың</w:t>
      </w:r>
    </w:p>
    <w:p>
      <w:pPr>
        <w:spacing w:after="0"/>
        <w:ind w:left="0"/>
        <w:jc w:val="both"/>
      </w:pPr>
      <w:r>
        <w:rPr>
          <w:rFonts w:ascii="Times New Roman"/>
          <w:b w:val="false"/>
          <w:i w:val="false"/>
          <w:color w:val="000000"/>
          <w:sz w:val="28"/>
        </w:rPr>
        <w:t>
      есебінен ______ мөлшерінде (құрылтайшының сенімгерлік басқарудан түсетін таза кірісіне</w:t>
      </w:r>
    </w:p>
    <w:p>
      <w:pPr>
        <w:spacing w:after="0"/>
        <w:ind w:left="0"/>
        <w:jc w:val="both"/>
      </w:pPr>
      <w:r>
        <w:rPr>
          <w:rFonts w:ascii="Times New Roman"/>
          <w:b w:val="false"/>
          <w:i w:val="false"/>
          <w:color w:val="000000"/>
          <w:sz w:val="28"/>
        </w:rPr>
        <w:t>
      қатысты пайыздық арақатынаста, бірақ тендер өткізу туралы хабарламада көрсетілген шекті</w:t>
      </w:r>
    </w:p>
    <w:p>
      <w:pPr>
        <w:spacing w:after="0"/>
        <w:ind w:left="0"/>
        <w:jc w:val="both"/>
      </w:pPr>
      <w:r>
        <w:rPr>
          <w:rFonts w:ascii="Times New Roman"/>
          <w:b w:val="false"/>
          <w:i w:val="false"/>
          <w:color w:val="000000"/>
          <w:sz w:val="28"/>
        </w:rPr>
        <w:t>
      мөлшерден аспайтын) сыйақы алуға(объектіні тендерлік негізде сенімгерлік басқаруға беру</w:t>
      </w:r>
    </w:p>
    <w:p>
      <w:pPr>
        <w:spacing w:after="0"/>
        <w:ind w:left="0"/>
        <w:jc w:val="both"/>
      </w:pPr>
      <w:r>
        <w:rPr>
          <w:rFonts w:ascii="Times New Roman"/>
          <w:b w:val="false"/>
          <w:i w:val="false"/>
          <w:color w:val="000000"/>
          <w:sz w:val="28"/>
        </w:rPr>
        <w:t>
      кезінде тендерлік комиссияның тиісті шешімі болған кезде/объектіні тендер өткізбестен</w:t>
      </w:r>
    </w:p>
    <w:p>
      <w:pPr>
        <w:spacing w:after="0"/>
        <w:ind w:left="0"/>
        <w:jc w:val="both"/>
      </w:pPr>
      <w:r>
        <w:rPr>
          <w:rFonts w:ascii="Times New Roman"/>
          <w:b w:val="false"/>
          <w:i w:val="false"/>
          <w:color w:val="000000"/>
          <w:sz w:val="28"/>
        </w:rPr>
        <w:t>
      сенімгерлік басқаруға беру кезінде басқару органның/баланс ұстаушының ұсынысы болған</w:t>
      </w:r>
    </w:p>
    <w:p>
      <w:pPr>
        <w:spacing w:after="0"/>
        <w:ind w:left="0"/>
        <w:jc w:val="both"/>
      </w:pPr>
      <w:r>
        <w:rPr>
          <w:rFonts w:ascii="Times New Roman"/>
          <w:b w:val="false"/>
          <w:i w:val="false"/>
          <w:color w:val="000000"/>
          <w:sz w:val="28"/>
        </w:rPr>
        <w:t>
      кезде қолданылады);</w:t>
      </w:r>
    </w:p>
    <w:p>
      <w:pPr>
        <w:spacing w:after="0"/>
        <w:ind w:left="0"/>
        <w:jc w:val="both"/>
      </w:pPr>
      <w:r>
        <w:rPr>
          <w:rFonts w:ascii="Times New Roman"/>
          <w:b w:val="false"/>
          <w:i w:val="false"/>
          <w:color w:val="000000"/>
          <w:sz w:val="28"/>
        </w:rPr>
        <w:t>
      4) Қазақстан Республикасының заңнамасына сәйкес өзіне сенімгерлік басқаруға</w:t>
      </w:r>
    </w:p>
    <w:p>
      <w:pPr>
        <w:spacing w:after="0"/>
        <w:ind w:left="0"/>
        <w:jc w:val="both"/>
      </w:pPr>
      <w:r>
        <w:rPr>
          <w:rFonts w:ascii="Times New Roman"/>
          <w:b w:val="false"/>
          <w:i w:val="false"/>
          <w:color w:val="000000"/>
          <w:sz w:val="28"/>
        </w:rPr>
        <w:t>
      берілген Объектіні сатып алуға (объектіні кейіннен сатып алу құқығымен сенімгерлік</w:t>
      </w:r>
    </w:p>
    <w:p>
      <w:pPr>
        <w:spacing w:after="0"/>
        <w:ind w:left="0"/>
        <w:jc w:val="both"/>
      </w:pPr>
      <w:r>
        <w:rPr>
          <w:rFonts w:ascii="Times New Roman"/>
          <w:b w:val="false"/>
          <w:i w:val="false"/>
          <w:color w:val="000000"/>
          <w:sz w:val="28"/>
        </w:rPr>
        <w:t>
      басқаруға беру кезінде қолданылады );</w:t>
      </w:r>
    </w:p>
    <w:p>
      <w:pPr>
        <w:spacing w:after="0"/>
        <w:ind w:left="0"/>
        <w:jc w:val="both"/>
      </w:pPr>
      <w:r>
        <w:rPr>
          <w:rFonts w:ascii="Times New Roman"/>
          <w:b w:val="false"/>
          <w:i w:val="false"/>
          <w:color w:val="000000"/>
          <w:sz w:val="28"/>
        </w:rPr>
        <w:t>
      5) өзіне сенімгерлік басқаруға берілген Объектіні мерзімінен бұрын сатып алуға</w:t>
      </w:r>
    </w:p>
    <w:p>
      <w:pPr>
        <w:spacing w:after="0"/>
        <w:ind w:left="0"/>
        <w:jc w:val="both"/>
      </w:pPr>
      <w:r>
        <w:rPr>
          <w:rFonts w:ascii="Times New Roman"/>
          <w:b w:val="false"/>
          <w:i w:val="false"/>
          <w:color w:val="000000"/>
          <w:sz w:val="28"/>
        </w:rPr>
        <w:t>
      (объектіні кейіннен сатып алу құқығымен сенімгерлік басқаруға беру кезінде қолданылады);</w:t>
      </w:r>
    </w:p>
    <w:p>
      <w:pPr>
        <w:spacing w:after="0"/>
        <w:ind w:left="0"/>
        <w:jc w:val="both"/>
      </w:pPr>
      <w:r>
        <w:rPr>
          <w:rFonts w:ascii="Times New Roman"/>
          <w:b w:val="false"/>
          <w:i w:val="false"/>
          <w:color w:val="000000"/>
          <w:sz w:val="28"/>
        </w:rPr>
        <w:t>
      6) осы Шартта және Қазақстан Республикасының қолданыстағы заңнамасында</w:t>
      </w:r>
    </w:p>
    <w:p>
      <w:pPr>
        <w:spacing w:after="0"/>
        <w:ind w:left="0"/>
        <w:jc w:val="both"/>
      </w:pPr>
      <w:r>
        <w:rPr>
          <w:rFonts w:ascii="Times New Roman"/>
          <w:b w:val="false"/>
          <w:i w:val="false"/>
          <w:color w:val="000000"/>
          <w:sz w:val="28"/>
        </w:rPr>
        <w:t>
      көзделген өзге де құқықтарды жүзеге асыруға құқығы бар.</w:t>
      </w:r>
    </w:p>
    <w:p>
      <w:pPr>
        <w:spacing w:after="0"/>
        <w:ind w:left="0"/>
        <w:jc w:val="both"/>
      </w:pPr>
      <w:r>
        <w:rPr>
          <w:rFonts w:ascii="Times New Roman"/>
          <w:b w:val="false"/>
          <w:i w:val="false"/>
          <w:color w:val="000000"/>
          <w:sz w:val="28"/>
        </w:rPr>
        <w:t>
      3. Тараптардың міндеттері</w:t>
      </w:r>
    </w:p>
    <w:p>
      <w:pPr>
        <w:spacing w:after="0"/>
        <w:ind w:left="0"/>
        <w:jc w:val="both"/>
      </w:pPr>
      <w:r>
        <w:rPr>
          <w:rFonts w:ascii="Times New Roman"/>
          <w:b w:val="false"/>
          <w:i w:val="false"/>
          <w:color w:val="000000"/>
          <w:sz w:val="28"/>
        </w:rPr>
        <w:t>
      3.1. Құрылтайшы:</w:t>
      </w:r>
    </w:p>
    <w:p>
      <w:pPr>
        <w:spacing w:after="0"/>
        <w:ind w:left="0"/>
        <w:jc w:val="both"/>
      </w:pPr>
      <w:r>
        <w:rPr>
          <w:rFonts w:ascii="Times New Roman"/>
          <w:b w:val="false"/>
          <w:i w:val="false"/>
          <w:color w:val="000000"/>
          <w:sz w:val="28"/>
        </w:rPr>
        <w:t>
      1) Сенімгерлік басқарушыға Объектіні осы Шартта белгіленген мерзімдерде беруге;</w:t>
      </w:r>
    </w:p>
    <w:p>
      <w:pPr>
        <w:spacing w:after="0"/>
        <w:ind w:left="0"/>
        <w:jc w:val="both"/>
      </w:pPr>
      <w:r>
        <w:rPr>
          <w:rFonts w:ascii="Times New Roman"/>
          <w:b w:val="false"/>
          <w:i w:val="false"/>
          <w:color w:val="000000"/>
          <w:sz w:val="28"/>
        </w:rPr>
        <w:t>
      2) Сенімгерлік басқарушыға осы Шарт бойынша оның міндеттерін жүзеге асыруы үшін</w:t>
      </w:r>
    </w:p>
    <w:p>
      <w:pPr>
        <w:spacing w:after="0"/>
        <w:ind w:left="0"/>
        <w:jc w:val="both"/>
      </w:pPr>
      <w:r>
        <w:rPr>
          <w:rFonts w:ascii="Times New Roman"/>
          <w:b w:val="false"/>
          <w:i w:val="false"/>
          <w:color w:val="000000"/>
          <w:sz w:val="28"/>
        </w:rPr>
        <w:t>
      қажетті құжаттарды беруге;</w:t>
      </w:r>
    </w:p>
    <w:p>
      <w:pPr>
        <w:spacing w:after="0"/>
        <w:ind w:left="0"/>
        <w:jc w:val="both"/>
      </w:pPr>
      <w:r>
        <w:rPr>
          <w:rFonts w:ascii="Times New Roman"/>
          <w:b w:val="false"/>
          <w:i w:val="false"/>
          <w:color w:val="000000"/>
          <w:sz w:val="28"/>
        </w:rPr>
        <w:t>
      3) осы Шарттың қолданылу мерзімі ішінде Сенімгерлік басқарушыны хабардар етпей,</w:t>
      </w:r>
    </w:p>
    <w:p>
      <w:pPr>
        <w:spacing w:after="0"/>
        <w:ind w:left="0"/>
        <w:jc w:val="both"/>
      </w:pPr>
      <w:r>
        <w:rPr>
          <w:rFonts w:ascii="Times New Roman"/>
          <w:b w:val="false"/>
          <w:i w:val="false"/>
          <w:color w:val="000000"/>
          <w:sz w:val="28"/>
        </w:rPr>
        <w:t>
      Объектіні сенімгерлік басқаруға үшінші тұлғаларға беру туралы шешімдер қабылдамауға;</w:t>
      </w:r>
    </w:p>
    <w:p>
      <w:pPr>
        <w:spacing w:after="0"/>
        <w:ind w:left="0"/>
        <w:jc w:val="both"/>
      </w:pPr>
      <w:r>
        <w:rPr>
          <w:rFonts w:ascii="Times New Roman"/>
          <w:b w:val="false"/>
          <w:i w:val="false"/>
          <w:color w:val="000000"/>
          <w:sz w:val="28"/>
        </w:rPr>
        <w:t>
      4) осы Шарттың қолданылу мерзімі ішінде Объектіні кепілдікке бермеуге, үшінші</w:t>
      </w:r>
    </w:p>
    <w:p>
      <w:pPr>
        <w:spacing w:after="0"/>
        <w:ind w:left="0"/>
        <w:jc w:val="both"/>
      </w:pPr>
      <w:r>
        <w:rPr>
          <w:rFonts w:ascii="Times New Roman"/>
          <w:b w:val="false"/>
          <w:i w:val="false"/>
          <w:color w:val="000000"/>
          <w:sz w:val="28"/>
        </w:rPr>
        <w:t>
      тұлғалардың құқықтарымен ауыртпалық салмауға және үшінші тұлғаларға сатуға қоймауға</w:t>
      </w:r>
    </w:p>
    <w:p>
      <w:pPr>
        <w:spacing w:after="0"/>
        <w:ind w:left="0"/>
        <w:jc w:val="both"/>
      </w:pPr>
      <w:r>
        <w:rPr>
          <w:rFonts w:ascii="Times New Roman"/>
          <w:b w:val="false"/>
          <w:i w:val="false"/>
          <w:color w:val="000000"/>
          <w:sz w:val="28"/>
        </w:rPr>
        <w:t>
      міндетті.</w:t>
      </w:r>
    </w:p>
    <w:p>
      <w:pPr>
        <w:spacing w:after="0"/>
        <w:ind w:left="0"/>
        <w:jc w:val="both"/>
      </w:pPr>
      <w:r>
        <w:rPr>
          <w:rFonts w:ascii="Times New Roman"/>
          <w:b w:val="false"/>
          <w:i w:val="false"/>
          <w:color w:val="000000"/>
          <w:sz w:val="28"/>
        </w:rPr>
        <w:t>
      3.2. Сенімгерлік басқарушы:</w:t>
      </w:r>
    </w:p>
    <w:p>
      <w:pPr>
        <w:spacing w:after="0"/>
        <w:ind w:left="0"/>
        <w:jc w:val="both"/>
      </w:pPr>
      <w:r>
        <w:rPr>
          <w:rFonts w:ascii="Times New Roman"/>
          <w:b w:val="false"/>
          <w:i w:val="false"/>
          <w:color w:val="000000"/>
          <w:sz w:val="28"/>
        </w:rPr>
        <w:t>
      1) Объектіні тиімді басқаруды жүзеге асыруға;</w:t>
      </w:r>
    </w:p>
    <w:p>
      <w:pPr>
        <w:spacing w:after="0"/>
        <w:ind w:left="0"/>
        <w:jc w:val="both"/>
      </w:pPr>
      <w:r>
        <w:rPr>
          <w:rFonts w:ascii="Times New Roman"/>
          <w:b w:val="false"/>
          <w:i w:val="false"/>
          <w:color w:val="000000"/>
          <w:sz w:val="28"/>
        </w:rPr>
        <w:t>
      2) Объектінің сақталуын қамтамасыз етуге;</w:t>
      </w:r>
    </w:p>
    <w:p>
      <w:pPr>
        <w:spacing w:after="0"/>
        <w:ind w:left="0"/>
        <w:jc w:val="both"/>
      </w:pPr>
      <w:r>
        <w:rPr>
          <w:rFonts w:ascii="Times New Roman"/>
          <w:b w:val="false"/>
          <w:i w:val="false"/>
          <w:color w:val="000000"/>
          <w:sz w:val="28"/>
        </w:rPr>
        <w:t>
      3) өзінің Сенімгерлік басқарушы ретінде әрекет ететінін көрсете отырып, сенімгерлік</w:t>
      </w:r>
    </w:p>
    <w:p>
      <w:pPr>
        <w:spacing w:after="0"/>
        <w:ind w:left="0"/>
        <w:jc w:val="both"/>
      </w:pPr>
      <w:r>
        <w:rPr>
          <w:rFonts w:ascii="Times New Roman"/>
          <w:b w:val="false"/>
          <w:i w:val="false"/>
          <w:color w:val="000000"/>
          <w:sz w:val="28"/>
        </w:rPr>
        <w:t>
      басқаруға берілген Объектімен мәмілелерді өз атынан жасауға;</w:t>
      </w:r>
    </w:p>
    <w:p>
      <w:pPr>
        <w:spacing w:after="0"/>
        <w:ind w:left="0"/>
        <w:jc w:val="both"/>
      </w:pPr>
      <w:r>
        <w:rPr>
          <w:rFonts w:ascii="Times New Roman"/>
          <w:b w:val="false"/>
          <w:i w:val="false"/>
          <w:color w:val="000000"/>
          <w:sz w:val="28"/>
        </w:rPr>
        <w:t>
      4) Қазақстан Республикасының заңнамасына сәйкес қажетті болып табылатын барлық</w:t>
      </w:r>
    </w:p>
    <w:p>
      <w:pPr>
        <w:spacing w:after="0"/>
        <w:ind w:left="0"/>
        <w:jc w:val="both"/>
      </w:pPr>
      <w:r>
        <w:rPr>
          <w:rFonts w:ascii="Times New Roman"/>
          <w:b w:val="false"/>
          <w:i w:val="false"/>
          <w:color w:val="000000"/>
          <w:sz w:val="28"/>
        </w:rPr>
        <w:t>
      рұқсат беру құжаттарын уәкілетті мемлекеттік органдардан алуға;</w:t>
      </w:r>
    </w:p>
    <w:p>
      <w:pPr>
        <w:spacing w:after="0"/>
        <w:ind w:left="0"/>
        <w:jc w:val="both"/>
      </w:pPr>
      <w:r>
        <w:rPr>
          <w:rFonts w:ascii="Times New Roman"/>
          <w:b w:val="false"/>
          <w:i w:val="false"/>
          <w:color w:val="000000"/>
          <w:sz w:val="28"/>
        </w:rPr>
        <w:t>
      5) осы Шартқа сәйкес Сенімгерлік басқарушының құқықтары мен міндеттерін жүзеге</w:t>
      </w:r>
    </w:p>
    <w:p>
      <w:pPr>
        <w:spacing w:after="0"/>
        <w:ind w:left="0"/>
        <w:jc w:val="both"/>
      </w:pPr>
      <w:r>
        <w:rPr>
          <w:rFonts w:ascii="Times New Roman"/>
          <w:b w:val="false"/>
          <w:i w:val="false"/>
          <w:color w:val="000000"/>
          <w:sz w:val="28"/>
        </w:rPr>
        <w:t>
      асыруға;</w:t>
      </w:r>
    </w:p>
    <w:p>
      <w:pPr>
        <w:spacing w:after="0"/>
        <w:ind w:left="0"/>
        <w:jc w:val="both"/>
      </w:pPr>
      <w:r>
        <w:rPr>
          <w:rFonts w:ascii="Times New Roman"/>
          <w:b w:val="false"/>
          <w:i w:val="false"/>
          <w:color w:val="000000"/>
          <w:sz w:val="28"/>
        </w:rPr>
        <w:t>
      6) осы Шарттың 1.3-тармағында көзделген жағдайларды қоспағанда, Объектіні іс</w:t>
      </w:r>
    </w:p>
    <w:p>
      <w:pPr>
        <w:spacing w:after="0"/>
        <w:ind w:left="0"/>
        <w:jc w:val="both"/>
      </w:pPr>
      <w:r>
        <w:rPr>
          <w:rFonts w:ascii="Times New Roman"/>
          <w:b w:val="false"/>
          <w:i w:val="false"/>
          <w:color w:val="000000"/>
          <w:sz w:val="28"/>
        </w:rPr>
        <w:t>
      жүзінде иеліктен шығаруға әкеп соғатын кез келген заңды және іс жүзіндегі әрекеттерді</w:t>
      </w:r>
    </w:p>
    <w:p>
      <w:pPr>
        <w:spacing w:after="0"/>
        <w:ind w:left="0"/>
        <w:jc w:val="both"/>
      </w:pPr>
      <w:r>
        <w:rPr>
          <w:rFonts w:ascii="Times New Roman"/>
          <w:b w:val="false"/>
          <w:i w:val="false"/>
          <w:color w:val="000000"/>
          <w:sz w:val="28"/>
        </w:rPr>
        <w:t>
      жасамауға;</w:t>
      </w:r>
    </w:p>
    <w:p>
      <w:pPr>
        <w:spacing w:after="0"/>
        <w:ind w:left="0"/>
        <w:jc w:val="both"/>
      </w:pPr>
      <w:r>
        <w:rPr>
          <w:rFonts w:ascii="Times New Roman"/>
          <w:b w:val="false"/>
          <w:i w:val="false"/>
          <w:color w:val="000000"/>
          <w:sz w:val="28"/>
        </w:rPr>
        <w:t>
      7) сенімгерлік басқаруға алған Объектіні өз меншігіндегі мүліктен оқшаулауға</w:t>
      </w:r>
    </w:p>
    <w:p>
      <w:pPr>
        <w:spacing w:after="0"/>
        <w:ind w:left="0"/>
        <w:jc w:val="both"/>
      </w:pPr>
      <w:r>
        <w:rPr>
          <w:rFonts w:ascii="Times New Roman"/>
          <w:b w:val="false"/>
          <w:i w:val="false"/>
          <w:color w:val="000000"/>
          <w:sz w:val="28"/>
        </w:rPr>
        <w:t>
      міндетті. Объект сенімгерлік басқарушының бөлек балансында көрсетіледі және ол бойынша</w:t>
      </w:r>
    </w:p>
    <w:p>
      <w:pPr>
        <w:spacing w:after="0"/>
        <w:ind w:left="0"/>
        <w:jc w:val="both"/>
      </w:pPr>
      <w:r>
        <w:rPr>
          <w:rFonts w:ascii="Times New Roman"/>
          <w:b w:val="false"/>
          <w:i w:val="false"/>
          <w:color w:val="000000"/>
          <w:sz w:val="28"/>
        </w:rPr>
        <w:t>
      дербес есеп жүргізіледі;</w:t>
      </w:r>
    </w:p>
    <w:p>
      <w:pPr>
        <w:spacing w:after="0"/>
        <w:ind w:left="0"/>
        <w:jc w:val="both"/>
      </w:pPr>
      <w:r>
        <w:rPr>
          <w:rFonts w:ascii="Times New Roman"/>
          <w:b w:val="false"/>
          <w:i w:val="false"/>
          <w:color w:val="000000"/>
          <w:sz w:val="28"/>
        </w:rPr>
        <w:t>
      8) Объектіні сенімгерлік басқарумен байланысты қызмет бойынша есеп айырысу үшін</w:t>
      </w:r>
    </w:p>
    <w:p>
      <w:pPr>
        <w:spacing w:after="0"/>
        <w:ind w:left="0"/>
        <w:jc w:val="both"/>
      </w:pPr>
      <w:r>
        <w:rPr>
          <w:rFonts w:ascii="Times New Roman"/>
          <w:b w:val="false"/>
          <w:i w:val="false"/>
          <w:color w:val="000000"/>
          <w:sz w:val="28"/>
        </w:rPr>
        <w:t>
      бөлек банк шотын ашуға (бағалы қағаздарды және жарғылық капиталға қатысу үлестерін</w:t>
      </w:r>
    </w:p>
    <w:p>
      <w:pPr>
        <w:spacing w:after="0"/>
        <w:ind w:left="0"/>
        <w:jc w:val="both"/>
      </w:pPr>
      <w:r>
        <w:rPr>
          <w:rFonts w:ascii="Times New Roman"/>
          <w:b w:val="false"/>
          <w:i w:val="false"/>
          <w:color w:val="000000"/>
          <w:sz w:val="28"/>
        </w:rPr>
        <w:t>
      сенімгерлік басқаруға беру кезінде осындай есеп айырысуларды жүргізу қажет болған</w:t>
      </w:r>
    </w:p>
    <w:p>
      <w:pPr>
        <w:spacing w:after="0"/>
        <w:ind w:left="0"/>
        <w:jc w:val="both"/>
      </w:pPr>
      <w:r>
        <w:rPr>
          <w:rFonts w:ascii="Times New Roman"/>
          <w:b w:val="false"/>
          <w:i w:val="false"/>
          <w:color w:val="000000"/>
          <w:sz w:val="28"/>
        </w:rPr>
        <w:t>
      жағдайда қолданылады);</w:t>
      </w:r>
    </w:p>
    <w:p>
      <w:pPr>
        <w:spacing w:after="0"/>
        <w:ind w:left="0"/>
        <w:jc w:val="both"/>
      </w:pPr>
      <w:r>
        <w:rPr>
          <w:rFonts w:ascii="Times New Roman"/>
          <w:b w:val="false"/>
          <w:i w:val="false"/>
          <w:color w:val="000000"/>
          <w:sz w:val="28"/>
        </w:rPr>
        <w:t>
      9) __________ бюджет кірісіне_________________ бюджеттік сыныптама кодына тиісті</w:t>
      </w:r>
    </w:p>
    <w:p>
      <w:pPr>
        <w:spacing w:after="0"/>
        <w:ind w:left="0"/>
        <w:jc w:val="both"/>
      </w:pPr>
      <w:r>
        <w:rPr>
          <w:rFonts w:ascii="Times New Roman"/>
          <w:b w:val="false"/>
          <w:i w:val="false"/>
          <w:color w:val="000000"/>
          <w:sz w:val="28"/>
        </w:rPr>
        <w:t>
      мемлекеттік кірістер департаментінің бизнес сәйкестендіру нөмірін міндетті түрде көрсете</w:t>
      </w:r>
    </w:p>
    <w:p>
      <w:pPr>
        <w:spacing w:after="0"/>
        <w:ind w:left="0"/>
        <w:jc w:val="both"/>
      </w:pPr>
      <w:r>
        <w:rPr>
          <w:rFonts w:ascii="Times New Roman"/>
          <w:b w:val="false"/>
          <w:i w:val="false"/>
          <w:color w:val="000000"/>
          <w:sz w:val="28"/>
        </w:rPr>
        <w:t>
      отырып, мынадай деректемелер бойынша: ____________________________________</w:t>
      </w:r>
    </w:p>
    <w:p>
      <w:pPr>
        <w:spacing w:after="0"/>
        <w:ind w:left="0"/>
        <w:jc w:val="both"/>
      </w:pPr>
      <w:r>
        <w:rPr>
          <w:rFonts w:ascii="Times New Roman"/>
          <w:b w:val="false"/>
          <w:i w:val="false"/>
          <w:color w:val="000000"/>
          <w:sz w:val="28"/>
        </w:rPr>
        <w:t>
      құрылтайшының сенімгерлік басқарудан түскен таза кірісін (объектіні кейіннен сатып алу</w:t>
      </w:r>
    </w:p>
    <w:p>
      <w:pPr>
        <w:spacing w:after="0"/>
        <w:ind w:left="0"/>
        <w:jc w:val="both"/>
      </w:pPr>
      <w:r>
        <w:rPr>
          <w:rFonts w:ascii="Times New Roman"/>
          <w:b w:val="false"/>
          <w:i w:val="false"/>
          <w:color w:val="000000"/>
          <w:sz w:val="28"/>
        </w:rPr>
        <w:t>
      құқығынсыз сенімгерлік басқаруға беру кезінде сыйақыны шегере отырып) аударуды</w:t>
      </w:r>
    </w:p>
    <w:p>
      <w:pPr>
        <w:spacing w:after="0"/>
        <w:ind w:left="0"/>
        <w:jc w:val="both"/>
      </w:pPr>
      <w:r>
        <w:rPr>
          <w:rFonts w:ascii="Times New Roman"/>
          <w:b w:val="false"/>
          <w:i w:val="false"/>
          <w:color w:val="000000"/>
          <w:sz w:val="28"/>
        </w:rPr>
        <w:t>
      қамтамасыз етуге (бағалы қағаздарды және жарғылық капиталға қатысу үлестерін қоспағанда,</w:t>
      </w:r>
    </w:p>
    <w:p>
      <w:pPr>
        <w:spacing w:after="0"/>
        <w:ind w:left="0"/>
        <w:jc w:val="both"/>
      </w:pPr>
      <w:r>
        <w:rPr>
          <w:rFonts w:ascii="Times New Roman"/>
          <w:b w:val="false"/>
          <w:i w:val="false"/>
          <w:color w:val="000000"/>
          <w:sz w:val="28"/>
        </w:rPr>
        <w:t>
      объектіні сенімгерлік басқаруға беру кезінде қолданылады);</w:t>
      </w:r>
    </w:p>
    <w:p>
      <w:pPr>
        <w:spacing w:after="0"/>
        <w:ind w:left="0"/>
        <w:jc w:val="both"/>
      </w:pPr>
      <w:r>
        <w:rPr>
          <w:rFonts w:ascii="Times New Roman"/>
          <w:b w:val="false"/>
          <w:i w:val="false"/>
          <w:color w:val="000000"/>
          <w:sz w:val="28"/>
        </w:rPr>
        <w:t>
      9-1) Заңның 186-бабына сәйкес Қазақстан Республикасының Үкіметі (жергілікті</w:t>
      </w:r>
    </w:p>
    <w:p>
      <w:pPr>
        <w:spacing w:after="0"/>
        <w:ind w:left="0"/>
        <w:jc w:val="both"/>
      </w:pPr>
      <w:r>
        <w:rPr>
          <w:rFonts w:ascii="Times New Roman"/>
          <w:b w:val="false"/>
          <w:i w:val="false"/>
          <w:color w:val="000000"/>
          <w:sz w:val="28"/>
        </w:rPr>
        <w:t>
      атқарушы орган) пайыздық арақатынаста белгіленген мөлшерде акционерлік қоғамның</w:t>
      </w:r>
    </w:p>
    <w:p>
      <w:pPr>
        <w:spacing w:after="0"/>
        <w:ind w:left="0"/>
        <w:jc w:val="both"/>
      </w:pPr>
      <w:r>
        <w:rPr>
          <w:rFonts w:ascii="Times New Roman"/>
          <w:b w:val="false"/>
          <w:i w:val="false"/>
          <w:color w:val="000000"/>
          <w:sz w:val="28"/>
        </w:rPr>
        <w:t>
      (жауапкершілігі шектеулі серіктестіктің) таза табысының бір бөлігін дивидендтер (кіріс)</w:t>
      </w:r>
    </w:p>
    <w:p>
      <w:pPr>
        <w:spacing w:after="0"/>
        <w:ind w:left="0"/>
        <w:jc w:val="both"/>
      </w:pPr>
      <w:r>
        <w:rPr>
          <w:rFonts w:ascii="Times New Roman"/>
          <w:b w:val="false"/>
          <w:i w:val="false"/>
          <w:color w:val="000000"/>
          <w:sz w:val="28"/>
        </w:rPr>
        <w:t>
      төлеуге бюджет кірісіне ___________ жіберуді қамтамасыз етуге (бағалы қағаздарды және</w:t>
      </w:r>
    </w:p>
    <w:p>
      <w:pPr>
        <w:spacing w:after="0"/>
        <w:ind w:left="0"/>
        <w:jc w:val="both"/>
      </w:pPr>
      <w:r>
        <w:rPr>
          <w:rFonts w:ascii="Times New Roman"/>
          <w:b w:val="false"/>
          <w:i w:val="false"/>
          <w:color w:val="000000"/>
          <w:sz w:val="28"/>
        </w:rPr>
        <w:t>
      жарғылық капиталға қатысу үлестерін сенімгерлік басқаруға беру кезінде қолданылады);</w:t>
      </w:r>
    </w:p>
    <w:p>
      <w:pPr>
        <w:spacing w:after="0"/>
        <w:ind w:left="0"/>
        <w:jc w:val="both"/>
      </w:pPr>
      <w:r>
        <w:rPr>
          <w:rFonts w:ascii="Times New Roman"/>
          <w:b w:val="false"/>
          <w:i w:val="false"/>
          <w:color w:val="000000"/>
          <w:sz w:val="28"/>
        </w:rPr>
        <w:t>
      10) мемлекеттік мекеменің балансына бекітілген республикалық және коммуналдық</w:t>
      </w:r>
    </w:p>
    <w:p>
      <w:pPr>
        <w:spacing w:after="0"/>
        <w:ind w:left="0"/>
        <w:jc w:val="both"/>
      </w:pPr>
      <w:r>
        <w:rPr>
          <w:rFonts w:ascii="Times New Roman"/>
          <w:b w:val="false"/>
          <w:i w:val="false"/>
          <w:color w:val="000000"/>
          <w:sz w:val="28"/>
        </w:rPr>
        <w:t>
      мүлікті кейіннен сатып алу құқығынсыз сенімгерлік басқаруға беруді қоспағанда, мүлік</w:t>
      </w:r>
    </w:p>
    <w:p>
      <w:pPr>
        <w:spacing w:after="0"/>
        <w:ind w:left="0"/>
        <w:jc w:val="both"/>
      </w:pPr>
      <w:r>
        <w:rPr>
          <w:rFonts w:ascii="Times New Roman"/>
          <w:b w:val="false"/>
          <w:i w:val="false"/>
          <w:color w:val="000000"/>
          <w:sz w:val="28"/>
        </w:rPr>
        <w:t>
      салығы, Объект бойынша жер салығы және көлік салығы бойынша салықтық міндеттемелерді</w:t>
      </w:r>
    </w:p>
    <w:p>
      <w:pPr>
        <w:spacing w:after="0"/>
        <w:ind w:left="0"/>
        <w:jc w:val="both"/>
      </w:pPr>
      <w:r>
        <w:rPr>
          <w:rFonts w:ascii="Times New Roman"/>
          <w:b w:val="false"/>
          <w:i w:val="false"/>
          <w:color w:val="000000"/>
          <w:sz w:val="28"/>
        </w:rPr>
        <w:t>
      орындауға;</w:t>
      </w:r>
    </w:p>
    <w:p>
      <w:pPr>
        <w:spacing w:after="0"/>
        <w:ind w:left="0"/>
        <w:jc w:val="both"/>
      </w:pPr>
      <w:r>
        <w:rPr>
          <w:rFonts w:ascii="Times New Roman"/>
          <w:b w:val="false"/>
          <w:i w:val="false"/>
          <w:color w:val="000000"/>
          <w:sz w:val="28"/>
        </w:rPr>
        <w:t>
      11) Құрылтайшыға оның Шартты тиісінше орындамауы салдарынан келтірілген</w:t>
      </w:r>
    </w:p>
    <w:p>
      <w:pPr>
        <w:spacing w:after="0"/>
        <w:ind w:left="0"/>
        <w:jc w:val="both"/>
      </w:pPr>
      <w:r>
        <w:rPr>
          <w:rFonts w:ascii="Times New Roman"/>
          <w:b w:val="false"/>
          <w:i w:val="false"/>
          <w:color w:val="000000"/>
          <w:sz w:val="28"/>
        </w:rPr>
        <w:t>
      залалды өтеуге;</w:t>
      </w:r>
    </w:p>
    <w:p>
      <w:pPr>
        <w:spacing w:after="0"/>
        <w:ind w:left="0"/>
        <w:jc w:val="both"/>
      </w:pPr>
      <w:r>
        <w:rPr>
          <w:rFonts w:ascii="Times New Roman"/>
          <w:b w:val="false"/>
          <w:i w:val="false"/>
          <w:color w:val="000000"/>
          <w:sz w:val="28"/>
        </w:rPr>
        <w:t>
      12) Шартты тиісінше орындау мақсатында сенімгерлік басқару бойынша іс-қимылдар</w:t>
      </w:r>
    </w:p>
    <w:p>
      <w:pPr>
        <w:spacing w:after="0"/>
        <w:ind w:left="0"/>
        <w:jc w:val="both"/>
      </w:pPr>
      <w:r>
        <w:rPr>
          <w:rFonts w:ascii="Times New Roman"/>
          <w:b w:val="false"/>
          <w:i w:val="false"/>
          <w:color w:val="000000"/>
          <w:sz w:val="28"/>
        </w:rPr>
        <w:t>
      нәтижесінде туындайтын міндеттерді орындауға;</w:t>
      </w:r>
    </w:p>
    <w:p>
      <w:pPr>
        <w:spacing w:after="0"/>
        <w:ind w:left="0"/>
        <w:jc w:val="both"/>
      </w:pPr>
      <w:r>
        <w:rPr>
          <w:rFonts w:ascii="Times New Roman"/>
          <w:b w:val="false"/>
          <w:i w:val="false"/>
          <w:color w:val="000000"/>
          <w:sz w:val="28"/>
        </w:rPr>
        <w:t>
      13) Құрылтайшыға жылдық есепті жазбаша түрде _____________________</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беруге;</w:t>
      </w:r>
    </w:p>
    <w:p>
      <w:pPr>
        <w:spacing w:after="0"/>
        <w:ind w:left="0"/>
        <w:jc w:val="both"/>
      </w:pPr>
      <w:r>
        <w:rPr>
          <w:rFonts w:ascii="Times New Roman"/>
          <w:b w:val="false"/>
          <w:i w:val="false"/>
          <w:color w:val="000000"/>
          <w:sz w:val="28"/>
        </w:rPr>
        <w:t>
      14) Құрылтайшыға _______________________________________ шарттың</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барлық қолданылу мерзімінің есебін жазбаша түрде беруге;</w:t>
      </w:r>
    </w:p>
    <w:p>
      <w:pPr>
        <w:spacing w:after="0"/>
        <w:ind w:left="0"/>
        <w:jc w:val="both"/>
      </w:pPr>
      <w:r>
        <w:rPr>
          <w:rFonts w:ascii="Times New Roman"/>
          <w:b w:val="false"/>
          <w:i w:val="false"/>
          <w:color w:val="000000"/>
          <w:sz w:val="28"/>
        </w:rPr>
        <w:t>
      15) сенімгерлік басқарушының осы Шартпен өзінің сенімгерлік басқаруына берілген</w:t>
      </w:r>
    </w:p>
    <w:p>
      <w:pPr>
        <w:spacing w:after="0"/>
        <w:ind w:left="0"/>
        <w:jc w:val="both"/>
      </w:pPr>
      <w:r>
        <w:rPr>
          <w:rFonts w:ascii="Times New Roman"/>
          <w:b w:val="false"/>
          <w:i w:val="false"/>
          <w:color w:val="000000"/>
          <w:sz w:val="28"/>
        </w:rPr>
        <w:t>
      мемлекеттік мүлікпен байланысты қаржылық қызметі туралы есебін "Мемлекеттік мүлікті</w:t>
      </w:r>
    </w:p>
    <w:p>
      <w:pPr>
        <w:spacing w:after="0"/>
        <w:ind w:left="0"/>
        <w:jc w:val="both"/>
      </w:pPr>
      <w:r>
        <w:rPr>
          <w:rFonts w:ascii="Times New Roman"/>
          <w:b w:val="false"/>
          <w:i w:val="false"/>
          <w:color w:val="000000"/>
          <w:sz w:val="28"/>
        </w:rPr>
        <w:t>
      басқару жөніндегі функцияларды орындауға қатысатын жеке және заңды тұлғалардың</w:t>
      </w:r>
    </w:p>
    <w:p>
      <w:pPr>
        <w:spacing w:after="0"/>
        <w:ind w:left="0"/>
        <w:jc w:val="both"/>
      </w:pPr>
      <w:r>
        <w:rPr>
          <w:rFonts w:ascii="Times New Roman"/>
          <w:b w:val="false"/>
          <w:i w:val="false"/>
          <w:color w:val="000000"/>
          <w:sz w:val="28"/>
        </w:rPr>
        <w:t>
      мемлекеттік меншікпен байланысты мүліктік сипаттағы барлық мәмілелер және қаржылық</w:t>
      </w:r>
    </w:p>
    <w:p>
      <w:pPr>
        <w:spacing w:after="0"/>
        <w:ind w:left="0"/>
        <w:jc w:val="both"/>
      </w:pPr>
      <w:r>
        <w:rPr>
          <w:rFonts w:ascii="Times New Roman"/>
          <w:b w:val="false"/>
          <w:i w:val="false"/>
          <w:color w:val="000000"/>
          <w:sz w:val="28"/>
        </w:rPr>
        <w:t>
      қызмет туралы есептер беруінің қағидалары мен мерзімдерін бекіту туралы" Қазақстан</w:t>
      </w:r>
    </w:p>
    <w:p>
      <w:pPr>
        <w:spacing w:after="0"/>
        <w:ind w:left="0"/>
        <w:jc w:val="both"/>
      </w:pPr>
      <w:r>
        <w:rPr>
          <w:rFonts w:ascii="Times New Roman"/>
          <w:b w:val="false"/>
          <w:i w:val="false"/>
          <w:color w:val="000000"/>
          <w:sz w:val="28"/>
        </w:rPr>
        <w:t xml:space="preserve">
      Республикасы Үкіметінің 2016 жылғы 4 наурыздағы № 130 </w:t>
      </w:r>
      <w:r>
        <w:rPr>
          <w:rFonts w:ascii="Times New Roman"/>
          <w:b w:val="false"/>
          <w:i w:val="false"/>
          <w:color w:val="000000"/>
          <w:sz w:val="28"/>
        </w:rPr>
        <w:t>қаулысында</w:t>
      </w:r>
      <w:r>
        <w:rPr>
          <w:rFonts w:ascii="Times New Roman"/>
          <w:b w:val="false"/>
          <w:i w:val="false"/>
          <w:color w:val="000000"/>
          <w:sz w:val="28"/>
        </w:rPr>
        <w:t xml:space="preserve"> (бұдан әрі - Қаулы)</w:t>
      </w:r>
    </w:p>
    <w:p>
      <w:pPr>
        <w:spacing w:after="0"/>
        <w:ind w:left="0"/>
        <w:jc w:val="both"/>
      </w:pPr>
      <w:r>
        <w:rPr>
          <w:rFonts w:ascii="Times New Roman"/>
          <w:b w:val="false"/>
          <w:i w:val="false"/>
          <w:color w:val="000000"/>
          <w:sz w:val="28"/>
        </w:rPr>
        <w:t>
      айқындалған тәртіппен беруге;</w:t>
      </w:r>
    </w:p>
    <w:p>
      <w:pPr>
        <w:spacing w:after="0"/>
        <w:ind w:left="0"/>
        <w:jc w:val="both"/>
      </w:pPr>
      <w:r>
        <w:rPr>
          <w:rFonts w:ascii="Times New Roman"/>
          <w:b w:val="false"/>
          <w:i w:val="false"/>
          <w:color w:val="000000"/>
          <w:sz w:val="28"/>
        </w:rPr>
        <w:t>
      16) мемлекеттік мүлікті иеліктен шығару туралы немесе оны кепілге беру туралы</w:t>
      </w:r>
    </w:p>
    <w:p>
      <w:pPr>
        <w:spacing w:after="0"/>
        <w:ind w:left="0"/>
        <w:jc w:val="both"/>
      </w:pPr>
      <w:r>
        <w:rPr>
          <w:rFonts w:ascii="Times New Roman"/>
          <w:b w:val="false"/>
          <w:i w:val="false"/>
          <w:color w:val="000000"/>
          <w:sz w:val="28"/>
        </w:rPr>
        <w:t>
      мәмілені жасасқан жағдайда, мемлекеттік меншікпен байланысты мүліктік сипаттағы барлық</w:t>
      </w:r>
    </w:p>
    <w:p>
      <w:pPr>
        <w:spacing w:after="0"/>
        <w:ind w:left="0"/>
        <w:jc w:val="both"/>
      </w:pPr>
      <w:r>
        <w:rPr>
          <w:rFonts w:ascii="Times New Roman"/>
          <w:b w:val="false"/>
          <w:i w:val="false"/>
          <w:color w:val="000000"/>
          <w:sz w:val="28"/>
        </w:rPr>
        <w:t>
      мәмілелер туралы есепті Қаулыда айқындалған тәртіппен _____________________ беруге;</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17) осы Шартқа Тараптар қол қойған күннен бастап күнтізбелік 15 күн ішінде осы</w:t>
      </w:r>
    </w:p>
    <w:p>
      <w:pPr>
        <w:spacing w:after="0"/>
        <w:ind w:left="0"/>
        <w:jc w:val="both"/>
      </w:pPr>
      <w:r>
        <w:rPr>
          <w:rFonts w:ascii="Times New Roman"/>
          <w:b w:val="false"/>
          <w:i w:val="false"/>
          <w:color w:val="000000"/>
          <w:sz w:val="28"/>
        </w:rPr>
        <w:t>
      Шартты мемлекеттік тіркеу бойынша шараларды қабылдауға (жылжымайтын мүлікті</w:t>
      </w:r>
    </w:p>
    <w:p>
      <w:pPr>
        <w:spacing w:after="0"/>
        <w:ind w:left="0"/>
        <w:jc w:val="both"/>
      </w:pPr>
      <w:r>
        <w:rPr>
          <w:rFonts w:ascii="Times New Roman"/>
          <w:b w:val="false"/>
          <w:i w:val="false"/>
          <w:color w:val="000000"/>
          <w:sz w:val="28"/>
        </w:rPr>
        <w:t>
      сенімгерлік басқаруға берген кезінде қолданылады);</w:t>
      </w:r>
    </w:p>
    <w:p>
      <w:pPr>
        <w:spacing w:after="0"/>
        <w:ind w:left="0"/>
        <w:jc w:val="both"/>
      </w:pPr>
      <w:r>
        <w:rPr>
          <w:rFonts w:ascii="Times New Roman"/>
          <w:b w:val="false"/>
          <w:i w:val="false"/>
          <w:color w:val="000000"/>
          <w:sz w:val="28"/>
        </w:rPr>
        <w:t>
      18) Объектіні Құрылтайшыға осы Шарттың күші жойылған кезде (шарттың мерзімі</w:t>
      </w:r>
    </w:p>
    <w:p>
      <w:pPr>
        <w:spacing w:after="0"/>
        <w:ind w:left="0"/>
        <w:jc w:val="both"/>
      </w:pPr>
      <w:r>
        <w:rPr>
          <w:rFonts w:ascii="Times New Roman"/>
          <w:b w:val="false"/>
          <w:i w:val="false"/>
          <w:color w:val="000000"/>
          <w:sz w:val="28"/>
        </w:rPr>
        <w:t>
      аяқталғанда, Шартты мерзімінен бұрын бұзғанда) он жұмыс күні ішінде беруге;</w:t>
      </w:r>
    </w:p>
    <w:p>
      <w:pPr>
        <w:spacing w:after="0"/>
        <w:ind w:left="0"/>
        <w:jc w:val="both"/>
      </w:pPr>
      <w:r>
        <w:rPr>
          <w:rFonts w:ascii="Times New Roman"/>
          <w:b w:val="false"/>
          <w:i w:val="false"/>
          <w:color w:val="000000"/>
          <w:sz w:val="28"/>
        </w:rPr>
        <w:t>
      19) өзге де міндеттемелерді орындауға (сенімгерлік басқаруға берілетін Объектіге</w:t>
      </w:r>
    </w:p>
    <w:p>
      <w:pPr>
        <w:spacing w:after="0"/>
        <w:ind w:left="0"/>
        <w:jc w:val="both"/>
      </w:pPr>
      <w:r>
        <w:rPr>
          <w:rFonts w:ascii="Times New Roman"/>
          <w:b w:val="false"/>
          <w:i w:val="false"/>
          <w:color w:val="000000"/>
          <w:sz w:val="28"/>
        </w:rPr>
        <w:t>
      байланысты) міндетті.</w:t>
      </w:r>
    </w:p>
    <w:p>
      <w:pPr>
        <w:spacing w:after="0"/>
        <w:ind w:left="0"/>
        <w:jc w:val="both"/>
      </w:pPr>
      <w:r>
        <w:rPr>
          <w:rFonts w:ascii="Times New Roman"/>
          <w:b w:val="false"/>
          <w:i w:val="false"/>
          <w:color w:val="000000"/>
          <w:sz w:val="28"/>
        </w:rPr>
        <w:t>
      4. Тараптардың жауапкершілігі</w:t>
      </w:r>
    </w:p>
    <w:p>
      <w:pPr>
        <w:spacing w:after="0"/>
        <w:ind w:left="0"/>
        <w:jc w:val="both"/>
      </w:pPr>
      <w:r>
        <w:rPr>
          <w:rFonts w:ascii="Times New Roman"/>
          <w:b w:val="false"/>
          <w:i w:val="false"/>
          <w:color w:val="000000"/>
          <w:sz w:val="28"/>
        </w:rPr>
        <w:t>
      4.1. Сенімгерлік басқарушы Объектіні басқару кезінде еңсерілмейтін күш әрекеті</w:t>
      </w:r>
    </w:p>
    <w:p>
      <w:pPr>
        <w:spacing w:after="0"/>
        <w:ind w:left="0"/>
        <w:jc w:val="both"/>
      </w:pPr>
      <w:r>
        <w:rPr>
          <w:rFonts w:ascii="Times New Roman"/>
          <w:b w:val="false"/>
          <w:i w:val="false"/>
          <w:color w:val="000000"/>
          <w:sz w:val="28"/>
        </w:rPr>
        <w:t>
      келтірген зиянды немесе залалды қоспағанда, Құрылтайшының мүддесіне келтірілген кез</w:t>
      </w:r>
    </w:p>
    <w:p>
      <w:pPr>
        <w:spacing w:after="0"/>
        <w:ind w:left="0"/>
        <w:jc w:val="both"/>
      </w:pPr>
      <w:r>
        <w:rPr>
          <w:rFonts w:ascii="Times New Roman"/>
          <w:b w:val="false"/>
          <w:i w:val="false"/>
          <w:color w:val="000000"/>
          <w:sz w:val="28"/>
        </w:rPr>
        <w:t>
      келген зиян немесе залал үшін жауапты болады.</w:t>
      </w:r>
    </w:p>
    <w:p>
      <w:pPr>
        <w:spacing w:after="0"/>
        <w:ind w:left="0"/>
        <w:jc w:val="both"/>
      </w:pPr>
      <w:r>
        <w:rPr>
          <w:rFonts w:ascii="Times New Roman"/>
          <w:b w:val="false"/>
          <w:i w:val="false"/>
          <w:color w:val="000000"/>
          <w:sz w:val="28"/>
        </w:rPr>
        <w:t>
      4.2. Тараптар осы Шарт бойынша өздерінің міндеттемелерін орындамағаны немесе</w:t>
      </w:r>
    </w:p>
    <w:p>
      <w:pPr>
        <w:spacing w:after="0"/>
        <w:ind w:left="0"/>
        <w:jc w:val="both"/>
      </w:pPr>
      <w:r>
        <w:rPr>
          <w:rFonts w:ascii="Times New Roman"/>
          <w:b w:val="false"/>
          <w:i w:val="false"/>
          <w:color w:val="000000"/>
          <w:sz w:val="28"/>
        </w:rPr>
        <w:t>
      тиісінше орындамағаны үшін Қазақстан Республикасының заңнамасына сәйкес жауапты</w:t>
      </w:r>
    </w:p>
    <w:p>
      <w:pPr>
        <w:spacing w:after="0"/>
        <w:ind w:left="0"/>
        <w:jc w:val="both"/>
      </w:pPr>
      <w:r>
        <w:rPr>
          <w:rFonts w:ascii="Times New Roman"/>
          <w:b w:val="false"/>
          <w:i w:val="false"/>
          <w:color w:val="000000"/>
          <w:sz w:val="28"/>
        </w:rPr>
        <w:t>
      болады.</w:t>
      </w:r>
    </w:p>
    <w:p>
      <w:pPr>
        <w:spacing w:after="0"/>
        <w:ind w:left="0"/>
        <w:jc w:val="both"/>
      </w:pPr>
      <w:r>
        <w:rPr>
          <w:rFonts w:ascii="Times New Roman"/>
          <w:b w:val="false"/>
          <w:i w:val="false"/>
          <w:color w:val="000000"/>
          <w:sz w:val="28"/>
        </w:rPr>
        <w:t>
      5. Форс-мажор</w:t>
      </w:r>
    </w:p>
    <w:p>
      <w:pPr>
        <w:spacing w:after="0"/>
        <w:ind w:left="0"/>
        <w:jc w:val="both"/>
      </w:pPr>
      <w:r>
        <w:rPr>
          <w:rFonts w:ascii="Times New Roman"/>
          <w:b w:val="false"/>
          <w:i w:val="false"/>
          <w:color w:val="000000"/>
          <w:sz w:val="28"/>
        </w:rPr>
        <w:t>
      5.1. Егер осы Шарт бойынша міндеттемелерінің толық немесе ішінара орындалмауы</w:t>
      </w:r>
    </w:p>
    <w:p>
      <w:pPr>
        <w:spacing w:after="0"/>
        <w:ind w:left="0"/>
        <w:jc w:val="both"/>
      </w:pPr>
      <w:r>
        <w:rPr>
          <w:rFonts w:ascii="Times New Roman"/>
          <w:b w:val="false"/>
          <w:i w:val="false"/>
          <w:color w:val="000000"/>
          <w:sz w:val="28"/>
        </w:rPr>
        <w:t>
      еңсерілмейтін күш жағдайларының (жер сілкінісі, топан су, өрт, эмбарго, соғыс немесе әскери</w:t>
      </w:r>
    </w:p>
    <w:p>
      <w:pPr>
        <w:spacing w:after="0"/>
        <w:ind w:left="0"/>
        <w:jc w:val="both"/>
      </w:pPr>
      <w:r>
        <w:rPr>
          <w:rFonts w:ascii="Times New Roman"/>
          <w:b w:val="false"/>
          <w:i w:val="false"/>
          <w:color w:val="000000"/>
          <w:sz w:val="28"/>
        </w:rPr>
        <w:t>
      қимылдар, мемлекеттік органдардың міндеттемелердің орындалуына тыйым салатын немесе</w:t>
      </w:r>
    </w:p>
    <w:p>
      <w:pPr>
        <w:spacing w:after="0"/>
        <w:ind w:left="0"/>
        <w:jc w:val="both"/>
      </w:pPr>
      <w:r>
        <w:rPr>
          <w:rFonts w:ascii="Times New Roman"/>
          <w:b w:val="false"/>
          <w:i w:val="false"/>
          <w:color w:val="000000"/>
          <w:sz w:val="28"/>
        </w:rPr>
        <w:t>
      қандай да бір кедергі келтіретін нормативтік құқықтық актілерді шығаруы) салдарынан болса,</w:t>
      </w:r>
    </w:p>
    <w:p>
      <w:pPr>
        <w:spacing w:after="0"/>
        <w:ind w:left="0"/>
        <w:jc w:val="both"/>
      </w:pPr>
      <w:r>
        <w:rPr>
          <w:rFonts w:ascii="Times New Roman"/>
          <w:b w:val="false"/>
          <w:i w:val="false"/>
          <w:color w:val="000000"/>
          <w:sz w:val="28"/>
        </w:rPr>
        <w:t>
      бұл жағдайлар Тараптардың еркіне тәуелді болмаған және осы Шарт бойынша Тараптардың</w:t>
      </w:r>
    </w:p>
    <w:p>
      <w:pPr>
        <w:spacing w:after="0"/>
        <w:ind w:left="0"/>
        <w:jc w:val="both"/>
      </w:pPr>
      <w:r>
        <w:rPr>
          <w:rFonts w:ascii="Times New Roman"/>
          <w:b w:val="false"/>
          <w:i w:val="false"/>
          <w:color w:val="000000"/>
          <w:sz w:val="28"/>
        </w:rPr>
        <w:t>
      кез келгені өздерінің міндеттемелерін орындауы мүмкін болмаған жағдайда Тараптар ол үшін</w:t>
      </w:r>
    </w:p>
    <w:p>
      <w:pPr>
        <w:spacing w:after="0"/>
        <w:ind w:left="0"/>
        <w:jc w:val="both"/>
      </w:pPr>
      <w:r>
        <w:rPr>
          <w:rFonts w:ascii="Times New Roman"/>
          <w:b w:val="false"/>
          <w:i w:val="false"/>
          <w:color w:val="000000"/>
          <w:sz w:val="28"/>
        </w:rPr>
        <w:t>
      жауапкершіліктен босатылады.</w:t>
      </w:r>
    </w:p>
    <w:p>
      <w:pPr>
        <w:spacing w:after="0"/>
        <w:ind w:left="0"/>
        <w:jc w:val="both"/>
      </w:pPr>
      <w:r>
        <w:rPr>
          <w:rFonts w:ascii="Times New Roman"/>
          <w:b w:val="false"/>
          <w:i w:val="false"/>
          <w:color w:val="000000"/>
          <w:sz w:val="28"/>
        </w:rPr>
        <w:t>
      5.2. Осы Шарт бойынша міндеттемелерді орындау мерзімі еңсерілмейтін күш</w:t>
      </w:r>
    </w:p>
    <w:p>
      <w:pPr>
        <w:spacing w:after="0"/>
        <w:ind w:left="0"/>
        <w:jc w:val="both"/>
      </w:pPr>
      <w:r>
        <w:rPr>
          <w:rFonts w:ascii="Times New Roman"/>
          <w:b w:val="false"/>
          <w:i w:val="false"/>
          <w:color w:val="000000"/>
          <w:sz w:val="28"/>
        </w:rPr>
        <w:t>
      жағдайлары, сондай-ақ осы жағдайлардан туындаған салдар болған уақытқа тең мерзімге</w:t>
      </w:r>
    </w:p>
    <w:p>
      <w:pPr>
        <w:spacing w:after="0"/>
        <w:ind w:left="0"/>
        <w:jc w:val="both"/>
      </w:pPr>
      <w:r>
        <w:rPr>
          <w:rFonts w:ascii="Times New Roman"/>
          <w:b w:val="false"/>
          <w:i w:val="false"/>
          <w:color w:val="000000"/>
          <w:sz w:val="28"/>
        </w:rPr>
        <w:t>
      кейінге қалдырылады.</w:t>
      </w:r>
    </w:p>
    <w:p>
      <w:pPr>
        <w:spacing w:after="0"/>
        <w:ind w:left="0"/>
        <w:jc w:val="both"/>
      </w:pPr>
      <w:r>
        <w:rPr>
          <w:rFonts w:ascii="Times New Roman"/>
          <w:b w:val="false"/>
          <w:i w:val="false"/>
          <w:color w:val="000000"/>
          <w:sz w:val="28"/>
        </w:rPr>
        <w:t>
      5.3. Тараптардың кез келгені еңсерілмейтін күш жағдайлары туындаған кезде екінші</w:t>
      </w:r>
    </w:p>
    <w:p>
      <w:pPr>
        <w:spacing w:after="0"/>
        <w:ind w:left="0"/>
        <w:jc w:val="both"/>
      </w:pPr>
      <w:r>
        <w:rPr>
          <w:rFonts w:ascii="Times New Roman"/>
          <w:b w:val="false"/>
          <w:i w:val="false"/>
          <w:color w:val="000000"/>
          <w:sz w:val="28"/>
        </w:rPr>
        <w:t>
      Тарапқа осы жағдайлардың туындағаны туралы жазбаша түрде күнтізбелік 30 күн ішінде</w:t>
      </w:r>
    </w:p>
    <w:p>
      <w:pPr>
        <w:spacing w:after="0"/>
        <w:ind w:left="0"/>
        <w:jc w:val="both"/>
      </w:pPr>
      <w:r>
        <w:rPr>
          <w:rFonts w:ascii="Times New Roman"/>
          <w:b w:val="false"/>
          <w:i w:val="false"/>
          <w:color w:val="000000"/>
          <w:sz w:val="28"/>
        </w:rPr>
        <w:t>
      хабарлауға міндетті.</w:t>
      </w:r>
    </w:p>
    <w:p>
      <w:pPr>
        <w:spacing w:after="0"/>
        <w:ind w:left="0"/>
        <w:jc w:val="both"/>
      </w:pPr>
      <w:r>
        <w:rPr>
          <w:rFonts w:ascii="Times New Roman"/>
          <w:b w:val="false"/>
          <w:i w:val="false"/>
          <w:color w:val="000000"/>
          <w:sz w:val="28"/>
        </w:rPr>
        <w:t>
      5.4. Хабардар етпеу немесе уақтылы хабардар етпеу Тарапты кез келген жоғарыда</w:t>
      </w:r>
    </w:p>
    <w:p>
      <w:pPr>
        <w:spacing w:after="0"/>
        <w:ind w:left="0"/>
        <w:jc w:val="both"/>
      </w:pPr>
      <w:r>
        <w:rPr>
          <w:rFonts w:ascii="Times New Roman"/>
          <w:b w:val="false"/>
          <w:i w:val="false"/>
          <w:color w:val="000000"/>
          <w:sz w:val="28"/>
        </w:rPr>
        <w:t>
      көрсетілген жағдайға міндеттеменің орындалмауы жауапкершілігінен босататын негіздеме</w:t>
      </w:r>
    </w:p>
    <w:p>
      <w:pPr>
        <w:spacing w:after="0"/>
        <w:ind w:left="0"/>
        <w:jc w:val="both"/>
      </w:pPr>
      <w:r>
        <w:rPr>
          <w:rFonts w:ascii="Times New Roman"/>
          <w:b w:val="false"/>
          <w:i w:val="false"/>
          <w:color w:val="000000"/>
          <w:sz w:val="28"/>
        </w:rPr>
        <w:t>
      ретінде сілтеме жасау құқығынан айырады.</w:t>
      </w:r>
    </w:p>
    <w:p>
      <w:pPr>
        <w:spacing w:after="0"/>
        <w:ind w:left="0"/>
        <w:jc w:val="both"/>
      </w:pPr>
      <w:r>
        <w:rPr>
          <w:rFonts w:ascii="Times New Roman"/>
          <w:b w:val="false"/>
          <w:i w:val="false"/>
          <w:color w:val="000000"/>
          <w:sz w:val="28"/>
        </w:rPr>
        <w:t>
      5.5. Егер Тараптардың міндеттемелерді толық немесе ішінара орындауының мүмкін</w:t>
      </w:r>
    </w:p>
    <w:p>
      <w:pPr>
        <w:spacing w:after="0"/>
        <w:ind w:left="0"/>
        <w:jc w:val="both"/>
      </w:pPr>
      <w:r>
        <w:rPr>
          <w:rFonts w:ascii="Times New Roman"/>
          <w:b w:val="false"/>
          <w:i w:val="false"/>
          <w:color w:val="000000"/>
          <w:sz w:val="28"/>
        </w:rPr>
        <w:t>
      еместігі 2 (екі) күнтізбелік айдан асса, онда Тараптар осы Шартты бұзуға құқылы.</w:t>
      </w:r>
    </w:p>
    <w:p>
      <w:pPr>
        <w:spacing w:after="0"/>
        <w:ind w:left="0"/>
        <w:jc w:val="both"/>
      </w:pPr>
      <w:r>
        <w:rPr>
          <w:rFonts w:ascii="Times New Roman"/>
          <w:b w:val="false"/>
          <w:i w:val="false"/>
          <w:color w:val="000000"/>
          <w:sz w:val="28"/>
        </w:rPr>
        <w:t>
      6. Құпиялылық</w:t>
      </w:r>
    </w:p>
    <w:p>
      <w:pPr>
        <w:spacing w:after="0"/>
        <w:ind w:left="0"/>
        <w:jc w:val="both"/>
      </w:pPr>
      <w:r>
        <w:rPr>
          <w:rFonts w:ascii="Times New Roman"/>
          <w:b w:val="false"/>
          <w:i w:val="false"/>
          <w:color w:val="000000"/>
          <w:sz w:val="28"/>
        </w:rPr>
        <w:t>
      6.1. Тараптар Шарттағы барлық ақпарат құпия болып табылады деп келісті және</w:t>
      </w:r>
    </w:p>
    <w:p>
      <w:pPr>
        <w:spacing w:after="0"/>
        <w:ind w:left="0"/>
        <w:jc w:val="both"/>
      </w:pPr>
      <w:r>
        <w:rPr>
          <w:rFonts w:ascii="Times New Roman"/>
          <w:b w:val="false"/>
          <w:i w:val="false"/>
          <w:color w:val="000000"/>
          <w:sz w:val="28"/>
        </w:rPr>
        <w:t>
      Тараптар оны қорғау үшін барлық қажетті шараларды қабылдайды.</w:t>
      </w:r>
    </w:p>
    <w:p>
      <w:pPr>
        <w:spacing w:after="0"/>
        <w:ind w:left="0"/>
        <w:jc w:val="both"/>
      </w:pPr>
      <w:r>
        <w:rPr>
          <w:rFonts w:ascii="Times New Roman"/>
          <w:b w:val="false"/>
          <w:i w:val="false"/>
          <w:color w:val="000000"/>
          <w:sz w:val="28"/>
        </w:rPr>
        <w:t>
      6.2. Тараптардың әрқайсысы екінші Тараптан алынған құпия ақпаратты жарияламауға</w:t>
      </w:r>
    </w:p>
    <w:p>
      <w:pPr>
        <w:spacing w:after="0"/>
        <w:ind w:left="0"/>
        <w:jc w:val="both"/>
      </w:pPr>
      <w:r>
        <w:rPr>
          <w:rFonts w:ascii="Times New Roman"/>
          <w:b w:val="false"/>
          <w:i w:val="false"/>
          <w:color w:val="000000"/>
          <w:sz w:val="28"/>
        </w:rPr>
        <w:t>
      міндеттенеді және Қазақстан Республикасының қолданыстағы заңнамасында тікелей</w:t>
      </w:r>
    </w:p>
    <w:p>
      <w:pPr>
        <w:spacing w:after="0"/>
        <w:ind w:left="0"/>
        <w:jc w:val="both"/>
      </w:pPr>
      <w:r>
        <w:rPr>
          <w:rFonts w:ascii="Times New Roman"/>
          <w:b w:val="false"/>
          <w:i w:val="false"/>
          <w:color w:val="000000"/>
          <w:sz w:val="28"/>
        </w:rPr>
        <w:t>
      көзделген жағдайларды қоспағанда, осы ақпаратты екінші Тараптың алдын ала жазбаша</w:t>
      </w:r>
    </w:p>
    <w:p>
      <w:pPr>
        <w:spacing w:after="0"/>
        <w:ind w:left="0"/>
        <w:jc w:val="both"/>
      </w:pPr>
      <w:r>
        <w:rPr>
          <w:rFonts w:ascii="Times New Roman"/>
          <w:b w:val="false"/>
          <w:i w:val="false"/>
          <w:color w:val="000000"/>
          <w:sz w:val="28"/>
        </w:rPr>
        <w:t>
      келісімінсіз үшінші тұлғаларға ашуға құқығы жоқ.</w:t>
      </w:r>
    </w:p>
    <w:p>
      <w:pPr>
        <w:spacing w:after="0"/>
        <w:ind w:left="0"/>
        <w:jc w:val="both"/>
      </w:pPr>
      <w:r>
        <w:rPr>
          <w:rFonts w:ascii="Times New Roman"/>
          <w:b w:val="false"/>
          <w:i w:val="false"/>
          <w:color w:val="000000"/>
          <w:sz w:val="28"/>
        </w:rPr>
        <w:t>
      7. Дауларды шешу</w:t>
      </w:r>
    </w:p>
    <w:p>
      <w:pPr>
        <w:spacing w:after="0"/>
        <w:ind w:left="0"/>
        <w:jc w:val="both"/>
      </w:pPr>
      <w:r>
        <w:rPr>
          <w:rFonts w:ascii="Times New Roman"/>
          <w:b w:val="false"/>
          <w:i w:val="false"/>
          <w:color w:val="000000"/>
          <w:sz w:val="28"/>
        </w:rPr>
        <w:t>
      7.1. Осы Шарттан туындайтын барлық даулар мен келіспеушіліктер келіссөздер</w:t>
      </w:r>
    </w:p>
    <w:p>
      <w:pPr>
        <w:spacing w:after="0"/>
        <w:ind w:left="0"/>
        <w:jc w:val="both"/>
      </w:pPr>
      <w:r>
        <w:rPr>
          <w:rFonts w:ascii="Times New Roman"/>
          <w:b w:val="false"/>
          <w:i w:val="false"/>
          <w:color w:val="000000"/>
          <w:sz w:val="28"/>
        </w:rPr>
        <w:t>
      жолымен шешіледі.</w:t>
      </w:r>
    </w:p>
    <w:p>
      <w:pPr>
        <w:spacing w:after="0"/>
        <w:ind w:left="0"/>
        <w:jc w:val="both"/>
      </w:pPr>
      <w:r>
        <w:rPr>
          <w:rFonts w:ascii="Times New Roman"/>
          <w:b w:val="false"/>
          <w:i w:val="false"/>
          <w:color w:val="000000"/>
          <w:sz w:val="28"/>
        </w:rPr>
        <w:t>
      7.2. Даулар мен келіспеушіліктерді келіссөздер жолымен шешу мүмкін болмаған</w:t>
      </w:r>
    </w:p>
    <w:p>
      <w:pPr>
        <w:spacing w:after="0"/>
        <w:ind w:left="0"/>
        <w:jc w:val="both"/>
      </w:pPr>
      <w:r>
        <w:rPr>
          <w:rFonts w:ascii="Times New Roman"/>
          <w:b w:val="false"/>
          <w:i w:val="false"/>
          <w:color w:val="000000"/>
          <w:sz w:val="28"/>
        </w:rPr>
        <w:t>
      жағдайда, дау заңнамада белгіленген тәртіппен Қазақстан Республикасының сот</w:t>
      </w:r>
    </w:p>
    <w:p>
      <w:pPr>
        <w:spacing w:after="0"/>
        <w:ind w:left="0"/>
        <w:jc w:val="both"/>
      </w:pPr>
      <w:r>
        <w:rPr>
          <w:rFonts w:ascii="Times New Roman"/>
          <w:b w:val="false"/>
          <w:i w:val="false"/>
          <w:color w:val="000000"/>
          <w:sz w:val="28"/>
        </w:rPr>
        <w:t>
      органдарында қаралуы тиіс.</w:t>
      </w:r>
    </w:p>
    <w:p>
      <w:pPr>
        <w:spacing w:after="0"/>
        <w:ind w:left="0"/>
        <w:jc w:val="both"/>
      </w:pPr>
      <w:r>
        <w:rPr>
          <w:rFonts w:ascii="Times New Roman"/>
          <w:b w:val="false"/>
          <w:i w:val="false"/>
          <w:color w:val="000000"/>
          <w:sz w:val="28"/>
        </w:rPr>
        <w:t>
      8. Шарттың қолданылу мерзімі</w:t>
      </w:r>
    </w:p>
    <w:p>
      <w:pPr>
        <w:spacing w:after="0"/>
        <w:ind w:left="0"/>
        <w:jc w:val="both"/>
      </w:pPr>
      <w:r>
        <w:rPr>
          <w:rFonts w:ascii="Times New Roman"/>
          <w:b w:val="false"/>
          <w:i w:val="false"/>
          <w:color w:val="000000"/>
          <w:sz w:val="28"/>
        </w:rPr>
        <w:t>
      8.1. Осы Шарт Тараптар қол қойған күннен бастап күшіне енеді және</w:t>
      </w:r>
    </w:p>
    <w:p>
      <w:pPr>
        <w:spacing w:after="0"/>
        <w:ind w:left="0"/>
        <w:jc w:val="both"/>
      </w:pPr>
      <w:r>
        <w:rPr>
          <w:rFonts w:ascii="Times New Roman"/>
          <w:b w:val="false"/>
          <w:i w:val="false"/>
          <w:color w:val="000000"/>
          <w:sz w:val="28"/>
        </w:rPr>
        <w:t>
      _____________________________________________ дейін қолданылады.</w:t>
      </w:r>
    </w:p>
    <w:p>
      <w:pPr>
        <w:spacing w:after="0"/>
        <w:ind w:left="0"/>
        <w:jc w:val="both"/>
      </w:pPr>
      <w:r>
        <w:rPr>
          <w:rFonts w:ascii="Times New Roman"/>
          <w:b w:val="false"/>
          <w:i w:val="false"/>
          <w:color w:val="000000"/>
          <w:sz w:val="28"/>
        </w:rPr>
        <w:t>
      Шарттың қолданылу мерзімін ұзартуға жол берілмейді.</w:t>
      </w:r>
    </w:p>
    <w:p>
      <w:pPr>
        <w:spacing w:after="0"/>
        <w:ind w:left="0"/>
        <w:jc w:val="both"/>
      </w:pPr>
      <w:r>
        <w:rPr>
          <w:rFonts w:ascii="Times New Roman"/>
          <w:b w:val="false"/>
          <w:i w:val="false"/>
          <w:color w:val="000000"/>
          <w:sz w:val="28"/>
        </w:rPr>
        <w:t>
      9. Шарт талаптарының орындалуын бақылау</w:t>
      </w:r>
    </w:p>
    <w:p>
      <w:pPr>
        <w:spacing w:after="0"/>
        <w:ind w:left="0"/>
        <w:jc w:val="both"/>
      </w:pPr>
      <w:r>
        <w:rPr>
          <w:rFonts w:ascii="Times New Roman"/>
          <w:b w:val="false"/>
          <w:i w:val="false"/>
          <w:color w:val="000000"/>
          <w:sz w:val="28"/>
        </w:rPr>
        <w:t>
      9.1. Осы Шарт талаптарының орындалуын бақылауды Құрылтайшы жүзеге асырады.</w:t>
      </w:r>
    </w:p>
    <w:p>
      <w:pPr>
        <w:spacing w:after="0"/>
        <w:ind w:left="0"/>
        <w:jc w:val="both"/>
      </w:pPr>
      <w:r>
        <w:rPr>
          <w:rFonts w:ascii="Times New Roman"/>
          <w:b w:val="false"/>
          <w:i w:val="false"/>
          <w:color w:val="000000"/>
          <w:sz w:val="28"/>
        </w:rPr>
        <w:t>
      Құрылтайшы осы мақсатта басқа да мүдделі мемлекеттік органдар өкілдерінің қатысуымен</w:t>
      </w:r>
    </w:p>
    <w:p>
      <w:pPr>
        <w:spacing w:after="0"/>
        <w:ind w:left="0"/>
        <w:jc w:val="both"/>
      </w:pPr>
      <w:r>
        <w:rPr>
          <w:rFonts w:ascii="Times New Roman"/>
          <w:b w:val="false"/>
          <w:i w:val="false"/>
          <w:color w:val="000000"/>
          <w:sz w:val="28"/>
        </w:rPr>
        <w:t>
      комиссия құра алады. Сенімгерлік басқарушы осындай комиссияның қарауына қажетті</w:t>
      </w:r>
    </w:p>
    <w:p>
      <w:pPr>
        <w:spacing w:after="0"/>
        <w:ind w:left="0"/>
        <w:jc w:val="both"/>
      </w:pPr>
      <w:r>
        <w:rPr>
          <w:rFonts w:ascii="Times New Roman"/>
          <w:b w:val="false"/>
          <w:i w:val="false"/>
          <w:color w:val="000000"/>
          <w:sz w:val="28"/>
        </w:rPr>
        <w:t>
      құжаттар мен есептерді комиссия белгілеген нысан бойынша және мерзімдерде беруі тиіс.</w:t>
      </w:r>
    </w:p>
    <w:p>
      <w:pPr>
        <w:spacing w:after="0"/>
        <w:ind w:left="0"/>
        <w:jc w:val="both"/>
      </w:pPr>
      <w:r>
        <w:rPr>
          <w:rFonts w:ascii="Times New Roman"/>
          <w:b w:val="false"/>
          <w:i w:val="false"/>
          <w:color w:val="000000"/>
          <w:sz w:val="28"/>
        </w:rPr>
        <w:t>
      10. Өзге де талаптар</w:t>
      </w:r>
    </w:p>
    <w:p>
      <w:pPr>
        <w:spacing w:after="0"/>
        <w:ind w:left="0"/>
        <w:jc w:val="both"/>
      </w:pPr>
      <w:r>
        <w:rPr>
          <w:rFonts w:ascii="Times New Roman"/>
          <w:b w:val="false"/>
          <w:i w:val="false"/>
          <w:color w:val="000000"/>
          <w:sz w:val="28"/>
        </w:rPr>
        <w:t>
      10.1. Осы Шартта көзделмеген қалған барлық жағдайларда Тараптар Қазақстан</w:t>
      </w:r>
    </w:p>
    <w:p>
      <w:pPr>
        <w:spacing w:after="0"/>
        <w:ind w:left="0"/>
        <w:jc w:val="both"/>
      </w:pPr>
      <w:r>
        <w:rPr>
          <w:rFonts w:ascii="Times New Roman"/>
          <w:b w:val="false"/>
          <w:i w:val="false"/>
          <w:color w:val="000000"/>
          <w:sz w:val="28"/>
        </w:rPr>
        <w:t>
      Республикасының заңнамасын басшылыққа алады.</w:t>
      </w:r>
    </w:p>
    <w:p>
      <w:pPr>
        <w:spacing w:after="0"/>
        <w:ind w:left="0"/>
        <w:jc w:val="both"/>
      </w:pPr>
      <w:r>
        <w:rPr>
          <w:rFonts w:ascii="Times New Roman"/>
          <w:b w:val="false"/>
          <w:i w:val="false"/>
          <w:color w:val="000000"/>
          <w:sz w:val="28"/>
        </w:rPr>
        <w:t>
      10.2. Құрылтайшы және Сенімгерлік басқарушы өзара келісім бойынша қосымша</w:t>
      </w:r>
    </w:p>
    <w:p>
      <w:pPr>
        <w:spacing w:after="0"/>
        <w:ind w:left="0"/>
        <w:jc w:val="both"/>
      </w:pPr>
      <w:r>
        <w:rPr>
          <w:rFonts w:ascii="Times New Roman"/>
          <w:b w:val="false"/>
          <w:i w:val="false"/>
          <w:color w:val="000000"/>
          <w:sz w:val="28"/>
        </w:rPr>
        <w:t>
      келісімдер жасау арқылы осы Шартқа өзгерістер мен толықтырулар енгізуге құқылы.</w:t>
      </w:r>
    </w:p>
    <w:p>
      <w:pPr>
        <w:spacing w:after="0"/>
        <w:ind w:left="0"/>
        <w:jc w:val="both"/>
      </w:pPr>
      <w:r>
        <w:rPr>
          <w:rFonts w:ascii="Times New Roman"/>
          <w:b w:val="false"/>
          <w:i w:val="false"/>
          <w:color w:val="000000"/>
          <w:sz w:val="28"/>
        </w:rPr>
        <w:t>
      10.3. Осы Шартқа барлық қосымша келісімдер оның ажырамас бөлігі болып табылады</w:t>
      </w:r>
    </w:p>
    <w:p>
      <w:pPr>
        <w:spacing w:after="0"/>
        <w:ind w:left="0"/>
        <w:jc w:val="both"/>
      </w:pPr>
      <w:r>
        <w:rPr>
          <w:rFonts w:ascii="Times New Roman"/>
          <w:b w:val="false"/>
          <w:i w:val="false"/>
          <w:color w:val="000000"/>
          <w:sz w:val="28"/>
        </w:rPr>
        <w:t>
      және оларға Тараптардың қол қоюға тиіс уәкілетті өкілдері қол қояды.</w:t>
      </w:r>
    </w:p>
    <w:p>
      <w:pPr>
        <w:spacing w:after="0"/>
        <w:ind w:left="0"/>
        <w:jc w:val="both"/>
      </w:pPr>
      <w:r>
        <w:rPr>
          <w:rFonts w:ascii="Times New Roman"/>
          <w:b w:val="false"/>
          <w:i w:val="false"/>
          <w:color w:val="000000"/>
          <w:sz w:val="28"/>
        </w:rPr>
        <w:t>
      10.4. Осы Шарттың қолданылу мерзімінің тоқтатылуы ол бойынша Тараптар</w:t>
      </w:r>
    </w:p>
    <w:p>
      <w:pPr>
        <w:spacing w:after="0"/>
        <w:ind w:left="0"/>
        <w:jc w:val="both"/>
      </w:pPr>
      <w:r>
        <w:rPr>
          <w:rFonts w:ascii="Times New Roman"/>
          <w:b w:val="false"/>
          <w:i w:val="false"/>
          <w:color w:val="000000"/>
          <w:sz w:val="28"/>
        </w:rPr>
        <w:t>
      міндеттемелерінің тоқтауына әкеп соқтырады, бірақ Тараптардың осы Шарт талаптарын</w:t>
      </w:r>
    </w:p>
    <w:p>
      <w:pPr>
        <w:spacing w:after="0"/>
        <w:ind w:left="0"/>
        <w:jc w:val="both"/>
      </w:pPr>
      <w:r>
        <w:rPr>
          <w:rFonts w:ascii="Times New Roman"/>
          <w:b w:val="false"/>
          <w:i w:val="false"/>
          <w:color w:val="000000"/>
          <w:sz w:val="28"/>
        </w:rPr>
        <w:t>
      орындауы кезінде бұзушылықтар орын алса, осы Шарттың Тараптарын жауапкершіліктен</w:t>
      </w:r>
    </w:p>
    <w:p>
      <w:pPr>
        <w:spacing w:after="0"/>
        <w:ind w:left="0"/>
        <w:jc w:val="both"/>
      </w:pPr>
      <w:r>
        <w:rPr>
          <w:rFonts w:ascii="Times New Roman"/>
          <w:b w:val="false"/>
          <w:i w:val="false"/>
          <w:color w:val="000000"/>
          <w:sz w:val="28"/>
        </w:rPr>
        <w:t>
      босатпайды.</w:t>
      </w:r>
    </w:p>
    <w:p>
      <w:pPr>
        <w:spacing w:after="0"/>
        <w:ind w:left="0"/>
        <w:jc w:val="both"/>
      </w:pPr>
      <w:r>
        <w:rPr>
          <w:rFonts w:ascii="Times New Roman"/>
          <w:b w:val="false"/>
          <w:i w:val="false"/>
          <w:color w:val="000000"/>
          <w:sz w:val="28"/>
        </w:rPr>
        <w:t>
      10.5. Сатып алу құқығынсыз Сенімгерлік басқару шарты тоқтаған жағдайда</w:t>
      </w:r>
    </w:p>
    <w:p>
      <w:pPr>
        <w:spacing w:after="0"/>
        <w:ind w:left="0"/>
        <w:jc w:val="both"/>
      </w:pPr>
      <w:r>
        <w:rPr>
          <w:rFonts w:ascii="Times New Roman"/>
          <w:b w:val="false"/>
          <w:i w:val="false"/>
          <w:color w:val="000000"/>
          <w:sz w:val="28"/>
        </w:rPr>
        <w:t>
      Сенімгерлік басқарушы қабылдау-беру актісі бойынша 10 (он) жұмыс күні ішінде Объектіні</w:t>
      </w:r>
    </w:p>
    <w:p>
      <w:pPr>
        <w:spacing w:after="0"/>
        <w:ind w:left="0"/>
        <w:jc w:val="both"/>
      </w:pPr>
      <w:r>
        <w:rPr>
          <w:rFonts w:ascii="Times New Roman"/>
          <w:b w:val="false"/>
          <w:i w:val="false"/>
          <w:color w:val="000000"/>
          <w:sz w:val="28"/>
        </w:rPr>
        <w:t>
      Құрылтайшыға қайтарады.</w:t>
      </w:r>
    </w:p>
    <w:p>
      <w:pPr>
        <w:spacing w:after="0"/>
        <w:ind w:left="0"/>
        <w:jc w:val="both"/>
      </w:pPr>
      <w:r>
        <w:rPr>
          <w:rFonts w:ascii="Times New Roman"/>
          <w:b w:val="false"/>
          <w:i w:val="false"/>
          <w:color w:val="000000"/>
          <w:sz w:val="28"/>
        </w:rPr>
        <w:t>
      10.6. Осы Шарт бірдей заңды күші бар мемлекеттік және орыс тілдерінде 2 (екі) данада,</w:t>
      </w:r>
    </w:p>
    <w:p>
      <w:pPr>
        <w:spacing w:after="0"/>
        <w:ind w:left="0"/>
        <w:jc w:val="both"/>
      </w:pPr>
      <w:r>
        <w:rPr>
          <w:rFonts w:ascii="Times New Roman"/>
          <w:b w:val="false"/>
          <w:i w:val="false"/>
          <w:color w:val="000000"/>
          <w:sz w:val="28"/>
        </w:rPr>
        <w:t>
      Тараптардың әрқайсысы үшін бір-бір данадан жасалды.</w:t>
      </w:r>
    </w:p>
    <w:p>
      <w:pPr>
        <w:spacing w:after="0"/>
        <w:ind w:left="0"/>
        <w:jc w:val="both"/>
      </w:pPr>
      <w:r>
        <w:rPr>
          <w:rFonts w:ascii="Times New Roman"/>
          <w:b w:val="false"/>
          <w:i w:val="false"/>
          <w:color w:val="000000"/>
          <w:sz w:val="28"/>
        </w:rPr>
        <w:t>
      11. Тараптардың мекенжайлары мен деректемелері:</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(басшының немесе оны</w:t>
            </w:r>
          </w:p>
          <w:p>
            <w:pPr>
              <w:spacing w:after="20"/>
              <w:ind w:left="20"/>
              <w:jc w:val="both"/>
            </w:pPr>
            <w:r>
              <w:rPr>
                <w:rFonts w:ascii="Times New Roman"/>
                <w:b w:val="false"/>
                <w:i w:val="false"/>
                <w:color w:val="000000"/>
                <w:sz w:val="20"/>
              </w:rPr>
              <w:t>
алмастыратын тұлғаның</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(тегі, аты, әкесінің</w:t>
            </w:r>
          </w:p>
          <w:p>
            <w:pPr>
              <w:spacing w:after="20"/>
              <w:ind w:left="20"/>
              <w:jc w:val="both"/>
            </w:pPr>
            <w:r>
              <w:rPr>
                <w:rFonts w:ascii="Times New Roman"/>
                <w:b w:val="false"/>
                <w:i w:val="false"/>
                <w:color w:val="000000"/>
                <w:sz w:val="20"/>
              </w:rPr>
              <w:t>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