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72e3b9" w14:textId="372e3b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Әрбір шетелдік турист үшін келу туризмі саласындағы туроператорлардың шығындарын субсидиялау қағидаларын бекіту туралы</w:t>
      </w:r>
    </w:p>
    <w:p>
      <w:pPr>
        <w:spacing w:after="0"/>
        <w:ind w:left="0"/>
        <w:jc w:val="both"/>
      </w:pPr>
      <w:r>
        <w:rPr>
          <w:rFonts w:ascii="Times New Roman"/>
          <w:b w:val="false"/>
          <w:i w:val="false"/>
          <w:color w:val="000000"/>
          <w:sz w:val="28"/>
        </w:rPr>
        <w:t>Қазақстан Республикасы Мәдениет және спорт министрінің 2021 жылғы 15 желтоқсандағы № 387 бұйрығы. Қазақстан Республикасының Әділет министрлігінде 2021 жылғы 22 желтоқсанда № 25912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 01.01.2022 бастап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Республикасындағы туристік қызмет туралы" Қазақстан Республикасы Заңының </w:t>
      </w:r>
      <w:r>
        <w:rPr>
          <w:rFonts w:ascii="Times New Roman"/>
          <w:b w:val="false"/>
          <w:i w:val="false"/>
          <w:color w:val="000000"/>
          <w:sz w:val="28"/>
        </w:rPr>
        <w:t>11-бабының</w:t>
      </w:r>
      <w:r>
        <w:rPr>
          <w:rFonts w:ascii="Times New Roman"/>
          <w:b w:val="false"/>
          <w:i w:val="false"/>
          <w:color w:val="000000"/>
          <w:sz w:val="28"/>
        </w:rPr>
        <w:t xml:space="preserve"> 20-14) тармақшасына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Әрбір шетелдік турист үшін келу туризмі саласындағы туроператорлардың шығындарын субсидиялау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Мәдениет және спорт министрлігінің Туризм индустриясы комитеті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қолданысқа енгізілгеннен кейін оны Қазақстан Республикасы Мәдениет және спорт министрлігінің интернет-ресурсында орналастыруды;</w:t>
      </w:r>
    </w:p>
    <w:bookmarkEnd w:id="4"/>
    <w:bookmarkStart w:name="z6" w:id="5"/>
    <w:p>
      <w:pPr>
        <w:spacing w:after="0"/>
        <w:ind w:left="0"/>
        <w:jc w:val="both"/>
      </w:pPr>
      <w:r>
        <w:rPr>
          <w:rFonts w:ascii="Times New Roman"/>
          <w:b w:val="false"/>
          <w:i w:val="false"/>
          <w:color w:val="000000"/>
          <w:sz w:val="28"/>
        </w:rPr>
        <w:t>
      3) осы тармақта көзделген іс-шаралар орындалғаннан кейін екі жұмыс күні ішінде іс-шаралардың орындалуы туралы мәліметтерді Қазақстан Республикасы Мәдениет және спорт министрлігінің Заң қызметі департаментіне ұсынуды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Мәдениет және спорт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2022 жылғы 1 қаңтардан бастап қолданысқа енгізіледі және ресми жариялануға тиіс.</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Мәдениет және спорт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Раимкулова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 министрінің</w:t>
            </w:r>
            <w:r>
              <w:br/>
            </w:r>
            <w:r>
              <w:rPr>
                <w:rFonts w:ascii="Times New Roman"/>
                <w:b w:val="false"/>
                <w:i w:val="false"/>
                <w:color w:val="000000"/>
                <w:sz w:val="20"/>
              </w:rPr>
              <w:t>2021 жылғы 15 желтоқсандағы</w:t>
            </w:r>
            <w:r>
              <w:br/>
            </w:r>
            <w:r>
              <w:rPr>
                <w:rFonts w:ascii="Times New Roman"/>
                <w:b w:val="false"/>
                <w:i w:val="false"/>
                <w:color w:val="000000"/>
                <w:sz w:val="20"/>
              </w:rPr>
              <w:t>№ 387 бұйрығымен бекітілген</w:t>
            </w:r>
          </w:p>
        </w:tc>
      </w:tr>
    </w:tbl>
    <w:bookmarkStart w:name="z10" w:id="8"/>
    <w:p>
      <w:pPr>
        <w:spacing w:after="0"/>
        <w:ind w:left="0"/>
        <w:jc w:val="left"/>
      </w:pPr>
      <w:r>
        <w:rPr>
          <w:rFonts w:ascii="Times New Roman"/>
          <w:b/>
          <w:i w:val="false"/>
          <w:color w:val="000000"/>
        </w:rPr>
        <w:t xml:space="preserve"> Әрбір шетелдік турист үшін келу туризмі саласындағы туроператорлардың шығындарын субсидиялау қағидалары</w:t>
      </w:r>
    </w:p>
    <w:bookmarkEnd w:id="8"/>
    <w:p>
      <w:pPr>
        <w:spacing w:after="0"/>
        <w:ind w:left="0"/>
        <w:jc w:val="both"/>
      </w:pPr>
      <w:r>
        <w:rPr>
          <w:rFonts w:ascii="Times New Roman"/>
          <w:b w:val="false"/>
          <w:i w:val="false"/>
          <w:color w:val="ff0000"/>
          <w:sz w:val="28"/>
        </w:rPr>
        <w:t xml:space="preserve">
      Ескерту. Қағидалар жаңа редакцияда - ҚР Туризм және спорт министрінің 30.12.2025 </w:t>
      </w:r>
      <w:r>
        <w:rPr>
          <w:rFonts w:ascii="Times New Roman"/>
          <w:b w:val="false"/>
          <w:i w:val="false"/>
          <w:color w:val="ff0000"/>
          <w:sz w:val="28"/>
        </w:rPr>
        <w:t>№ 259</w:t>
      </w:r>
      <w:r>
        <w:rPr>
          <w:rFonts w:ascii="Times New Roman"/>
          <w:b w:val="false"/>
          <w:i w:val="false"/>
          <w:color w:val="ff0000"/>
          <w:sz w:val="28"/>
        </w:rPr>
        <w:t xml:space="preserve"> (18.01.2026 бастап қолданысқа енгiзiледi) бұйрығымен.</w:t>
      </w:r>
    </w:p>
    <w:bookmarkStart w:name="z11" w:id="9"/>
    <w:p>
      <w:pPr>
        <w:spacing w:after="0"/>
        <w:ind w:left="0"/>
        <w:jc w:val="left"/>
      </w:pPr>
      <w:r>
        <w:rPr>
          <w:rFonts w:ascii="Times New Roman"/>
          <w:b/>
          <w:i w:val="false"/>
          <w:color w:val="000000"/>
        </w:rPr>
        <w:t xml:space="preserve"> 1-тарау. Жалпы ережелер</w:t>
      </w:r>
    </w:p>
    <w:bookmarkEnd w:id="9"/>
    <w:bookmarkStart w:name="z12" w:id="10"/>
    <w:p>
      <w:pPr>
        <w:spacing w:after="0"/>
        <w:ind w:left="0"/>
        <w:jc w:val="both"/>
      </w:pPr>
      <w:r>
        <w:rPr>
          <w:rFonts w:ascii="Times New Roman"/>
          <w:b w:val="false"/>
          <w:i w:val="false"/>
          <w:color w:val="000000"/>
          <w:sz w:val="28"/>
        </w:rPr>
        <w:t xml:space="preserve">
      1. Осы Әрбір шетелдік турист үшін келу туризмі саласындағы туроператорлардың шығындарын субсидиялау қағидалары (бұдан әрі - Қағидалар) "Қазақстан Республикасындағы туристік қызмет туралы" Қазақстан Республикасы Заңының </w:t>
      </w:r>
      <w:r>
        <w:rPr>
          <w:rFonts w:ascii="Times New Roman"/>
          <w:b w:val="false"/>
          <w:i w:val="false"/>
          <w:color w:val="000000"/>
          <w:sz w:val="28"/>
        </w:rPr>
        <w:t>11-бабының</w:t>
      </w:r>
      <w:r>
        <w:rPr>
          <w:rFonts w:ascii="Times New Roman"/>
          <w:b w:val="false"/>
          <w:i w:val="false"/>
          <w:color w:val="000000"/>
          <w:sz w:val="28"/>
        </w:rPr>
        <w:t xml:space="preserve"> 20-14) тармақшасына сәйкес әзірленді және әрбір шетелдік турист үшін келу туризмі саласындағы туроператорлардың шығындарын субсидиялау тәртібін айқындайды.</w:t>
      </w:r>
    </w:p>
    <w:bookmarkEnd w:id="10"/>
    <w:bookmarkStart w:name="z13" w:id="11"/>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1"/>
    <w:bookmarkStart w:name="z14" w:id="12"/>
    <w:p>
      <w:pPr>
        <w:spacing w:after="0"/>
        <w:ind w:left="0"/>
        <w:jc w:val="both"/>
      </w:pPr>
      <w:r>
        <w:rPr>
          <w:rFonts w:ascii="Times New Roman"/>
          <w:b w:val="false"/>
          <w:i w:val="false"/>
          <w:color w:val="000000"/>
          <w:sz w:val="28"/>
        </w:rPr>
        <w:t>
      1) туристерді орналастыру орындары - мейманханалар, мотельдер, кемпингтер, туристік базалар, қонақжайлар, демалыс үйлері, пансионаттар және туристердің тұруы мен оларға қызмет көрсету үшін пайдаланылатын басқа да үй-жайлар мен ғимараттар;</w:t>
      </w:r>
    </w:p>
    <w:bookmarkEnd w:id="12"/>
    <w:bookmarkStart w:name="z15" w:id="13"/>
    <w:p>
      <w:pPr>
        <w:spacing w:after="0"/>
        <w:ind w:left="0"/>
        <w:jc w:val="both"/>
      </w:pPr>
      <w:r>
        <w:rPr>
          <w:rFonts w:ascii="Times New Roman"/>
          <w:b w:val="false"/>
          <w:i w:val="false"/>
          <w:color w:val="000000"/>
          <w:sz w:val="28"/>
        </w:rPr>
        <w:t>
      2) туристік оператор (бұдан әрі - туроператор) - туристік операторлық қызметті, ішкі туризм, келу немесе шығу туризмі саласындағы туристік операторлық қызметті жүзеге асыратын жеке немесе заңды тұлға;</w:t>
      </w:r>
    </w:p>
    <w:bookmarkEnd w:id="13"/>
    <w:bookmarkStart w:name="z16" w:id="14"/>
    <w:p>
      <w:pPr>
        <w:spacing w:after="0"/>
        <w:ind w:left="0"/>
        <w:jc w:val="both"/>
      </w:pPr>
      <w:r>
        <w:rPr>
          <w:rFonts w:ascii="Times New Roman"/>
          <w:b w:val="false"/>
          <w:i w:val="false"/>
          <w:color w:val="000000"/>
          <w:sz w:val="28"/>
        </w:rPr>
        <w:t>
      3) туристік операторлық қызмет (бұдан әрі - туроператорлық қызмет) - қызметтiң осы түрiне лицензиясы бар жеке немесе заңды тұлғалардың шығу туризмі саласындағы туристiк өнiмдi қалыптастыру, турагенттер арқылы ұсыну және өткiзу және келу туризмі мен ішкі туризм саласындағы туристік өнімді қалыптастыру, туристерге, оның ішінде турагенттер арқылы ұсыну және өткiзу жөнiндегi кәсiпкерлiк қызметi;</w:t>
      </w:r>
    </w:p>
    <w:bookmarkEnd w:id="14"/>
    <w:bookmarkStart w:name="z17" w:id="15"/>
    <w:p>
      <w:pPr>
        <w:spacing w:after="0"/>
        <w:ind w:left="0"/>
        <w:jc w:val="both"/>
      </w:pPr>
      <w:r>
        <w:rPr>
          <w:rFonts w:ascii="Times New Roman"/>
          <w:b w:val="false"/>
          <w:i w:val="false"/>
          <w:color w:val="000000"/>
          <w:sz w:val="28"/>
        </w:rPr>
        <w:t>
      4) туристік өнім - саяхат кезінде туристің қажеттіліктерін қанағаттандыру үшін жеткілікті барлық қажетті туристік көрсетілетін қызметтер кешені;</w:t>
      </w:r>
    </w:p>
    <w:bookmarkEnd w:id="15"/>
    <w:bookmarkStart w:name="z18" w:id="16"/>
    <w:p>
      <w:pPr>
        <w:spacing w:after="0"/>
        <w:ind w:left="0"/>
        <w:jc w:val="both"/>
      </w:pPr>
      <w:r>
        <w:rPr>
          <w:rFonts w:ascii="Times New Roman"/>
          <w:b w:val="false"/>
          <w:i w:val="false"/>
          <w:color w:val="000000"/>
          <w:sz w:val="28"/>
        </w:rPr>
        <w:t xml:space="preserve">
      5) жергілікті атқарушы орган (әкімдік) (бұдан әрі – ЖАО) – облыстың, республикалық маңызы бар қаланың және астананың әкімі басқаратын, өз құзыреті шегінде тиісті аумақта жергілікті мемлекеттік басқаруды және өзін-өзі басқаруды жүзеге асыратын алқалы атқарушы орган. </w:t>
      </w:r>
    </w:p>
    <w:bookmarkEnd w:id="16"/>
    <w:bookmarkStart w:name="z19" w:id="17"/>
    <w:p>
      <w:pPr>
        <w:spacing w:after="0"/>
        <w:ind w:left="0"/>
        <w:jc w:val="left"/>
      </w:pPr>
      <w:r>
        <w:rPr>
          <w:rFonts w:ascii="Times New Roman"/>
          <w:b/>
          <w:i w:val="false"/>
          <w:color w:val="000000"/>
        </w:rPr>
        <w:t xml:space="preserve"> 2-тарау. Әрбір шетелдік турист үшін келу туризмі саласындағы туроператорлардың шығындарын субсидиялау</w:t>
      </w:r>
    </w:p>
    <w:bookmarkEnd w:id="17"/>
    <w:bookmarkStart w:name="z20" w:id="18"/>
    <w:p>
      <w:pPr>
        <w:spacing w:after="0"/>
        <w:ind w:left="0"/>
        <w:jc w:val="both"/>
      </w:pPr>
      <w:r>
        <w:rPr>
          <w:rFonts w:ascii="Times New Roman"/>
          <w:b w:val="false"/>
          <w:i w:val="false"/>
          <w:color w:val="000000"/>
          <w:sz w:val="28"/>
        </w:rPr>
        <w:t>
      3. Субсидияны алу үшін келу туризмі саласындағы туроператор ағымдағы жыл ішінде шетелдік турист тұратын туристерді орналастыру орнының орналасқан жері бойынша ЖАО-ға өтінім берілген кезге дейін ағымдағы жылында өткізілген туристік өнімнің көрсетілген қызметтері үшін осы Қағидаларға қосымшаға сәйкес нысан бойынша қағаз немесе электрондық нысанда пошта арқылы немесе қолма-қол тиісті күнтізбелік жылдың бірінші жұмыс күнінен бастап 1 желтоқсанына дейін әрбір шетелдік турист үшін келу туризмі саласындағы туроператорлардың шығындары бойынша субсидия алуға арналған өтінімді (бұдан әрі - өтінім) жібереді.</w:t>
      </w:r>
    </w:p>
    <w:bookmarkEnd w:id="18"/>
    <w:bookmarkStart w:name="z21" w:id="19"/>
    <w:p>
      <w:pPr>
        <w:spacing w:after="0"/>
        <w:ind w:left="0"/>
        <w:jc w:val="both"/>
      </w:pPr>
      <w:r>
        <w:rPr>
          <w:rFonts w:ascii="Times New Roman"/>
          <w:b w:val="false"/>
          <w:i w:val="false"/>
          <w:color w:val="000000"/>
          <w:sz w:val="28"/>
        </w:rPr>
        <w:t>
      Өтінімге келесі көрсетілетін құжаттар қоса беріледі:</w:t>
      </w:r>
    </w:p>
    <w:bookmarkEnd w:id="19"/>
    <w:bookmarkStart w:name="z22" w:id="20"/>
    <w:p>
      <w:pPr>
        <w:spacing w:after="0"/>
        <w:ind w:left="0"/>
        <w:jc w:val="both"/>
      </w:pPr>
      <w:r>
        <w:rPr>
          <w:rFonts w:ascii="Times New Roman"/>
          <w:b w:val="false"/>
          <w:i w:val="false"/>
          <w:color w:val="000000"/>
          <w:sz w:val="28"/>
        </w:rPr>
        <w:t>
      1) заңды тұлға өтінім берген жағдайда - заңды тұлғаның құрылтай құжаттарының көшірмелері, жеке тұлға өтініш берген жағдайда - жеке басын куәландыратын құжаттың көшірмесі, дара кәсіпкер ретінде қызметінің басталғанын растайтын құжаттың көшірмесі, ал туроператордың өкілі өтінім берген кезде кәсіпкерлік субъектісінің мүдделерін білдіруге нотариалды куәландырылған сенімхатты қосымша ұсынады;</w:t>
      </w:r>
    </w:p>
    <w:bookmarkEnd w:id="20"/>
    <w:bookmarkStart w:name="z23" w:id="21"/>
    <w:p>
      <w:pPr>
        <w:spacing w:after="0"/>
        <w:ind w:left="0"/>
        <w:jc w:val="both"/>
      </w:pPr>
      <w:r>
        <w:rPr>
          <w:rFonts w:ascii="Times New Roman"/>
          <w:b w:val="false"/>
          <w:i w:val="false"/>
          <w:color w:val="000000"/>
          <w:sz w:val="28"/>
        </w:rPr>
        <w:t>
      2) өтінім беру жоспарланып отырған айдың алдындағы айдың бірінші күніне алынған есебі мемлекеттік кірістер органдарында жүргізілетін берешектің жоқ (бар) екендігі туралы мәліметтер;</w:t>
      </w:r>
    </w:p>
    <w:bookmarkEnd w:id="21"/>
    <w:bookmarkStart w:name="z24" w:id="22"/>
    <w:p>
      <w:pPr>
        <w:spacing w:after="0"/>
        <w:ind w:left="0"/>
        <w:jc w:val="both"/>
      </w:pPr>
      <w:r>
        <w:rPr>
          <w:rFonts w:ascii="Times New Roman"/>
          <w:b w:val="false"/>
          <w:i w:val="false"/>
          <w:color w:val="000000"/>
          <w:sz w:val="28"/>
        </w:rPr>
        <w:t>
      3) жөнелтуші тарап туроператорының мөрімен расталған шетелдік туристер тізімін қоса бере отырып, резидент емес туроператормен туристік қызмет көрсетуге арналған әріптестік шарттың (бұдан әрі - Шарт) көшірмесі;</w:t>
      </w:r>
    </w:p>
    <w:bookmarkEnd w:id="22"/>
    <w:bookmarkStart w:name="z25" w:id="23"/>
    <w:p>
      <w:pPr>
        <w:spacing w:after="0"/>
        <w:ind w:left="0"/>
        <w:jc w:val="both"/>
      </w:pPr>
      <w:r>
        <w:rPr>
          <w:rFonts w:ascii="Times New Roman"/>
          <w:b w:val="false"/>
          <w:i w:val="false"/>
          <w:color w:val="000000"/>
          <w:sz w:val="28"/>
        </w:rPr>
        <w:t>
      4) келу және ішкі туризм саласындағы туроператорлық қызметті жүзеге асыруға арналған лицензияның көшірмесі;</w:t>
      </w:r>
    </w:p>
    <w:bookmarkEnd w:id="23"/>
    <w:bookmarkStart w:name="z26" w:id="24"/>
    <w:p>
      <w:pPr>
        <w:spacing w:after="0"/>
        <w:ind w:left="0"/>
        <w:jc w:val="both"/>
      </w:pPr>
      <w:r>
        <w:rPr>
          <w:rFonts w:ascii="Times New Roman"/>
          <w:b w:val="false"/>
          <w:i w:val="false"/>
          <w:color w:val="000000"/>
          <w:sz w:val="28"/>
        </w:rPr>
        <w:t>
      5) Шарт бойынша банктік құжат немесе туристік өнімге ақы төлеу туралы фискалдық чек;</w:t>
      </w:r>
    </w:p>
    <w:bookmarkEnd w:id="24"/>
    <w:bookmarkStart w:name="z27" w:id="25"/>
    <w:p>
      <w:pPr>
        <w:spacing w:after="0"/>
        <w:ind w:left="0"/>
        <w:jc w:val="both"/>
      </w:pPr>
      <w:r>
        <w:rPr>
          <w:rFonts w:ascii="Times New Roman"/>
          <w:b w:val="false"/>
          <w:i w:val="false"/>
          <w:color w:val="000000"/>
          <w:sz w:val="28"/>
        </w:rPr>
        <w:t>
      6) шетелдік турист тұратын туристерді орналастыру орнының мөрімен расталған руминг-парақ.</w:t>
      </w:r>
    </w:p>
    <w:bookmarkEnd w:id="25"/>
    <w:bookmarkStart w:name="z28" w:id="26"/>
    <w:p>
      <w:pPr>
        <w:spacing w:after="0"/>
        <w:ind w:left="0"/>
        <w:jc w:val="both"/>
      </w:pPr>
      <w:r>
        <w:rPr>
          <w:rFonts w:ascii="Times New Roman"/>
          <w:b w:val="false"/>
          <w:i w:val="false"/>
          <w:color w:val="000000"/>
          <w:sz w:val="28"/>
        </w:rPr>
        <w:t>
      4. Туроператордан келіп түскен өтінімдерді қарау үшін ЖАО өтінімдерді қарау жөніндегі тұрақты жұмыс істейтін комиссия (бұдан әрі - комиссия) құрады.</w:t>
      </w:r>
    </w:p>
    <w:bookmarkEnd w:id="26"/>
    <w:p>
      <w:pPr>
        <w:spacing w:after="0"/>
        <w:ind w:left="0"/>
        <w:jc w:val="both"/>
      </w:pPr>
      <w:r>
        <w:rPr>
          <w:rFonts w:ascii="Times New Roman"/>
          <w:b w:val="false"/>
          <w:i w:val="false"/>
          <w:color w:val="000000"/>
          <w:sz w:val="28"/>
        </w:rPr>
        <w:t>
      Комиссия мүшелерінің саны тақ санынан тұрады, кемінде 7 (жеті) адамды құрайтын комиссия мүшелерінің арасынан төраға және төрағаның орынбасары тағайындалады.</w:t>
      </w:r>
    </w:p>
    <w:p>
      <w:pPr>
        <w:spacing w:after="0"/>
        <w:ind w:left="0"/>
        <w:jc w:val="both"/>
      </w:pPr>
      <w:r>
        <w:rPr>
          <w:rFonts w:ascii="Times New Roman"/>
          <w:b w:val="false"/>
          <w:i w:val="false"/>
          <w:color w:val="000000"/>
          <w:sz w:val="28"/>
        </w:rPr>
        <w:t>
      Комиссия төрағасы оның қызметіне басшылық жасайды, комиссия отырыстарын өткізеді. Төраға болмаған жағдайда оның функцияларын төрағаның орынбасары орындайды.</w:t>
      </w:r>
    </w:p>
    <w:p>
      <w:pPr>
        <w:spacing w:after="0"/>
        <w:ind w:left="0"/>
        <w:jc w:val="both"/>
      </w:pPr>
      <w:r>
        <w:rPr>
          <w:rFonts w:ascii="Times New Roman"/>
          <w:b w:val="false"/>
          <w:i w:val="false"/>
          <w:color w:val="000000"/>
          <w:sz w:val="28"/>
        </w:rPr>
        <w:t>
      Комиссия отырыстарының хаттамаларын дайындауды комиссия мүшесі болып табылмайтын хатшы жүзеге асырады.</w:t>
      </w:r>
    </w:p>
    <w:p>
      <w:pPr>
        <w:spacing w:after="0"/>
        <w:ind w:left="0"/>
        <w:jc w:val="both"/>
      </w:pPr>
      <w:r>
        <w:rPr>
          <w:rFonts w:ascii="Times New Roman"/>
          <w:b w:val="false"/>
          <w:i w:val="false"/>
          <w:color w:val="000000"/>
          <w:sz w:val="28"/>
        </w:rPr>
        <w:t>
      Комиссия төрағасы, төрағаның орынбасары, комиссия хатшысы ЖАО қызметкерлері қатарынан тағайындалады.</w:t>
      </w:r>
    </w:p>
    <w:p>
      <w:pPr>
        <w:spacing w:after="0"/>
        <w:ind w:left="0"/>
        <w:jc w:val="both"/>
      </w:pPr>
      <w:r>
        <w:rPr>
          <w:rFonts w:ascii="Times New Roman"/>
          <w:b w:val="false"/>
          <w:i w:val="false"/>
          <w:color w:val="000000"/>
          <w:sz w:val="28"/>
        </w:rPr>
        <w:t>
      Комиссия құрамына сондай-ақ облыстар, республикалық маңызы бар қалалар және астана кәсіпкерлері палаталардың, салалық қауымдастықтардың өкілдері, бизнес және ұйымдардың өкілдері кіреді.</w:t>
      </w:r>
    </w:p>
    <w:p>
      <w:pPr>
        <w:spacing w:after="0"/>
        <w:ind w:left="0"/>
        <w:jc w:val="both"/>
      </w:pPr>
      <w:r>
        <w:rPr>
          <w:rFonts w:ascii="Times New Roman"/>
          <w:b w:val="false"/>
          <w:i w:val="false"/>
          <w:color w:val="000000"/>
          <w:sz w:val="28"/>
        </w:rPr>
        <w:t>
      Комиссия отырыстарын өтінімдердің түсуіне қарай өткізеді.</w:t>
      </w:r>
    </w:p>
    <w:bookmarkStart w:name="z29" w:id="27"/>
    <w:p>
      <w:pPr>
        <w:spacing w:after="0"/>
        <w:ind w:left="0"/>
        <w:jc w:val="both"/>
      </w:pPr>
      <w:r>
        <w:rPr>
          <w:rFonts w:ascii="Times New Roman"/>
          <w:b w:val="false"/>
          <w:i w:val="false"/>
          <w:color w:val="000000"/>
          <w:sz w:val="28"/>
        </w:rPr>
        <w:t>
      5. Осы Қағидалардың 3-тармағында белгіленген келіп түскен өтінімдер мен оларға қоса берілетін құжаттардың (бұдан әрі – құжаттар топтамасы) ЖАО тіркейді және олар келіп түскен күннен бастап екі жұмыс күні ішінде толықтығын қарайды.</w:t>
      </w:r>
    </w:p>
    <w:bookmarkEnd w:id="27"/>
    <w:p>
      <w:pPr>
        <w:spacing w:after="0"/>
        <w:ind w:left="0"/>
        <w:jc w:val="both"/>
      </w:pPr>
      <w:r>
        <w:rPr>
          <w:rFonts w:ascii="Times New Roman"/>
          <w:b w:val="false"/>
          <w:i w:val="false"/>
          <w:color w:val="000000"/>
          <w:sz w:val="28"/>
        </w:rPr>
        <w:t>
      Құжаттар топтамасы толық болмаған жағдайда, ЖАО оларды жетіспейтін құжаттардың тізбесін көрсете отырып, осы тармақтың бірінші бөлігінде көрсетілген мерзімдерде келу туризмі саласындағы туроператорға қайтарады.</w:t>
      </w:r>
    </w:p>
    <w:p>
      <w:pPr>
        <w:spacing w:after="0"/>
        <w:ind w:left="0"/>
        <w:jc w:val="both"/>
      </w:pPr>
      <w:r>
        <w:rPr>
          <w:rFonts w:ascii="Times New Roman"/>
          <w:b w:val="false"/>
          <w:i w:val="false"/>
          <w:color w:val="000000"/>
          <w:sz w:val="28"/>
        </w:rPr>
        <w:t>
      Құжаттар топтамасының толық еместігі жойылған кезде, келу туризмі саласындағы туроператор құжаттар топтамасын қайта ұсынады.</w:t>
      </w:r>
    </w:p>
    <w:bookmarkStart w:name="z30" w:id="28"/>
    <w:p>
      <w:pPr>
        <w:spacing w:after="0"/>
        <w:ind w:left="0"/>
        <w:jc w:val="both"/>
      </w:pPr>
      <w:r>
        <w:rPr>
          <w:rFonts w:ascii="Times New Roman"/>
          <w:b w:val="false"/>
          <w:i w:val="false"/>
          <w:color w:val="000000"/>
          <w:sz w:val="28"/>
        </w:rPr>
        <w:t>
      6. Ұсынылған құжаттар топтамасын осы Қағидалардың 3-тармағымен белгіленген мерзімдерді сақтамау жағдайда ЖАО қараусыз қайтарады.</w:t>
      </w:r>
    </w:p>
    <w:bookmarkEnd w:id="28"/>
    <w:bookmarkStart w:name="z31" w:id="29"/>
    <w:p>
      <w:pPr>
        <w:spacing w:after="0"/>
        <w:ind w:left="0"/>
        <w:jc w:val="both"/>
      </w:pPr>
      <w:r>
        <w:rPr>
          <w:rFonts w:ascii="Times New Roman"/>
          <w:b w:val="false"/>
          <w:i w:val="false"/>
          <w:color w:val="000000"/>
          <w:sz w:val="28"/>
        </w:rPr>
        <w:t>
      7. Осы Қағидалардың 3-тармағында белгіленген құжаттар топтамасы толық болған жағдайда, комиссия олар келіп түскен күннен бастап он жұмыс күні ішінде құжаттар топтамасын қарайды және мынадай шешімдердің бірін қабылдайды:</w:t>
      </w:r>
    </w:p>
    <w:bookmarkEnd w:id="29"/>
    <w:bookmarkStart w:name="z32" w:id="30"/>
    <w:p>
      <w:pPr>
        <w:spacing w:after="0"/>
        <w:ind w:left="0"/>
        <w:jc w:val="both"/>
      </w:pPr>
      <w:r>
        <w:rPr>
          <w:rFonts w:ascii="Times New Roman"/>
          <w:b w:val="false"/>
          <w:i w:val="false"/>
          <w:color w:val="000000"/>
          <w:sz w:val="28"/>
        </w:rPr>
        <w:t>
      1) ұсынылған құжаттардың қолданылу мерзімі өтпеген, олардың осы Қағидалардың 3-тармағына сәйкес келген жағдайларда, шетелдік турист туристерді орналастыру орындарында кемінде төрт күн және үш түн тұрған, шетелдік туристі туристерді орналастыру орындарында "е-Hotel" ("е-Qonaq") ақпараттық жүйесі арқылы тіркеген жағдайда келу туризмі саласындағы туроператорға субсидияны төлеу туралы;</w:t>
      </w:r>
    </w:p>
    <w:bookmarkEnd w:id="30"/>
    <w:bookmarkStart w:name="z33" w:id="31"/>
    <w:p>
      <w:pPr>
        <w:spacing w:after="0"/>
        <w:ind w:left="0"/>
        <w:jc w:val="both"/>
      </w:pPr>
      <w:r>
        <w:rPr>
          <w:rFonts w:ascii="Times New Roman"/>
          <w:b w:val="false"/>
          <w:i w:val="false"/>
          <w:color w:val="000000"/>
          <w:sz w:val="28"/>
        </w:rPr>
        <w:t>
      2) осы тармақтың 1) тармақшасына сәйкес келмеген жағдайда, келу туризмі саласындағы туроператорға субсидияны төлеуден бас тарту туралы.</w:t>
      </w:r>
    </w:p>
    <w:bookmarkEnd w:id="31"/>
    <w:bookmarkStart w:name="z34" w:id="32"/>
    <w:p>
      <w:pPr>
        <w:spacing w:after="0"/>
        <w:ind w:left="0"/>
        <w:jc w:val="both"/>
      </w:pPr>
      <w:r>
        <w:rPr>
          <w:rFonts w:ascii="Times New Roman"/>
          <w:b w:val="false"/>
          <w:i w:val="false"/>
          <w:color w:val="000000"/>
          <w:sz w:val="28"/>
        </w:rPr>
        <w:t>
      8. Келу туризмі саласындағы туроператорға субсидия төлеуден бас тарту үшін негіздер анықталған кезде ЖАО келу туризмі саласындағы туроператорға субсидия төлеуден бас тарту туралы алдын ала шешім туралы, сондай-ақ алдын ала шешім бойынша келу туризмі саласындағы туроператордың ұстанымын білдіру мүмкіндігі үшін тыңдауды өткізудің уақыты мен орны (тәсілі) туралы хабарлайды.</w:t>
      </w:r>
    </w:p>
    <w:bookmarkEnd w:id="32"/>
    <w:p>
      <w:pPr>
        <w:spacing w:after="0"/>
        <w:ind w:left="0"/>
        <w:jc w:val="both"/>
      </w:pPr>
      <w:r>
        <w:rPr>
          <w:rFonts w:ascii="Times New Roman"/>
          <w:b w:val="false"/>
          <w:i w:val="false"/>
          <w:color w:val="000000"/>
          <w:sz w:val="28"/>
        </w:rPr>
        <w:t xml:space="preserve">
      Тыңдау туралы хабарлама Қазақстан Республикасы Әкімшілік рәсімдік-процестік кодексінің </w:t>
      </w:r>
      <w:r>
        <w:rPr>
          <w:rFonts w:ascii="Times New Roman"/>
          <w:b w:val="false"/>
          <w:i w:val="false"/>
          <w:color w:val="000000"/>
          <w:sz w:val="28"/>
        </w:rPr>
        <w:t>73-бабына</w:t>
      </w:r>
      <w:r>
        <w:rPr>
          <w:rFonts w:ascii="Times New Roman"/>
          <w:b w:val="false"/>
          <w:i w:val="false"/>
          <w:color w:val="000000"/>
          <w:sz w:val="28"/>
        </w:rPr>
        <w:t xml:space="preserve"> сәйкес комиссия шешім қабылдағанға дейін кемінде 3 (үш) жұмыс күні бұрын жіберіледі. Тыңдау туроператор хабарламаны алған күннен бастап 2 (екі) жұмыс күнінен кешіктірілмей жүргізіледі.</w:t>
      </w:r>
    </w:p>
    <w:p>
      <w:pPr>
        <w:spacing w:after="0"/>
        <w:ind w:left="0"/>
        <w:jc w:val="both"/>
      </w:pPr>
      <w:r>
        <w:rPr>
          <w:rFonts w:ascii="Times New Roman"/>
          <w:b w:val="false"/>
          <w:i w:val="false"/>
          <w:color w:val="000000"/>
          <w:sz w:val="28"/>
        </w:rPr>
        <w:t>
      Тыңдау нәтижелері бойынша комиссияның шешімі негізінде ЖАО мемлекеттік келу туризмі саласындағы туроператорға субсидия төлеу туралы нәтиже немесе келу туризмі саласындағы туроператорға субсидия төлеуден бас тарту туралы дәлелді жауап береді.</w:t>
      </w:r>
    </w:p>
    <w:bookmarkStart w:name="z35" w:id="33"/>
    <w:p>
      <w:pPr>
        <w:spacing w:after="0"/>
        <w:ind w:left="0"/>
        <w:jc w:val="both"/>
      </w:pPr>
      <w:r>
        <w:rPr>
          <w:rFonts w:ascii="Times New Roman"/>
          <w:b w:val="false"/>
          <w:i w:val="false"/>
          <w:color w:val="000000"/>
          <w:sz w:val="28"/>
        </w:rPr>
        <w:t>
      9. Комиссияның шешімі хаттамамен ресімделеді және осы Қағидалардың 7-тармағында белгіленген мерзімдерде оған қол қойылған күннен бастап екі жұмыс күні ішінде ЖАО интернет-ресурсында орналастырылады, көшірмесі келу туризмі саласындағы туроператоратына жазбаша хабарламамен жіберіледі.</w:t>
      </w:r>
    </w:p>
    <w:bookmarkEnd w:id="33"/>
    <w:bookmarkStart w:name="z36" w:id="34"/>
    <w:p>
      <w:pPr>
        <w:spacing w:after="0"/>
        <w:ind w:left="0"/>
        <w:jc w:val="both"/>
      </w:pPr>
      <w:r>
        <w:rPr>
          <w:rFonts w:ascii="Times New Roman"/>
          <w:b w:val="false"/>
          <w:i w:val="false"/>
          <w:color w:val="000000"/>
          <w:sz w:val="28"/>
        </w:rPr>
        <w:t>
      10. Комиссияның келу туризмі саласындағы туроператорға субсидияны төлеу туралы шешімінің негізінде ЖАО қырық жұмыс күні ішінде келу туризмі саласындағы қызметті жүзеге асыратын туроператордан сатып алынған туристік өнім бойынша Қазақстан Республикасына келген әрбір шетелдік турист үшін 15 000 (он бес мың) теңге мөлшеріндегі субсидия сомасын өтінімде көрсетілген екінші деңгейдегі банкте ашылған оның есеп шотына аударуды жүзеге асырады.</w:t>
      </w:r>
    </w:p>
    <w:bookmarkEnd w:id="34"/>
    <w:bookmarkStart w:name="z37" w:id="35"/>
    <w:p>
      <w:pPr>
        <w:spacing w:after="0"/>
        <w:ind w:left="0"/>
        <w:jc w:val="both"/>
      </w:pPr>
      <w:r>
        <w:rPr>
          <w:rFonts w:ascii="Times New Roman"/>
          <w:b w:val="false"/>
          <w:i w:val="false"/>
          <w:color w:val="000000"/>
          <w:sz w:val="28"/>
        </w:rPr>
        <w:t xml:space="preserve">
      11. Субсидияны бақылау, мониторингілеу және іске асыру Қазақстан Республикасының бюджет заңнамасына сәйкес жүзеге асырылады. </w:t>
      </w:r>
    </w:p>
    <w:bookmarkEnd w:id="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Әрбір шетелдік турист үшін келу</w:t>
            </w:r>
            <w:r>
              <w:br/>
            </w:r>
            <w:r>
              <w:rPr>
                <w:rFonts w:ascii="Times New Roman"/>
                <w:b w:val="false"/>
                <w:i w:val="false"/>
                <w:color w:val="000000"/>
                <w:sz w:val="20"/>
              </w:rPr>
              <w:t>туризмі саласындағы туроператорлардың</w:t>
            </w:r>
            <w:r>
              <w:br/>
            </w:r>
            <w:r>
              <w:rPr>
                <w:rFonts w:ascii="Times New Roman"/>
                <w:b w:val="false"/>
                <w:i w:val="false"/>
                <w:color w:val="000000"/>
                <w:sz w:val="20"/>
              </w:rPr>
              <w:t>шығындарын субсидиялау</w:t>
            </w:r>
            <w:r>
              <w:br/>
            </w:r>
            <w:r>
              <w:rPr>
                <w:rFonts w:ascii="Times New Roman"/>
                <w:b w:val="false"/>
                <w:i w:val="false"/>
                <w:color w:val="000000"/>
                <w:sz w:val="20"/>
              </w:rPr>
              <w:t>қағидаларына қосымша</w:t>
            </w:r>
            <w:r>
              <w:br/>
            </w:r>
            <w:r>
              <w:rPr>
                <w:rFonts w:ascii="Times New Roman"/>
                <w:b w:val="false"/>
                <w:i w:val="false"/>
                <w:color w:val="000000"/>
                <w:sz w:val="20"/>
              </w:rPr>
              <w:t>Нысан</w:t>
            </w:r>
            <w:r>
              <w:br/>
            </w:r>
            <w:r>
              <w:rPr>
                <w:rFonts w:ascii="Times New Roman"/>
                <w:b w:val="false"/>
                <w:i w:val="false"/>
                <w:color w:val="000000"/>
                <w:sz w:val="20"/>
              </w:rPr>
              <w:t>кімге: ___________________</w:t>
            </w:r>
            <w:r>
              <w:br/>
            </w:r>
            <w:r>
              <w:rPr>
                <w:rFonts w:ascii="Times New Roman"/>
                <w:b w:val="false"/>
                <w:i w:val="false"/>
                <w:color w:val="000000"/>
                <w:sz w:val="20"/>
              </w:rPr>
              <w:t>(өтінімді қабылдайтын ЖАО атауы)</w:t>
            </w:r>
            <w:r>
              <w:br/>
            </w:r>
            <w:r>
              <w:rPr>
                <w:rFonts w:ascii="Times New Roman"/>
                <w:b w:val="false"/>
                <w:i w:val="false"/>
                <w:color w:val="000000"/>
                <w:sz w:val="20"/>
              </w:rPr>
              <w:t>кімнен ___________________</w:t>
            </w:r>
            <w:r>
              <w:br/>
            </w:r>
            <w:r>
              <w:rPr>
                <w:rFonts w:ascii="Times New Roman"/>
                <w:b w:val="false"/>
                <w:i w:val="false"/>
                <w:color w:val="000000"/>
                <w:sz w:val="20"/>
              </w:rPr>
              <w:t>(заңды тұлғаның атауы немесе жеке тұлғаның</w:t>
            </w:r>
            <w:r>
              <w:br/>
            </w:r>
            <w:r>
              <w:rPr>
                <w:rFonts w:ascii="Times New Roman"/>
                <w:b w:val="false"/>
                <w:i w:val="false"/>
                <w:color w:val="000000"/>
                <w:sz w:val="20"/>
              </w:rPr>
              <w:t>тегі, аты, әкесінің аты) (ол болған жағдайда)</w:t>
            </w:r>
          </w:p>
        </w:tc>
      </w:tr>
    </w:tbl>
    <w:p>
      <w:pPr>
        <w:spacing w:after="0"/>
        <w:ind w:left="0"/>
        <w:jc w:val="both"/>
      </w:pPr>
      <w:r>
        <w:rPr>
          <w:rFonts w:ascii="Times New Roman"/>
          <w:b w:val="false"/>
          <w:i w:val="false"/>
          <w:color w:val="000000"/>
          <w:sz w:val="28"/>
        </w:rPr>
        <w:t>
      Әрбір шетелдік турист үшін келу туризмі саласындағы туроператорлардың шығындары бойынша субсидия алуға арналған өтінім</w:t>
      </w:r>
    </w:p>
    <w:p>
      <w:pPr>
        <w:spacing w:after="0"/>
        <w:ind w:left="0"/>
        <w:jc w:val="both"/>
      </w:pPr>
      <w:r>
        <w:rPr>
          <w:rFonts w:ascii="Times New Roman"/>
          <w:b w:val="false"/>
          <w:i w:val="false"/>
          <w:color w:val="000000"/>
          <w:sz w:val="28"/>
        </w:rPr>
        <w:t>
      Әрбір шетелдік турист үшін шығындарды өтеуге субсидия алуға арналған өтінімді қарауды сұраймын (бұдан әрі – субсидия).</w:t>
      </w:r>
    </w:p>
    <w:bookmarkStart w:name="z39" w:id="36"/>
    <w:p>
      <w:pPr>
        <w:spacing w:after="0"/>
        <w:ind w:left="0"/>
        <w:jc w:val="both"/>
      </w:pPr>
      <w:r>
        <w:rPr>
          <w:rFonts w:ascii="Times New Roman"/>
          <w:b w:val="false"/>
          <w:i w:val="false"/>
          <w:color w:val="000000"/>
          <w:sz w:val="28"/>
        </w:rPr>
        <w:t>
      1. Туроператор туралы мәліметтер.</w:t>
      </w:r>
    </w:p>
    <w:bookmarkEnd w:id="36"/>
    <w:p>
      <w:pPr>
        <w:spacing w:after="0"/>
        <w:ind w:left="0"/>
        <w:jc w:val="both"/>
      </w:pPr>
      <w:r>
        <w:rPr>
          <w:rFonts w:ascii="Times New Roman"/>
          <w:b w:val="false"/>
          <w:i w:val="false"/>
          <w:color w:val="000000"/>
          <w:sz w:val="28"/>
        </w:rPr>
        <w:t>
      Заңды тұлға үшін:</w:t>
      </w:r>
    </w:p>
    <w:p>
      <w:pPr>
        <w:spacing w:after="0"/>
        <w:ind w:left="0"/>
        <w:jc w:val="both"/>
      </w:pPr>
      <w:r>
        <w:rPr>
          <w:rFonts w:ascii="Times New Roman"/>
          <w:b w:val="false"/>
          <w:i w:val="false"/>
          <w:color w:val="000000"/>
          <w:sz w:val="28"/>
        </w:rPr>
        <w:t>
      атауы _____________________________________________________________</w:t>
      </w:r>
    </w:p>
    <w:p>
      <w:pPr>
        <w:spacing w:after="0"/>
        <w:ind w:left="0"/>
        <w:jc w:val="both"/>
      </w:pPr>
      <w:r>
        <w:rPr>
          <w:rFonts w:ascii="Times New Roman"/>
          <w:b w:val="false"/>
          <w:i w:val="false"/>
          <w:color w:val="000000"/>
          <w:sz w:val="28"/>
        </w:rPr>
        <w:t>
      бизнес-сәйкестендіру нөмірі (БСН) ____________________________________</w:t>
      </w:r>
    </w:p>
    <w:p>
      <w:pPr>
        <w:spacing w:after="0"/>
        <w:ind w:left="0"/>
        <w:jc w:val="both"/>
      </w:pPr>
      <w:r>
        <w:rPr>
          <w:rFonts w:ascii="Times New Roman"/>
          <w:b w:val="false"/>
          <w:i w:val="false"/>
          <w:color w:val="000000"/>
          <w:sz w:val="28"/>
        </w:rPr>
        <w:t>
      басшының тегі, аты, әкесінің аты (ол болған жағдайда) 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заңды тұлғаның нақты орналасқан жері 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телефон нөмірі ______________________________________________________</w:t>
      </w:r>
    </w:p>
    <w:p>
      <w:pPr>
        <w:spacing w:after="0"/>
        <w:ind w:left="0"/>
        <w:jc w:val="both"/>
      </w:pPr>
      <w:r>
        <w:rPr>
          <w:rFonts w:ascii="Times New Roman"/>
          <w:b w:val="false"/>
          <w:i w:val="false"/>
          <w:color w:val="000000"/>
          <w:sz w:val="28"/>
        </w:rPr>
        <w:t>
      Жеке тұлға үшін:</w:t>
      </w:r>
    </w:p>
    <w:p>
      <w:pPr>
        <w:spacing w:after="0"/>
        <w:ind w:left="0"/>
        <w:jc w:val="both"/>
      </w:pPr>
      <w:r>
        <w:rPr>
          <w:rFonts w:ascii="Times New Roman"/>
          <w:b w:val="false"/>
          <w:i w:val="false"/>
          <w:color w:val="000000"/>
          <w:sz w:val="28"/>
        </w:rPr>
        <w:t>
      тегі, аты, әкесінің аты (ол болған жағдайда) _______________________________</w:t>
      </w:r>
    </w:p>
    <w:p>
      <w:pPr>
        <w:spacing w:after="0"/>
        <w:ind w:left="0"/>
        <w:jc w:val="both"/>
      </w:pPr>
      <w:r>
        <w:rPr>
          <w:rFonts w:ascii="Times New Roman"/>
          <w:b w:val="false"/>
          <w:i w:val="false"/>
          <w:color w:val="000000"/>
          <w:sz w:val="28"/>
        </w:rPr>
        <w:t>
      жеке сәйкестендіру нөмірі (ЖСН) ______________________________________</w:t>
      </w:r>
    </w:p>
    <w:p>
      <w:pPr>
        <w:spacing w:after="0"/>
        <w:ind w:left="0"/>
        <w:jc w:val="both"/>
      </w:pPr>
      <w:r>
        <w:rPr>
          <w:rFonts w:ascii="Times New Roman"/>
          <w:b w:val="false"/>
          <w:i w:val="false"/>
          <w:color w:val="000000"/>
          <w:sz w:val="28"/>
        </w:rPr>
        <w:t>
      жеке басты куәландыратын құжат:______________________________________</w:t>
      </w:r>
    </w:p>
    <w:p>
      <w:pPr>
        <w:spacing w:after="0"/>
        <w:ind w:left="0"/>
        <w:jc w:val="both"/>
      </w:pPr>
      <w:r>
        <w:rPr>
          <w:rFonts w:ascii="Times New Roman"/>
          <w:b w:val="false"/>
          <w:i w:val="false"/>
          <w:color w:val="000000"/>
          <w:sz w:val="28"/>
        </w:rPr>
        <w:t>
      нөмірі ______________________________________________________________</w:t>
      </w:r>
    </w:p>
    <w:p>
      <w:pPr>
        <w:spacing w:after="0"/>
        <w:ind w:left="0"/>
        <w:jc w:val="both"/>
      </w:pPr>
      <w:r>
        <w:rPr>
          <w:rFonts w:ascii="Times New Roman"/>
          <w:b w:val="false"/>
          <w:i w:val="false"/>
          <w:color w:val="000000"/>
          <w:sz w:val="28"/>
        </w:rPr>
        <w:t>
      кім берді ___________________________________________________________</w:t>
      </w:r>
    </w:p>
    <w:p>
      <w:pPr>
        <w:spacing w:after="0"/>
        <w:ind w:left="0"/>
        <w:jc w:val="both"/>
      </w:pPr>
      <w:r>
        <w:rPr>
          <w:rFonts w:ascii="Times New Roman"/>
          <w:b w:val="false"/>
          <w:i w:val="false"/>
          <w:color w:val="000000"/>
          <w:sz w:val="28"/>
        </w:rPr>
        <w:t>
      берілген күні _______________________________________________________</w:t>
      </w:r>
    </w:p>
    <w:p>
      <w:pPr>
        <w:spacing w:after="0"/>
        <w:ind w:left="0"/>
        <w:jc w:val="both"/>
      </w:pPr>
      <w:r>
        <w:rPr>
          <w:rFonts w:ascii="Times New Roman"/>
          <w:b w:val="false"/>
          <w:i w:val="false"/>
          <w:color w:val="000000"/>
          <w:sz w:val="28"/>
        </w:rPr>
        <w:t>
      тұрғылықты мекенжайы _____________________________________________</w:t>
      </w:r>
    </w:p>
    <w:p>
      <w:pPr>
        <w:spacing w:after="0"/>
        <w:ind w:left="0"/>
        <w:jc w:val="both"/>
      </w:pPr>
      <w:r>
        <w:rPr>
          <w:rFonts w:ascii="Times New Roman"/>
          <w:b w:val="false"/>
          <w:i w:val="false"/>
          <w:color w:val="000000"/>
          <w:sz w:val="28"/>
        </w:rPr>
        <w:t>
      телефон нөмірі _____________________________________________________</w:t>
      </w:r>
    </w:p>
    <w:bookmarkStart w:name="z40" w:id="37"/>
    <w:p>
      <w:pPr>
        <w:spacing w:after="0"/>
        <w:ind w:left="0"/>
        <w:jc w:val="both"/>
      </w:pPr>
      <w:r>
        <w:rPr>
          <w:rFonts w:ascii="Times New Roman"/>
          <w:b w:val="false"/>
          <w:i w:val="false"/>
          <w:color w:val="000000"/>
          <w:sz w:val="28"/>
        </w:rPr>
        <w:t>
      2. Туроператордың туроператорлық қызметі туралы мәліметтер:</w:t>
      </w:r>
    </w:p>
    <w:bookmarkEnd w:id="37"/>
    <w:p>
      <w:pPr>
        <w:spacing w:after="0"/>
        <w:ind w:left="0"/>
        <w:jc w:val="both"/>
      </w:pPr>
      <w:r>
        <w:rPr>
          <w:rFonts w:ascii="Times New Roman"/>
          <w:b w:val="false"/>
          <w:i w:val="false"/>
          <w:color w:val="000000"/>
          <w:sz w:val="28"/>
        </w:rPr>
        <w:t>
      Лицензия № ____________________________кіші түрлері_________________</w:t>
      </w:r>
    </w:p>
    <w:p>
      <w:pPr>
        <w:spacing w:after="0"/>
        <w:ind w:left="0"/>
        <w:jc w:val="both"/>
      </w:pPr>
      <w:r>
        <w:rPr>
          <w:rFonts w:ascii="Times New Roman"/>
          <w:b w:val="false"/>
          <w:i w:val="false"/>
          <w:color w:val="000000"/>
          <w:sz w:val="28"/>
        </w:rPr>
        <w:t>
      Лицензияны алған күні ______________________________________________</w:t>
      </w:r>
    </w:p>
    <w:bookmarkStart w:name="z41" w:id="38"/>
    <w:p>
      <w:pPr>
        <w:spacing w:after="0"/>
        <w:ind w:left="0"/>
        <w:jc w:val="both"/>
      </w:pPr>
      <w:r>
        <w:rPr>
          <w:rFonts w:ascii="Times New Roman"/>
          <w:b w:val="false"/>
          <w:i w:val="false"/>
          <w:color w:val="000000"/>
          <w:sz w:val="28"/>
        </w:rPr>
        <w:t>
      3. Екінші деңгейдегі банктің атауы, онда ашылған есеп айырысу шоты</w:t>
      </w:r>
    </w:p>
    <w:bookmarkEnd w:id="38"/>
    <w:p>
      <w:pPr>
        <w:spacing w:after="0"/>
        <w:ind w:left="0"/>
        <w:jc w:val="both"/>
      </w:pPr>
      <w:r>
        <w:rPr>
          <w:rFonts w:ascii="Times New Roman"/>
          <w:b w:val="false"/>
          <w:i w:val="false"/>
          <w:color w:val="000000"/>
          <w:sz w:val="28"/>
        </w:rPr>
        <w:t>
      ___________________________________________________________________</w:t>
      </w:r>
    </w:p>
    <w:bookmarkStart w:name="z42" w:id="39"/>
    <w:p>
      <w:pPr>
        <w:spacing w:after="0"/>
        <w:ind w:left="0"/>
        <w:jc w:val="both"/>
      </w:pPr>
      <w:r>
        <w:rPr>
          <w:rFonts w:ascii="Times New Roman"/>
          <w:b w:val="false"/>
          <w:i w:val="false"/>
          <w:color w:val="000000"/>
          <w:sz w:val="28"/>
        </w:rPr>
        <w:t>
      4. Шетелдік турист (ер) туралы жалпы мәліметтер:</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Шетелдік</w:t>
            </w:r>
            <w:r>
              <w:rPr>
                <w:rFonts w:ascii="Times New Roman"/>
                <w:b w:val="false"/>
                <w:i w:val="false"/>
                <w:color w:val="000000"/>
                <w:sz w:val="20"/>
              </w:rPr>
              <w:t xml:space="preserve"> </w:t>
            </w:r>
            <w:r>
              <w:rPr>
                <w:rFonts w:ascii="Times New Roman"/>
                <w:b/>
                <w:i w:val="false"/>
                <w:color w:val="000000"/>
                <w:sz w:val="20"/>
              </w:rPr>
              <w:t>туристің</w:t>
            </w:r>
            <w:r>
              <w:rPr>
                <w:rFonts w:ascii="Times New Roman"/>
                <w:b w:val="false"/>
                <w:i w:val="false"/>
                <w:color w:val="000000"/>
                <w:sz w:val="20"/>
              </w:rPr>
              <w:t xml:space="preserve"> </w:t>
            </w:r>
            <w:r>
              <w:rPr>
                <w:rFonts w:ascii="Times New Roman"/>
                <w:b/>
                <w:i w:val="false"/>
                <w:color w:val="000000"/>
                <w:sz w:val="20"/>
              </w:rPr>
              <w:t>тегі,</w:t>
            </w:r>
            <w:r>
              <w:rPr>
                <w:rFonts w:ascii="Times New Roman"/>
                <w:b w:val="false"/>
                <w:i w:val="false"/>
                <w:color w:val="000000"/>
                <w:sz w:val="20"/>
              </w:rPr>
              <w:t xml:space="preserve"> </w:t>
            </w:r>
            <w:r>
              <w:rPr>
                <w:rFonts w:ascii="Times New Roman"/>
                <w:b/>
                <w:i w:val="false"/>
                <w:color w:val="000000"/>
                <w:sz w:val="20"/>
              </w:rPr>
              <w:t>аты,</w:t>
            </w:r>
            <w:r>
              <w:rPr>
                <w:rFonts w:ascii="Times New Roman"/>
                <w:b w:val="false"/>
                <w:i w:val="false"/>
                <w:color w:val="000000"/>
                <w:sz w:val="20"/>
              </w:rPr>
              <w:t xml:space="preserve"> </w:t>
            </w:r>
            <w:r>
              <w:rPr>
                <w:rFonts w:ascii="Times New Roman"/>
                <w:b/>
                <w:i w:val="false"/>
                <w:color w:val="000000"/>
                <w:sz w:val="20"/>
              </w:rPr>
              <w:t>әкесінің</w:t>
            </w:r>
            <w:r>
              <w:rPr>
                <w:rFonts w:ascii="Times New Roman"/>
                <w:b w:val="false"/>
                <w:i w:val="false"/>
                <w:color w:val="000000"/>
                <w:sz w:val="20"/>
              </w:rPr>
              <w:t xml:space="preserve"> </w:t>
            </w:r>
            <w:r>
              <w:rPr>
                <w:rFonts w:ascii="Times New Roman"/>
                <w:b/>
                <w:i w:val="false"/>
                <w:color w:val="000000"/>
                <w:sz w:val="20"/>
              </w:rPr>
              <w:t>аты</w:t>
            </w:r>
            <w:r>
              <w:rPr>
                <w:rFonts w:ascii="Times New Roman"/>
                <w:b w:val="false"/>
                <w:i w:val="false"/>
                <w:color w:val="000000"/>
                <w:sz w:val="20"/>
              </w:rPr>
              <w:t xml:space="preserve"> </w:t>
            </w:r>
            <w:r>
              <w:rPr>
                <w:rFonts w:ascii="Times New Roman"/>
                <w:b/>
                <w:i w:val="false"/>
                <w:color w:val="000000"/>
                <w:sz w:val="20"/>
              </w:rPr>
              <w:t>(ол</w:t>
            </w:r>
            <w:r>
              <w:rPr>
                <w:rFonts w:ascii="Times New Roman"/>
                <w:b w:val="false"/>
                <w:i w:val="false"/>
                <w:color w:val="000000"/>
                <w:sz w:val="20"/>
              </w:rPr>
              <w:t xml:space="preserve"> </w:t>
            </w:r>
            <w:r>
              <w:rPr>
                <w:rFonts w:ascii="Times New Roman"/>
                <w:b/>
                <w:i w:val="false"/>
                <w:color w:val="000000"/>
                <w:sz w:val="20"/>
              </w:rPr>
              <w:t>болған</w:t>
            </w:r>
            <w:r>
              <w:rPr>
                <w:rFonts w:ascii="Times New Roman"/>
                <w:b w:val="false"/>
                <w:i w:val="false"/>
                <w:color w:val="000000"/>
                <w:sz w:val="20"/>
              </w:rPr>
              <w:t xml:space="preserve"> </w:t>
            </w:r>
            <w:r>
              <w:rPr>
                <w:rFonts w:ascii="Times New Roman"/>
                <w:b/>
                <w:i w:val="false"/>
                <w:color w:val="000000"/>
                <w:sz w:val="20"/>
              </w:rPr>
              <w:t>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Шетелдік</w:t>
            </w:r>
            <w:r>
              <w:rPr>
                <w:rFonts w:ascii="Times New Roman"/>
                <w:b w:val="false"/>
                <w:i w:val="false"/>
                <w:color w:val="000000"/>
                <w:sz w:val="20"/>
              </w:rPr>
              <w:t xml:space="preserve"> </w:t>
            </w:r>
            <w:r>
              <w:rPr>
                <w:rFonts w:ascii="Times New Roman"/>
                <w:b/>
                <w:i w:val="false"/>
                <w:color w:val="000000"/>
                <w:sz w:val="20"/>
              </w:rPr>
              <w:t>туристің</w:t>
            </w:r>
            <w:r>
              <w:rPr>
                <w:rFonts w:ascii="Times New Roman"/>
                <w:b w:val="false"/>
                <w:i w:val="false"/>
                <w:color w:val="000000"/>
                <w:sz w:val="20"/>
              </w:rPr>
              <w:t xml:space="preserve"> </w:t>
            </w:r>
            <w:r>
              <w:rPr>
                <w:rFonts w:ascii="Times New Roman"/>
                <w:b/>
                <w:i w:val="false"/>
                <w:color w:val="000000"/>
                <w:sz w:val="20"/>
              </w:rPr>
              <w:t>Қазақстан</w:t>
            </w:r>
            <w:r>
              <w:rPr>
                <w:rFonts w:ascii="Times New Roman"/>
                <w:b w:val="false"/>
                <w:i w:val="false"/>
                <w:color w:val="000000"/>
                <w:sz w:val="20"/>
              </w:rPr>
              <w:t xml:space="preserve"> </w:t>
            </w:r>
            <w:r>
              <w:rPr>
                <w:rFonts w:ascii="Times New Roman"/>
                <w:b/>
                <w:i w:val="false"/>
                <w:color w:val="000000"/>
                <w:sz w:val="20"/>
              </w:rPr>
              <w:t>Республикасында</w:t>
            </w:r>
            <w:r>
              <w:rPr>
                <w:rFonts w:ascii="Times New Roman"/>
                <w:b w:val="false"/>
                <w:i w:val="false"/>
                <w:color w:val="000000"/>
                <w:sz w:val="20"/>
              </w:rPr>
              <w:t xml:space="preserve"> </w:t>
            </w:r>
            <w:r>
              <w:rPr>
                <w:rFonts w:ascii="Times New Roman"/>
                <w:b/>
                <w:i w:val="false"/>
                <w:color w:val="000000"/>
                <w:sz w:val="20"/>
              </w:rPr>
              <w:t>болу</w:t>
            </w:r>
            <w:r>
              <w:rPr>
                <w:rFonts w:ascii="Times New Roman"/>
                <w:b w:val="false"/>
                <w:i w:val="false"/>
                <w:color w:val="000000"/>
                <w:sz w:val="20"/>
              </w:rPr>
              <w:t xml:space="preserve"> </w:t>
            </w:r>
            <w:r>
              <w:rPr>
                <w:rFonts w:ascii="Times New Roman"/>
                <w:b/>
                <w:i w:val="false"/>
                <w:color w:val="000000"/>
                <w:sz w:val="20"/>
              </w:rPr>
              <w:t>кезеңі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3" w:id="40"/>
    <w:p>
      <w:pPr>
        <w:spacing w:after="0"/>
        <w:ind w:left="0"/>
        <w:jc w:val="both"/>
      </w:pPr>
      <w:r>
        <w:rPr>
          <w:rFonts w:ascii="Times New Roman"/>
          <w:b w:val="false"/>
          <w:i w:val="false"/>
          <w:color w:val="000000"/>
          <w:sz w:val="28"/>
        </w:rPr>
        <w:t>
      5. Тиесілі субсидияны алдын ала есептеу _________________________</w:t>
      </w:r>
    </w:p>
    <w:bookmarkEnd w:id="40"/>
    <w:p>
      <w:pPr>
        <w:spacing w:after="0"/>
        <w:ind w:left="0"/>
        <w:jc w:val="both"/>
      </w:pPr>
      <w:r>
        <w:rPr>
          <w:rFonts w:ascii="Times New Roman"/>
          <w:b w:val="false"/>
          <w:i w:val="false"/>
          <w:color w:val="000000"/>
          <w:sz w:val="28"/>
        </w:rPr>
        <w:t>
      (____________________________________________________________) теңге.</w:t>
      </w:r>
    </w:p>
    <w:bookmarkStart w:name="z44" w:id="41"/>
    <w:p>
      <w:pPr>
        <w:spacing w:after="0"/>
        <w:ind w:left="0"/>
        <w:jc w:val="both"/>
      </w:pPr>
      <w:r>
        <w:rPr>
          <w:rFonts w:ascii="Times New Roman"/>
          <w:b w:val="false"/>
          <w:i w:val="false"/>
          <w:color w:val="000000"/>
          <w:sz w:val="28"/>
        </w:rPr>
        <w:t>
      6. Әрбір шетелдік турист үшін келу туризмі саласындағы туроператорлардың шығындарын субсидиялау қағидаларының 3-тармағына сәйкес өтінімге қоса берілетін құжаттардың тізбесі:</w:t>
      </w:r>
    </w:p>
    <w:bookmarkEnd w:id="41"/>
    <w:p>
      <w:pPr>
        <w:spacing w:after="0"/>
        <w:ind w:left="0"/>
        <w:jc w:val="both"/>
      </w:pPr>
      <w:r>
        <w:rPr>
          <w:rFonts w:ascii="Times New Roman"/>
          <w:b w:val="false"/>
          <w:i w:val="false"/>
          <w:color w:val="000000"/>
          <w:sz w:val="28"/>
        </w:rPr>
        <w:t>
      1) _______________________________</w:t>
      </w:r>
    </w:p>
    <w:p>
      <w:pPr>
        <w:spacing w:after="0"/>
        <w:ind w:left="0"/>
        <w:jc w:val="both"/>
      </w:pPr>
      <w:r>
        <w:rPr>
          <w:rFonts w:ascii="Times New Roman"/>
          <w:b w:val="false"/>
          <w:i w:val="false"/>
          <w:color w:val="000000"/>
          <w:sz w:val="28"/>
        </w:rPr>
        <w:t>
      2) _______________________________</w:t>
      </w:r>
    </w:p>
    <w:p>
      <w:pPr>
        <w:spacing w:after="0"/>
        <w:ind w:left="0"/>
        <w:jc w:val="both"/>
      </w:pPr>
      <w:r>
        <w:rPr>
          <w:rFonts w:ascii="Times New Roman"/>
          <w:b w:val="false"/>
          <w:i w:val="false"/>
          <w:color w:val="000000"/>
          <w:sz w:val="28"/>
        </w:rPr>
        <w:t xml:space="preserve">
      Ұсынылған ақпараттың дұрыстығын, оның ішінде банкрот болмағанымды, "Оңалту және банкроттық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банкроттық немесе тарату рәсіміне жатпайтынымды растаймын және заңмен қорғалатын құпияны құрайтын мәліметтерді пайдалануға, сондай-ақ дербес деректерді жинауға, өңдеуге, сақтауға, түсіруге және пайдалануға келісім беремін.</w:t>
      </w:r>
    </w:p>
    <w:p>
      <w:pPr>
        <w:spacing w:after="0"/>
        <w:ind w:left="0"/>
        <w:jc w:val="both"/>
      </w:pPr>
      <w:r>
        <w:rPr>
          <w:rFonts w:ascii="Times New Roman"/>
          <w:b w:val="false"/>
          <w:i w:val="false"/>
          <w:color w:val="000000"/>
          <w:sz w:val="28"/>
        </w:rPr>
        <w:t>
      _________________________________</w:t>
      </w:r>
    </w:p>
    <w:p>
      <w:pPr>
        <w:spacing w:after="0"/>
        <w:ind w:left="0"/>
        <w:jc w:val="both"/>
      </w:pPr>
      <w:r>
        <w:rPr>
          <w:rFonts w:ascii="Times New Roman"/>
          <w:b w:val="false"/>
          <w:i w:val="false"/>
          <w:color w:val="000000"/>
          <w:sz w:val="28"/>
        </w:rPr>
        <w:t>
      (Жеке тұлғаның қолы немесе</w:t>
      </w:r>
    </w:p>
    <w:p>
      <w:pPr>
        <w:spacing w:after="0"/>
        <w:ind w:left="0"/>
        <w:jc w:val="both"/>
      </w:pPr>
      <w:r>
        <w:rPr>
          <w:rFonts w:ascii="Times New Roman"/>
          <w:b w:val="false"/>
          <w:i w:val="false"/>
          <w:color w:val="000000"/>
          <w:sz w:val="28"/>
        </w:rPr>
        <w:t>
      заңды тұлғаның атауы)</w:t>
      </w:r>
    </w:p>
    <w:p>
      <w:pPr>
        <w:spacing w:after="0"/>
        <w:ind w:left="0"/>
        <w:jc w:val="both"/>
      </w:pPr>
      <w:r>
        <w:rPr>
          <w:rFonts w:ascii="Times New Roman"/>
          <w:b w:val="false"/>
          <w:i w:val="false"/>
          <w:color w:val="000000"/>
          <w:sz w:val="28"/>
        </w:rPr>
        <w:t>
      Мөр (болған кезде)</w:t>
      </w:r>
    </w:p>
    <w:p>
      <w:pPr>
        <w:spacing w:after="0"/>
        <w:ind w:left="0"/>
        <w:jc w:val="both"/>
      </w:pPr>
      <w:r>
        <w:rPr>
          <w:rFonts w:ascii="Times New Roman"/>
          <w:b w:val="false"/>
          <w:i w:val="false"/>
          <w:color w:val="000000"/>
          <w:sz w:val="28"/>
        </w:rPr>
        <w:t>
      Өтінім берілген күні "____" __________ 20____ жыл</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