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8493" w14:textId="5ca8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10 желтоқсандағы № 586 бұйрығы. Қазақстан Республикасының Әділет министрлігінде 2021 жылғы 22 желтоқсанда № 25911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20668 болып тіркелген)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"Білім беру ұйымдарынан шығатын ресми құжаттарды апостильдеу" мемлекеттік қызмет көрсету қағидаларында мынадай анықтамалар пайдаланылады:</w:t>
      </w:r>
    </w:p>
    <w:bookmarkEnd w:id="3"/>
    <w:p>
      <w:pPr>
        <w:spacing w:after="0"/>
        <w:ind w:left="0"/>
        <w:jc w:val="both"/>
      </w:pPr>
      <w:r>
        <w:rPr>
          <w:rFonts w:ascii="Times New Roman"/>
          <w:b w:val="false"/>
          <w:i w:val="false"/>
          <w:color w:val="000000"/>
          <w:sz w:val="28"/>
        </w:rPr>
        <w:t>
      1) апостиль – құжаттамаға қол қойған адамның қолын және оның өкілеттіктерін, сондай-ақ осы құжат бекітілген мөрдің немесе мөртаңбаның түпнұсқалылығын растайтын арнайы мөртаңба;</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Мемлекеттік көрсетілетін қызметті Қазақстан Республикасы Білім және ғылым министрлігі Білім және ғылым саласында сапаны қамтамасыз ету комитетінің аумақтық департаменттері (бұдан әрі – көрсетілетін қызметті беруші) "Білім беру ұйымдарынан шығатын ресми құжаттарды апостильдеу"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кезде:</w:t>
      </w:r>
    </w:p>
    <w:bookmarkEnd w:id="5"/>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1 (бір) жұмыс күні ішінде, электрондық құжат айналымының бірыңғай жүйесінде тіркеуді жүзеге асырады және жауапты құрылымдық бөлімшеге орындауға береді;</w:t>
      </w:r>
    </w:p>
    <w:p>
      <w:pPr>
        <w:spacing w:after="0"/>
        <w:ind w:left="0"/>
        <w:jc w:val="both"/>
      </w:pPr>
      <w:r>
        <w:rPr>
          <w:rFonts w:ascii="Times New Roman"/>
          <w:b w:val="false"/>
          <w:i w:val="false"/>
          <w:color w:val="000000"/>
          <w:sz w:val="28"/>
        </w:rPr>
        <w:t>
      2) кауапты құрылымдық бөлімше басшысы 1 (бір) жұмыс күні ішінде жауапты қызметкерге құжаттарды жолдайды;</w:t>
      </w:r>
    </w:p>
    <w:p>
      <w:pPr>
        <w:spacing w:after="0"/>
        <w:ind w:left="0"/>
        <w:jc w:val="both"/>
      </w:pPr>
      <w:r>
        <w:rPr>
          <w:rFonts w:ascii="Times New Roman"/>
          <w:b w:val="false"/>
          <w:i w:val="false"/>
          <w:color w:val="000000"/>
          <w:sz w:val="28"/>
        </w:rPr>
        <w:t>
      3) жауапты құрылымдық бөлімшенің жауапты қызметкері 1 (бір) жұмыс күні ішінде құжаттарды тіркеген сәттен бастап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берген жағдайда жауапты құрылымдық бөлімшенің қызметкері көрсетілген мерзімде дәлелді бас тартуды дайындайды;</w:t>
      </w:r>
    </w:p>
    <w:p>
      <w:pPr>
        <w:spacing w:after="0"/>
        <w:ind w:left="0"/>
        <w:jc w:val="both"/>
      </w:pPr>
      <w:r>
        <w:rPr>
          <w:rFonts w:ascii="Times New Roman"/>
          <w:b w:val="false"/>
          <w:i w:val="false"/>
          <w:color w:val="000000"/>
          <w:sz w:val="28"/>
        </w:rPr>
        <w:t>
      4) көрсетілетін қызметті алушы құжаттардың толық топтамасын көрсетілетін қызметті берушінің жауапты құрылымдық бөлімшесіне ұсынған кезде жауапты құрылымдық бөлімшенің қызметкері 5 (бес) жұмыс күні ішінде білім туралы құжаттардың түпнұсқалығын растау және жауап алу үшін тиісті білім беру ұйымдарына сұрау салуды ресімдейді;</w:t>
      </w:r>
    </w:p>
    <w:p>
      <w:pPr>
        <w:spacing w:after="0"/>
        <w:ind w:left="0"/>
        <w:jc w:val="both"/>
      </w:pPr>
      <w:r>
        <w:rPr>
          <w:rFonts w:ascii="Times New Roman"/>
          <w:b w:val="false"/>
          <w:i w:val="false"/>
          <w:color w:val="000000"/>
          <w:sz w:val="28"/>
        </w:rPr>
        <w:t xml:space="preserve">
      5) білім беру ұйымында оқу расталған жағдайда жауапты құрылымдық бөлімшенің қызметкері 4 (төрт) жұмыс күні ішінде құжаттарға апостиль қояды, не мемлекеттік қызмет көрсетуден бас тарту туралы дәлелді жауап дайындайды. </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6) көрсетілетін қызметті берушінің басшысы 1 (бір) жұмыс күні ішінде құжаттарға қол қойғаннан кейін жауапты құрылымдық бөлімшенің жауапты қызметкері 1 (бір) жұмыс күні ішінде апостиль қою үшін ұсынылған құжаттарды тіркеу кітабына тіркейді, содан кейін дайын құжаттарды немесе мемлекеттік қызметті көрсетуден бас тарту туралы дәлелді жауапты мерзімі аяқталғанға дейін бір тәуліктен кешіктірмей курьер арқылы немесе пошта байланысы арқылы мемлекеттік корпорацияға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"11. Көрсетілетін қызметті алушы портал арқылы өтініш берген кезде:</w:t>
      </w:r>
    </w:p>
    <w:bookmarkEnd w:id="6"/>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1 (бір) жұмыс күні ішінде, электрондық құжат айналымының бірыңғай жүйесінде тіркеуді жүзеге асырады және жауапты құрылымдық бөлімшеге орындауға береді;</w:t>
      </w:r>
    </w:p>
    <w:p>
      <w:pPr>
        <w:spacing w:after="0"/>
        <w:ind w:left="0"/>
        <w:jc w:val="both"/>
      </w:pPr>
      <w:r>
        <w:rPr>
          <w:rFonts w:ascii="Times New Roman"/>
          <w:b w:val="false"/>
          <w:i w:val="false"/>
          <w:color w:val="000000"/>
          <w:sz w:val="28"/>
        </w:rPr>
        <w:t>
      2) жауапты құрылымдық бөлімшенің жауапты қызметкері 1 (бір) жұмыс күні ішінде білім туралы құжаттарды қабылдауды және толықтығын тексеруді жүзеге асырады, егер порталда барлық жолдар толтырылған және қосымшалар дұрыс бекітілген жағдайда, ақы төлеуге жібереді;</w:t>
      </w:r>
    </w:p>
    <w:p>
      <w:pPr>
        <w:spacing w:after="0"/>
        <w:ind w:left="0"/>
        <w:jc w:val="both"/>
      </w:pPr>
      <w:r>
        <w:rPr>
          <w:rFonts w:ascii="Times New Roman"/>
          <w:b w:val="false"/>
          <w:i w:val="false"/>
          <w:color w:val="000000"/>
          <w:sz w:val="28"/>
        </w:rPr>
        <w:t>
      Егер өтініш беруші ақыны төлемесе, көрсетілетін қызметті беруші мемлекеттік қызметті көрсетуден бас тартады.</w:t>
      </w:r>
    </w:p>
    <w:p>
      <w:pPr>
        <w:spacing w:after="0"/>
        <w:ind w:left="0"/>
        <w:jc w:val="both"/>
      </w:pPr>
      <w:r>
        <w:rPr>
          <w:rFonts w:ascii="Times New Roman"/>
          <w:b w:val="false"/>
          <w:i w:val="false"/>
          <w:color w:val="000000"/>
          <w:sz w:val="28"/>
        </w:rPr>
        <w:t>
      3) көрсетілетін қызметті алушы ақы төлегеннен кейін жауапты құрылымдық бөлімшенің қызметкері 5 (бес) жұмыс күні ішінде білім туралы құжаттардың түпнұсқалығын растау және жауап алу үшін тиісті білім беру ұйымдарына сұрау салуды ресімдейді;</w:t>
      </w:r>
    </w:p>
    <w:p>
      <w:pPr>
        <w:spacing w:after="0"/>
        <w:ind w:left="0"/>
        <w:jc w:val="both"/>
      </w:pPr>
      <w:r>
        <w:rPr>
          <w:rFonts w:ascii="Times New Roman"/>
          <w:b w:val="false"/>
          <w:i w:val="false"/>
          <w:color w:val="000000"/>
          <w:sz w:val="28"/>
        </w:rPr>
        <w:t>
      4) білім беру ұйымында оқу расталған жағдайда жауапты құрылымдық бөлімшенің қызметкері 1 (бір) жұмыс күні ішінде портал арқылы көрсетілетін қызметті алушының "жеке кабинетіне" 4 (төрт) жұмыс күні ішінде апостиль қою үшін құжаттардың түпнұсқаларын апостильдеу үшін орналасқан жері бойынша Мемлекеттік корпорация арқылы беру туралы хабарлама жібереді, не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немесе портал арқылы "жеке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5) көрсетілетін қызметті берушінің басшысы 2 (екі) жұмыс күні ішінде апостиль қою үшін құжаттарға қол қойғаннан кейін, сондай-ақ оларды құжаттарды тіркеу кітабына тіркегеннен кейін, дайын құжаттарды немесе мемлекеттік қызметті көрсетуден бас тарту туралы дәлелді жауапты мерзімі аяқталғанға дейін бір тәуліктен кешіктірмей курьер немесе пошта байланысы арқылы мемлекеттік корпорацияға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"18. Егер заңда өзгеше көзделмесе, шағым берілгеннен кейін сотқа дейінгі тәртіппен сотқа жүгінуге жол беріледі.".</w:t>
      </w:r>
    </w:p>
    <w:bookmarkEnd w:id="8"/>
    <w:bookmarkStart w:name="z16"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2021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586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ұйымдарынан</w:t>
            </w:r>
            <w:r>
              <w:br/>
            </w:r>
            <w:r>
              <w:rPr>
                <w:rFonts w:ascii="Times New Roman"/>
                <w:b w:val="false"/>
                <w:i w:val="false"/>
                <w:color w:val="000000"/>
                <w:sz w:val="20"/>
              </w:rPr>
              <w:t>шығатын ресми құжаттарды</w:t>
            </w:r>
            <w:r>
              <w:br/>
            </w:r>
            <w:r>
              <w:rPr>
                <w:rFonts w:ascii="Times New Roman"/>
                <w:b w:val="false"/>
                <w:i w:val="false"/>
                <w:color w:val="000000"/>
                <w:sz w:val="20"/>
              </w:rPr>
              <w:t>апостильдеу"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144"/>
        <w:gridCol w:w="95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 мемлекеттік көрсетілетін қызмет стандарты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саласындағы сапаны қамтамасыз ету комитетінің аумақтық департаменттері.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"Азаматтарға арналған үкімет" Мемлекеттік корпорациясы" коммерциялық емес акционерлік қоғамы (бұдан әрі – Мемлекеттік корпорация) және "электрондық үкімет" веб-порталы арқылы жүзеге асырылады (бұдан әрі – портал) арқылы жүзеге асырылады.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топтамасын тапсырған сәттен бастап – 15 (он бес) жұмыс күні;</w:t>
            </w:r>
          </w:p>
          <w:p>
            <w:pPr>
              <w:spacing w:after="20"/>
              <w:ind w:left="20"/>
              <w:jc w:val="both"/>
            </w:pPr>
            <w:r>
              <w:rPr>
                <w:rFonts w:ascii="Times New Roman"/>
                <w:b w:val="false"/>
                <w:i w:val="false"/>
                <w:color w:val="000000"/>
                <w:sz w:val="20"/>
              </w:rPr>
              <w:t>
2) порталға жүгінген кезде – 15 (он бес)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2) мемлекеттік корпорацияда қызмет көрсетудің рұқсат етілген ең ұзақ уақыты – 15 (он бес) минут.</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мөртаңбасы қойылған дайын құжаттарды қағаз жеткізгіште беру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алуышадан алынатын төлем мөлшері және Қазақстан Республикасының заңнамасында көзделген жағдайларда оны алу тәсілдері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мемлекеттік бажды төлеу күніне белгіленген 0,5 айлық есептік көрсеткішті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кезде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корпорацияда – Кодекске сәйкес демалыс және мереке күндерін қоспағанда, дүйсенбіден бастап сенбіні қоса алғанда, бекітіленген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 кезек тәртібімен, көрсетілетін қызметті алушының таңдауы бойынша жеделдетілген қызмет көрсетусіз жүзеге асырылады, кезекті портал арқылы броньдауға болады;</w:t>
            </w:r>
          </w:p>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edu. gov. kz. интернет-ресурсында көрсетілген.</w:t>
            </w:r>
          </w:p>
          <w:p>
            <w:pPr>
              <w:spacing w:after="20"/>
              <w:ind w:left="20"/>
              <w:jc w:val="both"/>
            </w:pPr>
            <w:r>
              <w:rPr>
                <w:rFonts w:ascii="Times New Roman"/>
                <w:b w:val="false"/>
                <w:i w:val="false"/>
                <w:color w:val="000000"/>
                <w:sz w:val="20"/>
              </w:rPr>
              <w:t>
Мемлекеттік корпорацияның интернет-ресурсы: www. gov4c. kz, www. egov. kz.</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өкіл Мемлекеттік корпорацияға жүгінген кезде:</w:t>
            </w:r>
          </w:p>
          <w:p>
            <w:pPr>
              <w:spacing w:after="20"/>
              <w:ind w:left="20"/>
              <w:jc w:val="both"/>
            </w:pPr>
            <w:r>
              <w:rPr>
                <w:rFonts w:ascii="Times New Roman"/>
                <w:b w:val="false"/>
                <w:i w:val="false"/>
                <w:color w:val="000000"/>
                <w:sz w:val="20"/>
              </w:rPr>
              <w:t>
1)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және (немесе) цифрлық құжаттар сервисі арқылы электрондық құжат нысанында (жеке басын сәйкестендіру үшін);</w:t>
            </w:r>
          </w:p>
          <w:p>
            <w:pPr>
              <w:spacing w:after="20"/>
              <w:ind w:left="20"/>
              <w:jc w:val="both"/>
            </w:pPr>
            <w:r>
              <w:rPr>
                <w:rFonts w:ascii="Times New Roman"/>
                <w:b w:val="false"/>
                <w:i w:val="false"/>
                <w:color w:val="000000"/>
                <w:sz w:val="20"/>
              </w:rPr>
              <w:t>
3) апостиль қою үшін ұсынылған құжат (түпнұсқа);</w:t>
            </w:r>
          </w:p>
          <w:p>
            <w:pPr>
              <w:spacing w:after="20"/>
              <w:ind w:left="20"/>
              <w:jc w:val="both"/>
            </w:pPr>
            <w:r>
              <w:rPr>
                <w:rFonts w:ascii="Times New Roman"/>
                <w:b w:val="false"/>
                <w:i w:val="false"/>
                <w:color w:val="000000"/>
                <w:sz w:val="20"/>
              </w:rPr>
              <w:t>
4) мемлекеттік бажды төлегені туралы түбіртек (түпнұсқа).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 құжат нысанындағы сұрау салу;</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бюджетке алым сомасы үшін төленгенін растайтын, жеке басын куәландыратын құжаттар туралы мәліметтерді (ЭҮТШ арқылы төлеген жағдайда)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тиісті құжаттарды қабылдау туралы қолхат негізінде және (немесе) цифрлық құжаттар сервисі (жеке басын сәйкестендіру үшін) (не нотариат куәландырған сенімхат бойынша оның өкілі) арқылы электрондық құжат нысанында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содан кейін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Тиісті құжаттардың қабылданғаны туралы қолхат Мемлекеттік корпорацияға өтініштің қабылданғанын растау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жіберіледі.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бұзылып, денсаулығы нашарлаған көрсетілетін қызметті алушыларға қажет болған жағдайда Мемлекеттік қызмет көрсету үшін құжаттарды қабылдауды Мемлекеттік корпорация қызметкері 1414, 8-800-080-7777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8 (7172) 74-24-30. Мемлекеттік қызметтер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анықтамалық қызметтері, 1414, 8-800-080-7777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