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c26ff" w14:textId="30c26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Басым туристік аумақтарды қалыптастыру, олардың жұмыс істеу және оларды басқару қағидаларын бекіту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2021 жылғы 15 желтоқсандағы № 386 бұйрығы. Қазақстан Республикасының Әділет министрлігінде 2021 жылғы 20 желтоқсанда № 25846 болып тіркелді</w:t>
      </w:r>
    </w:p>
    <w:p>
      <w:pPr>
        <w:spacing w:after="0"/>
        <w:ind w:left="0"/>
        <w:jc w:val="both"/>
      </w:pPr>
      <w:r>
        <w:rPr>
          <w:rFonts w:ascii="Times New Roman"/>
          <w:b w:val="false"/>
          <w:i w:val="false"/>
          <w:color w:val="000000"/>
          <w:sz w:val="28"/>
        </w:rPr>
        <w:t xml:space="preserve">
      "Қазақстан Республикасындағы туристік қызмет туралы" Қазақстан Республикасы Заңының </w:t>
      </w:r>
      <w:r>
        <w:rPr>
          <w:rFonts w:ascii="Times New Roman"/>
          <w:b w:val="false"/>
          <w:i w:val="false"/>
          <w:color w:val="000000"/>
          <w:sz w:val="28"/>
        </w:rPr>
        <w:t>11-бабының</w:t>
      </w:r>
      <w:r>
        <w:rPr>
          <w:rFonts w:ascii="Times New Roman"/>
          <w:b w:val="false"/>
          <w:i w:val="false"/>
          <w:color w:val="000000"/>
          <w:sz w:val="28"/>
        </w:rPr>
        <w:t xml:space="preserve"> 20-9) тармақшасына сәйкес БҰЙЫРАМЫН:</w:t>
      </w:r>
    </w:p>
    <w:bookmarkStart w:name="z1" w:id="0"/>
    <w:p>
      <w:pPr>
        <w:spacing w:after="0"/>
        <w:ind w:left="0"/>
        <w:jc w:val="both"/>
      </w:pPr>
      <w:r>
        <w:rPr>
          <w:rFonts w:ascii="Times New Roman"/>
          <w:b w:val="false"/>
          <w:i w:val="false"/>
          <w:color w:val="000000"/>
          <w:sz w:val="28"/>
        </w:rPr>
        <w:t>
      1. Қоса беріліп отырған Басым туристік аумақтарды қалыптастыру, олардың жұмыс істеу және оларды басқару қағидалары бекітілсін.</w:t>
      </w:r>
    </w:p>
    <w:bookmarkEnd w:id="0"/>
    <w:bookmarkStart w:name="z31" w:id="1"/>
    <w:p>
      <w:pPr>
        <w:spacing w:after="0"/>
        <w:ind w:left="0"/>
        <w:jc w:val="both"/>
      </w:pPr>
      <w:r>
        <w:rPr>
          <w:rFonts w:ascii="Times New Roman"/>
          <w:b w:val="false"/>
          <w:i w:val="false"/>
          <w:color w:val="000000"/>
          <w:sz w:val="28"/>
        </w:rPr>
        <w:t>
      2. Қазақстан Республикасы Мәдениет және спорт министрлігінің Туризм индустриясы комитеті Қазақстан Республикасының заңнамасында белгіленген тәртіппен:</w:t>
      </w:r>
    </w:p>
    <w:bookmarkEnd w:id="1"/>
    <w:bookmarkStart w:name="z32"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
    <w:bookmarkStart w:name="z33" w:id="3"/>
    <w:p>
      <w:pPr>
        <w:spacing w:after="0"/>
        <w:ind w:left="0"/>
        <w:jc w:val="both"/>
      </w:pPr>
      <w:r>
        <w:rPr>
          <w:rFonts w:ascii="Times New Roman"/>
          <w:b w:val="false"/>
          <w:i w:val="false"/>
          <w:color w:val="000000"/>
          <w:sz w:val="28"/>
        </w:rPr>
        <w:t>
      2) осы бұйрық қолданысқа енгізілгеннен кейін үш жұмыс күні ішінде оны Қазақстан Республикасы Мәдениет және спорт министрлігінің интернет-ресурсында орналастыруды;</w:t>
      </w:r>
    </w:p>
    <w:bookmarkEnd w:id="3"/>
    <w:bookmarkStart w:name="z34" w:id="4"/>
    <w:p>
      <w:pPr>
        <w:spacing w:after="0"/>
        <w:ind w:left="0"/>
        <w:jc w:val="both"/>
      </w:pPr>
      <w:r>
        <w:rPr>
          <w:rFonts w:ascii="Times New Roman"/>
          <w:b w:val="false"/>
          <w:i w:val="false"/>
          <w:color w:val="000000"/>
          <w:sz w:val="28"/>
        </w:rPr>
        <w:t>
      3) осы тармақта көзделген іс-шаралар орындалғаннан кейін үш жұмыс күні ішінде іс-шаралардың орындалуы туралы мәліметтерді Қазақстан Республикасы Мәдениет және спорт министрлігінің Заң қызметі департаментіне ұсынуды қамтамасыз етсін.</w:t>
      </w:r>
    </w:p>
    <w:bookmarkEnd w:id="4"/>
    <w:bookmarkStart w:name="z35"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5"/>
    <w:bookmarkStart w:name="z36"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Мәдениет және спорт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Раимкулова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Мәдениет және спорт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386 Бұйрықпен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 w:id="7"/>
    <w:p>
      <w:pPr>
        <w:spacing w:after="0"/>
        <w:ind w:left="0"/>
        <w:jc w:val="left"/>
      </w:pPr>
      <w:r>
        <w:rPr>
          <w:rFonts w:ascii="Times New Roman"/>
          <w:b/>
          <w:i w:val="false"/>
          <w:color w:val="000000"/>
        </w:rPr>
        <w:t xml:space="preserve"> Басым туристік аумақтарды қалыптастыру, олардың жұмыс істеу және оларды басқару қағидалары</w:t>
      </w:r>
    </w:p>
    <w:bookmarkEnd w:id="7"/>
    <w:bookmarkStart w:name="z3" w:id="8"/>
    <w:p>
      <w:pPr>
        <w:spacing w:after="0"/>
        <w:ind w:left="0"/>
        <w:jc w:val="left"/>
      </w:pPr>
      <w:r>
        <w:rPr>
          <w:rFonts w:ascii="Times New Roman"/>
          <w:b/>
          <w:i w:val="false"/>
          <w:color w:val="000000"/>
        </w:rPr>
        <w:t xml:space="preserve"> 1-тарау. Жалпы ережелер</w:t>
      </w:r>
    </w:p>
    <w:bookmarkEnd w:id="8"/>
    <w:p>
      <w:pPr>
        <w:spacing w:after="0"/>
        <w:ind w:left="0"/>
        <w:jc w:val="left"/>
      </w:pPr>
    </w:p>
    <w:p>
      <w:pPr>
        <w:spacing w:after="0"/>
        <w:ind w:left="0"/>
        <w:jc w:val="both"/>
      </w:pPr>
      <w:r>
        <w:rPr>
          <w:rFonts w:ascii="Times New Roman"/>
          <w:b w:val="false"/>
          <w:i w:val="false"/>
          <w:color w:val="000000"/>
          <w:sz w:val="28"/>
        </w:rPr>
        <w:t xml:space="preserve">
      1. Осы Басым туристік аумақтарды қалыптастыру, олардың жұмыс істеу және оларды басқару қағидалары (бұдан әрі – Қағидалар) "Қазақстан Республикасындағы туристік қызмет туралы" Қазақстан Республикасы Заңының (бұдан әрі – Заң) </w:t>
      </w:r>
      <w:r>
        <w:rPr>
          <w:rFonts w:ascii="Times New Roman"/>
          <w:b w:val="false"/>
          <w:i w:val="false"/>
          <w:color w:val="000000"/>
          <w:sz w:val="28"/>
        </w:rPr>
        <w:t>11-бабының</w:t>
      </w:r>
      <w:r>
        <w:rPr>
          <w:rFonts w:ascii="Times New Roman"/>
          <w:b w:val="false"/>
          <w:i w:val="false"/>
          <w:color w:val="000000"/>
          <w:sz w:val="28"/>
        </w:rPr>
        <w:t xml:space="preserve"> 20-9) тармақшасына сәйкес әзірленді және басым туристік аумақтарды қалыптастыру, олардың жұмыс істеу және оларды басқару тәртібін айқындайды.</w:t>
      </w:r>
    </w:p>
    <w:bookmarkStart w:name="z5" w:id="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9"/>
    <w:bookmarkStart w:name="z6" w:id="10"/>
    <w:p>
      <w:pPr>
        <w:spacing w:after="0"/>
        <w:ind w:left="0"/>
        <w:jc w:val="both"/>
      </w:pPr>
      <w:r>
        <w:rPr>
          <w:rFonts w:ascii="Times New Roman"/>
          <w:b w:val="false"/>
          <w:i w:val="false"/>
          <w:color w:val="000000"/>
          <w:sz w:val="28"/>
        </w:rPr>
        <w:t>
      1) басым туристік аумақ – туристендіру картасының республикалық деңгейдегі объектілерінің тізбесіне енгізілген туристік дамудың ерекше әлеуеті бар аумақ;</w:t>
      </w:r>
    </w:p>
    <w:bookmarkEnd w:id="10"/>
    <w:bookmarkStart w:name="z7" w:id="11"/>
    <w:p>
      <w:pPr>
        <w:spacing w:after="0"/>
        <w:ind w:left="0"/>
        <w:jc w:val="both"/>
      </w:pPr>
      <w:r>
        <w:rPr>
          <w:rFonts w:ascii="Times New Roman"/>
          <w:b w:val="false"/>
          <w:i w:val="false"/>
          <w:color w:val="000000"/>
          <w:sz w:val="28"/>
        </w:rPr>
        <w:t>
      2) жергілікті атқарушы орган (бұдан әрі – ЖАО) – облыстың, республикалық маңызы бар қаланың және астананың, ауданның (облыстық маңызы бар қаланың)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p>
    <w:bookmarkEnd w:id="11"/>
    <w:bookmarkStart w:name="z8" w:id="12"/>
    <w:p>
      <w:pPr>
        <w:spacing w:after="0"/>
        <w:ind w:left="0"/>
        <w:jc w:val="both"/>
      </w:pPr>
      <w:r>
        <w:rPr>
          <w:rFonts w:ascii="Times New Roman"/>
          <w:b w:val="false"/>
          <w:i w:val="false"/>
          <w:color w:val="000000"/>
          <w:sz w:val="28"/>
        </w:rPr>
        <w:t>
      3) туристендіру картасы – туристер үшін қызығушылық тудыратын, республикалық және өңірлік деңгейлердегі аумақтар;</w:t>
      </w:r>
    </w:p>
    <w:bookmarkEnd w:id="12"/>
    <w:bookmarkStart w:name="z9" w:id="13"/>
    <w:p>
      <w:pPr>
        <w:spacing w:after="0"/>
        <w:ind w:left="0"/>
        <w:jc w:val="both"/>
      </w:pPr>
      <w:r>
        <w:rPr>
          <w:rFonts w:ascii="Times New Roman"/>
          <w:b w:val="false"/>
          <w:i w:val="false"/>
          <w:color w:val="000000"/>
          <w:sz w:val="28"/>
        </w:rPr>
        <w:t>
      4) уәкілетті орган – туристік қызмет саласындағы мемлекеттік басқару функцияларын жүзеге асыратын орталық атқарушы орган.</w:t>
      </w:r>
    </w:p>
    <w:bookmarkEnd w:id="13"/>
    <w:bookmarkStart w:name="z10" w:id="14"/>
    <w:p>
      <w:pPr>
        <w:spacing w:after="0"/>
        <w:ind w:left="0"/>
        <w:jc w:val="left"/>
      </w:pPr>
      <w:r>
        <w:rPr>
          <w:rFonts w:ascii="Times New Roman"/>
          <w:b/>
          <w:i w:val="false"/>
          <w:color w:val="000000"/>
        </w:rPr>
        <w:t xml:space="preserve"> 2-тарау. Басым туристік аумақтарды қалыптастыру, олардың жұмыс істеу және оларды басқару тәртібі</w:t>
      </w:r>
    </w:p>
    <w:bookmarkEnd w:id="14"/>
    <w:bookmarkStart w:name="z11" w:id="15"/>
    <w:p>
      <w:pPr>
        <w:spacing w:after="0"/>
        <w:ind w:left="0"/>
        <w:jc w:val="both"/>
      </w:pPr>
      <w:r>
        <w:rPr>
          <w:rFonts w:ascii="Times New Roman"/>
          <w:b w:val="false"/>
          <w:i w:val="false"/>
          <w:color w:val="000000"/>
          <w:sz w:val="28"/>
        </w:rPr>
        <w:t>
      3. Қазақстан Республикасының заңнамасына сәйкес кәсіпкерлік қызметті жүзеге асыратын жеке және заңды тұлғалар (бұдан әрі – қатысушылар) басым туристік аумақтардың қатысушылары болып табылады.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Басым туристік аумақтарды уәкілетті орган ЖАО ұсынған Қазақстан Республикасы Мәдениет және спорт министрінің 2021 жылғы 27 қазандағы № 332 </w:t>
      </w:r>
      <w:r>
        <w:rPr>
          <w:rFonts w:ascii="Times New Roman"/>
          <w:b w:val="false"/>
          <w:i w:val="false"/>
          <w:color w:val="000000"/>
          <w:sz w:val="28"/>
        </w:rPr>
        <w:t>бұйрығымен</w:t>
      </w:r>
      <w:r>
        <w:rPr>
          <w:rFonts w:ascii="Times New Roman"/>
          <w:b w:val="false"/>
          <w:i w:val="false"/>
          <w:color w:val="000000"/>
          <w:sz w:val="28"/>
        </w:rPr>
        <w:t xml:space="preserve"> бекітілген Туристендіру картасына (Нормативтік құқықтық актілерді мемлекеттік тіркеу тізілімінде № 24950 болып тіркелген) енгізілген республикалық деңгейдегі туристік аумақтардың негізінде туристік әлеуетті талдау (бұдан әрі – талдау) нәтижелері бойынша қалыптастырады.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Талдау жүргізу үшін уәкілетті орган ЖАО ұсыныстарын алған күннен бастап екі жұмыс күні ішінде оларды "Kazakh Tourism" ұлттық компаниясы" акционерлік қоғамын құру туралы" Қазақстан Республикасы Үкіметінің 2017 жылғы 14 шілдедегі № 428 </w:t>
      </w:r>
      <w:r>
        <w:rPr>
          <w:rFonts w:ascii="Times New Roman"/>
          <w:b w:val="false"/>
          <w:i w:val="false"/>
          <w:color w:val="000000"/>
          <w:sz w:val="28"/>
        </w:rPr>
        <w:t>қаулысымен</w:t>
      </w:r>
      <w:r>
        <w:rPr>
          <w:rFonts w:ascii="Times New Roman"/>
          <w:b w:val="false"/>
          <w:i w:val="false"/>
          <w:color w:val="000000"/>
          <w:sz w:val="28"/>
        </w:rPr>
        <w:t xml:space="preserve"> құрылған ұйымға (бұдан әрі – ұйым) жібереді.</w:t>
      </w:r>
    </w:p>
    <w:bookmarkStart w:name="z14" w:id="16"/>
    <w:p>
      <w:pPr>
        <w:spacing w:after="0"/>
        <w:ind w:left="0"/>
        <w:jc w:val="both"/>
      </w:pPr>
      <w:r>
        <w:rPr>
          <w:rFonts w:ascii="Times New Roman"/>
          <w:b w:val="false"/>
          <w:i w:val="false"/>
          <w:color w:val="000000"/>
          <w:sz w:val="28"/>
        </w:rPr>
        <w:t>
      6. Ұйым уәкілетті органнан ЖАО ұсыныстарын алған күннен бастап он бес жұмыс күні ішінде талдау жүргізеді және оның нәтижелерін уәкілетті органға жолдайды.</w:t>
      </w:r>
    </w:p>
    <w:bookmarkEnd w:id="16"/>
    <w:bookmarkStart w:name="z15" w:id="17"/>
    <w:p>
      <w:pPr>
        <w:spacing w:after="0"/>
        <w:ind w:left="0"/>
        <w:jc w:val="both"/>
      </w:pPr>
      <w:r>
        <w:rPr>
          <w:rFonts w:ascii="Times New Roman"/>
          <w:b w:val="false"/>
          <w:i w:val="false"/>
          <w:color w:val="000000"/>
          <w:sz w:val="28"/>
        </w:rPr>
        <w:t>
      7. Талдау басым туристік аумақтардың ерекше мәнін және әлеуетінің бар-жоғын айқындауды қамтиды.</w:t>
      </w:r>
    </w:p>
    <w:bookmarkEnd w:id="17"/>
    <w:bookmarkStart w:name="z16" w:id="18"/>
    <w:p>
      <w:pPr>
        <w:spacing w:after="0"/>
        <w:ind w:left="0"/>
        <w:jc w:val="both"/>
      </w:pPr>
      <w:r>
        <w:rPr>
          <w:rFonts w:ascii="Times New Roman"/>
          <w:b w:val="false"/>
          <w:i w:val="false"/>
          <w:color w:val="000000"/>
          <w:sz w:val="28"/>
        </w:rPr>
        <w:t>
      8. Уәкілетті орган талдау нәтижелерін алған күннен бастап екі жұмыс күні ішінде оларды басым туристік аумақтардың тізімін (бұдан әрі – тізім) қалыптастыру үшін уәкілетті орган құратын тұрақты жұмыс істейтін комиссияның қарауына енгізеді.</w:t>
      </w:r>
    </w:p>
    <w:bookmarkEnd w:id="18"/>
    <w:bookmarkStart w:name="z17" w:id="19"/>
    <w:p>
      <w:pPr>
        <w:spacing w:after="0"/>
        <w:ind w:left="0"/>
        <w:jc w:val="both"/>
      </w:pPr>
      <w:r>
        <w:rPr>
          <w:rFonts w:ascii="Times New Roman"/>
          <w:b w:val="false"/>
          <w:i w:val="false"/>
          <w:color w:val="000000"/>
          <w:sz w:val="28"/>
        </w:rPr>
        <w:t>
      9. Комиссия мүшелері тақ саннан, кемінде жеті адамнан тұрады, олардың арасынан төраға және төрағаның орынбасары тағайындалады.</w:t>
      </w:r>
    </w:p>
    <w:bookmarkEnd w:id="19"/>
    <w:p>
      <w:pPr>
        <w:spacing w:after="0"/>
        <w:ind w:left="0"/>
        <w:jc w:val="both"/>
      </w:pPr>
      <w:r>
        <w:rPr>
          <w:rFonts w:ascii="Times New Roman"/>
          <w:b w:val="false"/>
          <w:i w:val="false"/>
          <w:color w:val="000000"/>
          <w:sz w:val="28"/>
        </w:rPr>
        <w:t>
      Комиссия төрағасы оның қызметіне басшылық жасайды, комиссия отырыстарын өткізеді. Төраға болмаған кезде оның функцияларын төрағаның орынбасары атқарады.</w:t>
      </w:r>
    </w:p>
    <w:p>
      <w:pPr>
        <w:spacing w:after="0"/>
        <w:ind w:left="0"/>
        <w:jc w:val="both"/>
      </w:pPr>
      <w:r>
        <w:rPr>
          <w:rFonts w:ascii="Times New Roman"/>
          <w:b w:val="false"/>
          <w:i w:val="false"/>
          <w:color w:val="000000"/>
          <w:sz w:val="28"/>
        </w:rPr>
        <w:t>
      Комиссия отырыстарының хаттамаларын дайындауды комиссия мүшесі болып табылмайтын хатшы жүзеге асырады.</w:t>
      </w:r>
    </w:p>
    <w:p>
      <w:pPr>
        <w:spacing w:after="0"/>
        <w:ind w:left="0"/>
        <w:jc w:val="both"/>
      </w:pPr>
      <w:r>
        <w:rPr>
          <w:rFonts w:ascii="Times New Roman"/>
          <w:b w:val="false"/>
          <w:i w:val="false"/>
          <w:color w:val="000000"/>
          <w:sz w:val="28"/>
        </w:rPr>
        <w:t>
      Комиссияның төрағасы, төрағаның орынбасары, хатшысы уәкілетті органның қызметкерлері қатарынан тағайындалады.</w:t>
      </w:r>
    </w:p>
    <w:p>
      <w:pPr>
        <w:spacing w:after="0"/>
        <w:ind w:left="0"/>
        <w:jc w:val="both"/>
      </w:pPr>
      <w:r>
        <w:rPr>
          <w:rFonts w:ascii="Times New Roman"/>
          <w:b w:val="false"/>
          <w:i w:val="false"/>
          <w:color w:val="000000"/>
          <w:sz w:val="28"/>
        </w:rPr>
        <w:t>
      Комиссия құрамына "Атамекен" Қазақстан Республикасының Ұлттық кәсіпкерлер палатасының, салалық қауымдастықтардың өкілдері, бизнес өкілдері де кіреді.</w:t>
      </w:r>
    </w:p>
    <w:p>
      <w:pPr>
        <w:spacing w:after="0"/>
        <w:ind w:left="0"/>
        <w:jc w:val="both"/>
      </w:pPr>
      <w:r>
        <w:rPr>
          <w:rFonts w:ascii="Times New Roman"/>
          <w:b w:val="false"/>
          <w:i w:val="false"/>
          <w:color w:val="000000"/>
          <w:sz w:val="28"/>
        </w:rPr>
        <w:t>
      Комиссия ЖАО ұсыныстарының түсуіне қарай, бірақ жылына кемінде бір рет отырыстар өткізеді.</w:t>
      </w:r>
    </w:p>
    <w:bookmarkStart w:name="z18" w:id="20"/>
    <w:p>
      <w:pPr>
        <w:spacing w:after="0"/>
        <w:ind w:left="0"/>
        <w:jc w:val="both"/>
      </w:pPr>
      <w:r>
        <w:rPr>
          <w:rFonts w:ascii="Times New Roman"/>
          <w:b w:val="false"/>
          <w:i w:val="false"/>
          <w:color w:val="000000"/>
          <w:sz w:val="28"/>
        </w:rPr>
        <w:t>
      10. Комиссия уәкілетті орган талдау нәтижелерін енгізген күннен бастап екі жұмыс күні ішінде оларды қарайды және мынадай шешімдердің бірін шығарады:</w:t>
      </w:r>
    </w:p>
    <w:bookmarkEnd w:id="20"/>
    <w:bookmarkStart w:name="z19" w:id="21"/>
    <w:p>
      <w:pPr>
        <w:spacing w:after="0"/>
        <w:ind w:left="0"/>
        <w:jc w:val="both"/>
      </w:pPr>
      <w:r>
        <w:rPr>
          <w:rFonts w:ascii="Times New Roman"/>
          <w:b w:val="false"/>
          <w:i w:val="false"/>
          <w:color w:val="000000"/>
          <w:sz w:val="28"/>
        </w:rPr>
        <w:t>
      1) тізімге енгізу туралы;</w:t>
      </w:r>
    </w:p>
    <w:bookmarkEnd w:id="21"/>
    <w:bookmarkStart w:name="z20" w:id="22"/>
    <w:p>
      <w:pPr>
        <w:spacing w:after="0"/>
        <w:ind w:left="0"/>
        <w:jc w:val="both"/>
      </w:pPr>
      <w:r>
        <w:rPr>
          <w:rFonts w:ascii="Times New Roman"/>
          <w:b w:val="false"/>
          <w:i w:val="false"/>
          <w:color w:val="000000"/>
          <w:sz w:val="28"/>
        </w:rPr>
        <w:t>
      2) тізімге енгізуден бас тарту туралы;</w:t>
      </w:r>
    </w:p>
    <w:bookmarkEnd w:id="22"/>
    <w:bookmarkStart w:name="z21" w:id="23"/>
    <w:p>
      <w:pPr>
        <w:spacing w:after="0"/>
        <w:ind w:left="0"/>
        <w:jc w:val="both"/>
      </w:pPr>
      <w:r>
        <w:rPr>
          <w:rFonts w:ascii="Times New Roman"/>
          <w:b w:val="false"/>
          <w:i w:val="false"/>
          <w:color w:val="000000"/>
          <w:sz w:val="28"/>
        </w:rPr>
        <w:t>
      3) тізімнен шығару туралы.</w:t>
      </w:r>
    </w:p>
    <w:bookmarkEnd w:id="23"/>
    <w:bookmarkStart w:name="z22" w:id="24"/>
    <w:p>
      <w:pPr>
        <w:spacing w:after="0"/>
        <w:ind w:left="0"/>
        <w:jc w:val="both"/>
      </w:pPr>
      <w:r>
        <w:rPr>
          <w:rFonts w:ascii="Times New Roman"/>
          <w:b w:val="false"/>
          <w:i w:val="false"/>
          <w:color w:val="000000"/>
          <w:sz w:val="28"/>
        </w:rPr>
        <w:t>
      11. Ұйым жүргізген талдаудың қанағаттанарлықсыз нәтижелері тізімге енгізуден бас тарту үшін негіз болып табылады.</w:t>
      </w:r>
    </w:p>
    <w:bookmarkEnd w:id="24"/>
    <w:bookmarkStart w:name="z23" w:id="25"/>
    <w:p>
      <w:pPr>
        <w:spacing w:after="0"/>
        <w:ind w:left="0"/>
        <w:jc w:val="both"/>
      </w:pPr>
      <w:r>
        <w:rPr>
          <w:rFonts w:ascii="Times New Roman"/>
          <w:b w:val="false"/>
          <w:i w:val="false"/>
          <w:color w:val="000000"/>
          <w:sz w:val="28"/>
        </w:rPr>
        <w:t>
      12. Комиссияның шешімі дауыс беру арқылы қабылданады және егер отырысқа қатысқан Комиссия мүшелерінің жалпы санының көпшілігі дауыс берсе, қабылданды деп есептеледі. Дауыстар тең болған жағдайда, төрағалық етуші дауыс берген шешім қабылданды деп есептеледі</w:t>
      </w:r>
    </w:p>
    <w:bookmarkEnd w:id="25"/>
    <w:bookmarkStart w:name="z24" w:id="26"/>
    <w:p>
      <w:pPr>
        <w:spacing w:after="0"/>
        <w:ind w:left="0"/>
        <w:jc w:val="both"/>
      </w:pPr>
      <w:r>
        <w:rPr>
          <w:rFonts w:ascii="Times New Roman"/>
          <w:b w:val="false"/>
          <w:i w:val="false"/>
          <w:color w:val="000000"/>
          <w:sz w:val="28"/>
        </w:rPr>
        <w:t>
      13. Комиссия қабылдаған шешім хаттамамен ресімделеді.</w:t>
      </w:r>
    </w:p>
    <w:bookmarkEnd w:id="26"/>
    <w:bookmarkStart w:name="z25" w:id="27"/>
    <w:p>
      <w:pPr>
        <w:spacing w:after="0"/>
        <w:ind w:left="0"/>
        <w:jc w:val="both"/>
      </w:pPr>
      <w:r>
        <w:rPr>
          <w:rFonts w:ascii="Times New Roman"/>
          <w:b w:val="false"/>
          <w:i w:val="false"/>
          <w:color w:val="000000"/>
          <w:sz w:val="28"/>
        </w:rPr>
        <w:t>
      14. Комиссияның тізімге енгізу туралы шешімінің негізінде уәкілетті орган ЖАО ұсынған аумақтарды тізімге енгізеді және оларды комиссия шешімі қабылданған күннен бастап екі жұмыс күні ішінде өзінің интернет-ресурсында орналастырады.</w:t>
      </w:r>
    </w:p>
    <w:bookmarkEnd w:id="27"/>
    <w:bookmarkStart w:name="z26" w:id="28"/>
    <w:p>
      <w:pPr>
        <w:spacing w:after="0"/>
        <w:ind w:left="0"/>
        <w:jc w:val="both"/>
      </w:pPr>
      <w:r>
        <w:rPr>
          <w:rFonts w:ascii="Times New Roman"/>
          <w:b w:val="false"/>
          <w:i w:val="false"/>
          <w:color w:val="000000"/>
          <w:sz w:val="28"/>
        </w:rPr>
        <w:t>
      15. Басым туристік аумақтардың жұмыс істеуі үшін ЖАО Қазақстан Республикасының Кәсіпкерлік кодексінде көзделген инвестициялық преференциялар беру арқылы облыстың, республикалық маңызы бар қаланың, астананың аумағында кәсіпкерлік қызметті және инвестициялық ахуалды дамыту үшін қатысушыларға жағдайлар жасайды.</w:t>
      </w:r>
    </w:p>
    <w:bookmarkEnd w:id="28"/>
    <w:bookmarkStart w:name="z27" w:id="29"/>
    <w:p>
      <w:pPr>
        <w:spacing w:after="0"/>
        <w:ind w:left="0"/>
        <w:jc w:val="both"/>
      </w:pPr>
      <w:r>
        <w:rPr>
          <w:rFonts w:ascii="Times New Roman"/>
          <w:b w:val="false"/>
          <w:i w:val="false"/>
          <w:color w:val="000000"/>
          <w:sz w:val="28"/>
        </w:rPr>
        <w:t>
      16. Ерекше қорғалатын табиғи аумақтарда басым туристік аумақтардың жұмыс істеуі рекреациялық орталықтарды, қонақ үйлерді, кемпингтерді, музейлерді және туристерге қызмет көрсететін басқа да объектілерді пайдалану, әуесқойлық (спорттық) балық аулауды жүргізу, рекреациялық жүктемелердің нормаларын ескере отырып, демалу, рекреациялық және шектеулі шаруашылық қызмет аймақтарында демалу тұрақтарын және тамашалау алаңдарын орнату арқылы жүзеге асырылады.</w:t>
      </w:r>
    </w:p>
    <w:bookmarkEnd w:id="29"/>
    <w:bookmarkStart w:name="z28" w:id="30"/>
    <w:p>
      <w:pPr>
        <w:spacing w:after="0"/>
        <w:ind w:left="0"/>
        <w:jc w:val="both"/>
      </w:pPr>
      <w:r>
        <w:rPr>
          <w:rFonts w:ascii="Times New Roman"/>
          <w:b w:val="false"/>
          <w:i w:val="false"/>
          <w:color w:val="000000"/>
          <w:sz w:val="28"/>
        </w:rPr>
        <w:t>
      17. Басым туристік аумақтың шекарасын, сондай-ақ оларды өзгертуді ЖАО айқындайды.</w:t>
      </w:r>
    </w:p>
    <w:bookmarkEnd w:id="30"/>
    <w:bookmarkStart w:name="z29" w:id="31"/>
    <w:p>
      <w:pPr>
        <w:spacing w:after="0"/>
        <w:ind w:left="0"/>
        <w:jc w:val="both"/>
      </w:pPr>
      <w:r>
        <w:rPr>
          <w:rFonts w:ascii="Times New Roman"/>
          <w:b w:val="false"/>
          <w:i w:val="false"/>
          <w:color w:val="000000"/>
          <w:sz w:val="28"/>
        </w:rPr>
        <w:t>
      18. Басым туристік аумақты басқаруды ЖАО "Қазақстан Республикасындағы жергілікті мемлекеттік басқару және өзін-өзі басқару туралы" Қазақстан Республикасының Заңына сәйкес жүзеге асырады.</w:t>
      </w:r>
    </w:p>
    <w:bookmarkEnd w:id="31"/>
    <w:p>
      <w:pPr>
        <w:spacing w:after="0"/>
        <w:ind w:left="0"/>
        <w:jc w:val="both"/>
      </w:pPr>
      <w:r>
        <w:rPr>
          <w:rFonts w:ascii="Times New Roman"/>
          <w:b w:val="false"/>
          <w:i w:val="false"/>
          <w:color w:val="000000"/>
          <w:sz w:val="28"/>
        </w:rPr>
        <w:t>
      Ерекше қорғалатын табиғи аумақтарға жататын жер бойынша басым туристік аумақты басқаруды уәкілетті орган "Ерекше қорғалатын табиғи аумақтар туралы" Қазақстан Республикасының Заңына сәйкес өз құзыреті шегінде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Басым туристік аумақты тізімнен алып тастау осы Қағидалардың </w:t>
      </w:r>
      <w:r>
        <w:rPr>
          <w:rFonts w:ascii="Times New Roman"/>
          <w:b w:val="false"/>
          <w:i w:val="false"/>
          <w:color w:val="000000"/>
          <w:sz w:val="28"/>
        </w:rPr>
        <w:t>6-тармағына</w:t>
      </w:r>
      <w:r>
        <w:rPr>
          <w:rFonts w:ascii="Times New Roman"/>
          <w:b w:val="false"/>
          <w:i w:val="false"/>
          <w:color w:val="000000"/>
          <w:sz w:val="28"/>
        </w:rPr>
        <w:t xml:space="preserve"> сәйкес жүргізілген талдау нәтижелері бойынша комиссия шешімінің негізінде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