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00e83" w14:textId="b000e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"Тыйым салынған аймақтар мен ұшуға шектеу қойылған аймақтар аумағының үстінен ұшып өтуге Қазақстан Республикасының Мемлекеттік күзет қызметімен және ұлттық қауіпсіздік органдарымен келісілгеннен кейін арнайы рұқсат беру" мемлекеттік қызметін көрсету қағидаларын бекіту туралы" Қазақстан Республикасы Қорғаныс министрінің 2020 жылғы 2 маусымдағы № 250 бұйрығына өзгерістер енгізу туралы</w:t>
      </w:r>
    </w:p>
    <w:p>
      <w:pPr>
        <w:spacing w:after="0"/>
        <w:ind w:left="0"/>
        <w:jc w:val="both"/>
      </w:pPr>
      <w:r>
        <w:rPr>
          <w:rFonts w:ascii="Times New Roman"/>
          <w:b w:val="false"/>
          <w:i w:val="false"/>
          <w:color w:val="000000"/>
          <w:sz w:val="28"/>
        </w:rPr>
        <w:t>Қазақстан Республикасы Қорғаныс министрінің 2021 жылғы 7 желтоқсандағы № 847 бұйрығы. Қазақстан Республикасының Әділет министрлігінде 2021 жылғы 11 желтоқсанда № 25740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"Тыйым салынған аймақтар мен ұшуға шектеу қойылған аймақтар аумағының үстінен ұшып өтуге Қазақстан Республикасының Мемлекеттік күзет қызметімен және ұлттық қауіпсіздік органдарымен келісілгеннен кейін арнайы рұқсат беру" мемлекеттік қызметін көрсету қағидаларын бекіту туралы" Қазақстан Республикасы Қорғаныс министрінің 2020 жылғы 2 маусымдағы № 250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20818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"Тыйым салынған аймақтар мен ұшуға шектеу қойылған аймақтар аумағының үстінен ұшып өтуге Қазақстан Республикасының Мемлекеттік күзет қызметімен және ұлттық қауіпсіздік органдарымен келісілгеннен кейін арнайы рұқсат беру" мемлекеттік қызметін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"Тыйым салынған аймақтар мен ұшуға шектеу қойылған аймақтар аумағының үстінен ұшып өтуге Қазақстан Республикасының Мемлекеттік күзет қызметімен және ұлттық қауіпсіздік органдарымен келісілгеннен кейін арнайы рұқсат беру" мемлекеттік қызметін (бұдан әрі – мемлекеттік көрсетілетін қызмет) Қазақстан Республикасының Қорғаныс министрлігі (бұдан әрі – көрсетілетін қызметті беруші) жеке және заңды тұлғаларға (бұдан әрі – көрсетілетін қызметті алушыларға) көрсетеді.</w:t>
      </w:r>
    </w:p>
    <w:bookmarkEnd w:id="3"/>
    <w:bookmarkStart w:name="z6" w:id="4"/>
    <w:p>
      <w:pPr>
        <w:spacing w:after="0"/>
        <w:ind w:left="0"/>
        <w:jc w:val="both"/>
      </w:pPr>
      <w:r>
        <w:rPr>
          <w:rFonts w:ascii="Times New Roman"/>
          <w:b w:val="false"/>
          <w:i w:val="false"/>
          <w:color w:val="000000"/>
          <w:sz w:val="28"/>
        </w:rPr>
        <w:t xml:space="preserve">
      3. Мемлекеттік көрсетілетін қызметті алу үшін көрсетілетін қызметті алушылар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www.egov.kz "электрондық үкімет" веб-порталы (бұдан әрі – портал) арқылы өтініш (бұдан әрі – өтініш) жасайды.</w:t>
      </w:r>
    </w:p>
    <w:bookmarkEnd w:id="4"/>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 мен нәтижесін қамтитын мемлекеттік қызмет көрсетуге қойылатын негізгі талаптардың тізбесі, сондай-ақ мемлекеттік қызмет көрсету ерекшеліктері ескерілген өзге де мәліметтер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"Тыйым салынған аймақтар мен ұшуға шектеу қойылған аймақтар аумағының үстінен ұшып өтуге Қазақстан Республикасының Мемлекеттік күзет қызметімен және ұлттық қауіпсіздік органдарымен келісілгеннен кейін арнайы рұқсат беру" мемлекеттік көрсетілетін қызмет стандартында (бұдан әрі – Стандарт) мазмұндалған.</w:t>
      </w:r>
    </w:p>
    <w:bookmarkStart w:name="z7" w:id="5"/>
    <w:p>
      <w:pPr>
        <w:spacing w:after="0"/>
        <w:ind w:left="0"/>
        <w:jc w:val="both"/>
      </w:pPr>
      <w:r>
        <w:rPr>
          <w:rFonts w:ascii="Times New Roman"/>
          <w:b w:val="false"/>
          <w:i w:val="false"/>
          <w:color w:val="000000"/>
          <w:sz w:val="28"/>
        </w:rPr>
        <w:t>
      4. Портал арқылы өтініш берген кезде, сұрау салуды алғаннан кейін жауапты құрылымдық бөлімше көрсетілетін қызметті алушының "жеке кабинетіне" мемлекеттік қызмет көрсетуге сұрау салуды қабылдау және мемлекеттік қызмет көрсету нәтижесін беру күні туралы белгіні жолдайды.</w:t>
      </w:r>
    </w:p>
    <w:bookmarkEnd w:id="5"/>
    <w:p>
      <w:pPr>
        <w:spacing w:after="0"/>
        <w:ind w:left="0"/>
        <w:jc w:val="both"/>
      </w:pPr>
      <w:r>
        <w:rPr>
          <w:rFonts w:ascii="Times New Roman"/>
          <w:b w:val="false"/>
          <w:i w:val="false"/>
          <w:color w:val="000000"/>
          <w:sz w:val="28"/>
        </w:rPr>
        <w:t>
      Көрсетілетін қызметті берушінің жауапты құрылымдық бөлімшесі жеке басын куәландыратын құжаттар туралы, заңды тұлғаны тіркеу (қайта тіркеу), жеке кәсіпкерді тіркеу не жеке кәсіпкер ретінде қызметті бастағаны туралы мәліметтерді "электрондық үкімет" шлюзі арқылы тиісті мемлекеттік ақпараттық жүйелерден алады.</w:t>
      </w:r>
    </w:p>
    <w:bookmarkStart w:name="z8" w:id="6"/>
    <w:p>
      <w:pPr>
        <w:spacing w:after="0"/>
        <w:ind w:left="0"/>
        <w:jc w:val="both"/>
      </w:pPr>
      <w:r>
        <w:rPr>
          <w:rFonts w:ascii="Times New Roman"/>
          <w:b w:val="false"/>
          <w:i w:val="false"/>
          <w:color w:val="000000"/>
          <w:sz w:val="28"/>
        </w:rPr>
        <w:t>
      5. Көрсетілетін қызметті алушы портал арқылы мемлекеттік қызмет көрсету стандартының 8-тармағында көзделген тізбеге сәйкес құжаттар топтамасын толық ұсынбаған жағдайда көрсетілетін қызметті беруші құжатты одан әрі қараудан бас тартуды жолдайды және көрсетілетін қызметті алушының жеке кабинетіне көрсетілетін қызметті беруші уәкілетті адамының электрондық-цифрлық қолтаңбасы (бұдан әрі – ЭЦҚ) қойылған электрондық құжат нысанындағы хабарлама жолдау арқылы өтінішті қайтарады.";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10" w:id="7"/>
    <w:p>
      <w:pPr>
        <w:spacing w:after="0"/>
        <w:ind w:left="0"/>
        <w:jc w:val="both"/>
      </w:pPr>
      <w:r>
        <w:rPr>
          <w:rFonts w:ascii="Times New Roman"/>
          <w:b w:val="false"/>
          <w:i w:val="false"/>
          <w:color w:val="000000"/>
          <w:sz w:val="28"/>
        </w:rPr>
        <w:t xml:space="preserve">
      "7. Жоғарыда көрсетілген органдардан жауап алғаннан кейін көрсетілетін қызметті берушінің жауапты құрылымдық бөлімшесі екі жұмыс күні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тыйым салынған аймақтар мен ұшуға шектеу қойылған аймақтар аумағының үстінен ұшып өтуге рұқсатты 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мемлекеттік қызметті көрсетуден дәлелді бас тартуды жасайды.</w:t>
      </w:r>
    </w:p>
    <w:bookmarkEnd w:id="7"/>
    <w:p>
      <w:pPr>
        <w:spacing w:after="0"/>
        <w:ind w:left="0"/>
        <w:jc w:val="both"/>
      </w:pPr>
      <w:r>
        <w:rPr>
          <w:rFonts w:ascii="Times New Roman"/>
          <w:b w:val="false"/>
          <w:i w:val="false"/>
          <w:color w:val="000000"/>
          <w:sz w:val="28"/>
        </w:rPr>
        <w:t xml:space="preserve">
      Бұл ретте осы Қағидаларға стандарттың 9-тармағында көзделген мемлекеттік қызметті көрсетуден бас тарту үшін негіздер бар болған жағдайда, көрсетілетін қызметті беруші көрсетілетін қызметті алушыны мемлекеттік қызметті көрсетуден бас тарту туралы алдын ала шешім, сондай-ақ көрсетілетін қызметті алушыға алдын ала шешім бойынша ұстанымын білдіруге мүмкіндік беру үшін тыңдау уақыты мен орны (тәсілі) туралы хабардар етеді. </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жолданады.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нәтижесі бойынша көрсетілетін қызметті беруші мемлекеттік қызмет көрсету нәтижесін ресімдейді.</w:t>
      </w:r>
    </w:p>
    <w:bookmarkStart w:name="z11" w:id="8"/>
    <w:p>
      <w:pPr>
        <w:spacing w:after="0"/>
        <w:ind w:left="0"/>
        <w:jc w:val="both"/>
      </w:pPr>
      <w:r>
        <w:rPr>
          <w:rFonts w:ascii="Times New Roman"/>
          <w:b w:val="false"/>
          <w:i w:val="false"/>
          <w:color w:val="000000"/>
          <w:sz w:val="28"/>
        </w:rPr>
        <w:t>
      8. Мемлекеттік қызмет көрсету нәтижесі көрсетілетін қызметті беруші уәкілетті адамының электрондық-цифрлық қолтаңбасымен (бұдан әрі – ЭЦҚ) куәландырылған электрондық құжат нысанында көрсетілетін қызметті алушының "жеке кабинетіне" жолданады.";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3" w:id="9"/>
    <w:p>
      <w:pPr>
        <w:spacing w:after="0"/>
        <w:ind w:left="0"/>
        <w:jc w:val="both"/>
      </w:pPr>
      <w:r>
        <w:rPr>
          <w:rFonts w:ascii="Times New Roman"/>
          <w:b w:val="false"/>
          <w:i w:val="false"/>
          <w:color w:val="000000"/>
          <w:sz w:val="28"/>
        </w:rPr>
        <w:t>
      "11. Мемлекеттіке қызметтер көрсету мәселелері бойынша қызметті берушінің және (немесе) олардың қызметкерлерінің шешімдеріне, әрекеттеріне (әрекетсіздігіне) шағым көрсетілетін қызметті беруші басшысының атына беріледі.</w:t>
      </w:r>
    </w:p>
    <w:bookmarkEnd w:id="9"/>
    <w:p>
      <w:pPr>
        <w:spacing w:after="0"/>
        <w:ind w:left="0"/>
        <w:jc w:val="both"/>
      </w:pPr>
      <w:r>
        <w:rPr>
          <w:rFonts w:ascii="Times New Roman"/>
          <w:b w:val="false"/>
          <w:i w:val="false"/>
          <w:color w:val="000000"/>
          <w:sz w:val="28"/>
        </w:rPr>
        <w:t xml:space="preserve">
      Тікелей мемлекеттік қызмет көрсететін қызметті берушінің мекенжайына келіп түскен көрсетілетін қызметті алушының шағымы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бес жұмыс күні ішінде қаралуға тиіс.</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қаралуға тиіс.</w:t>
      </w:r>
    </w:p>
    <w:p>
      <w:pPr>
        <w:spacing w:after="0"/>
        <w:ind w:left="0"/>
        <w:jc w:val="both"/>
      </w:pPr>
      <w:r>
        <w:rPr>
          <w:rFonts w:ascii="Times New Roman"/>
          <w:b w:val="false"/>
          <w:i w:val="false"/>
          <w:color w:val="000000"/>
          <w:sz w:val="28"/>
        </w:rPr>
        <w:t>
      Портал арқылы өтініш жасаған кезде шағымдану тәртібі туралы ақпаратты мемлекеттік қызметтер көрсету мәселелері жөніндегі бірыңғай байланыс орталығының телефоны арқылы алуға болады.</w:t>
      </w:r>
    </w:p>
    <w:p>
      <w:pPr>
        <w:spacing w:after="0"/>
        <w:ind w:left="0"/>
        <w:jc w:val="both"/>
      </w:pPr>
      <w:r>
        <w:rPr>
          <w:rFonts w:ascii="Times New Roman"/>
          <w:b w:val="false"/>
          <w:i w:val="false"/>
          <w:color w:val="000000"/>
          <w:sz w:val="28"/>
        </w:rPr>
        <w:t>
      Мемлекеттіке қызметтер көрсету мәселелері бойынша шағымды сотқа дейінгі тәртіппен қарауды жоғары тұрған әкімшілік орган,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 шешіміне, әркетіне (әрекетсіздігіне) шағым жасалатын көрсетілетін қызметті берушіге беріледі.</w:t>
      </w:r>
    </w:p>
    <w:p>
      <w:pPr>
        <w:spacing w:after="0"/>
        <w:ind w:left="0"/>
        <w:jc w:val="both"/>
      </w:pPr>
      <w:r>
        <w:rPr>
          <w:rFonts w:ascii="Times New Roman"/>
          <w:b w:val="false"/>
          <w:i w:val="false"/>
          <w:color w:val="000000"/>
          <w:sz w:val="28"/>
        </w:rPr>
        <w:t>
      Шешіміне, әрекетіне (әрекетсіздігіне) шағым жасалатын көрсетілетін қызметті беруші шағым келіп түскен күннен бастап үш жұмыс күнінен кешіктірмей оны және әкімшілік істі шағымды қарайтын органға жолдайды.</w:t>
      </w:r>
    </w:p>
    <w:p>
      <w:pPr>
        <w:spacing w:after="0"/>
        <w:ind w:left="0"/>
        <w:jc w:val="both"/>
      </w:pPr>
      <w:r>
        <w:rPr>
          <w:rFonts w:ascii="Times New Roman"/>
          <w:b w:val="false"/>
          <w:i w:val="false"/>
          <w:color w:val="000000"/>
          <w:sz w:val="28"/>
        </w:rPr>
        <w:t>
      Бұр ретте шешіміне, әрекетіне (әрекетсіздігіне) шағым жасалатын көрсетілетін қызметті беруші, егер ол үш жұмыс күні ішінде шағымда көрсетілген талаптарды толық қанағаттандыратын қолайлы әкімшілік акт қабылдаса, әкімшілік әрекет жасаса, шағымды қарайтын органға шағымды жібермеуге құқылы.</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bookmarkStart w:name="z14" w:id="10"/>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10"/>
    <w:bookmarkStart w:name="z15" w:id="11"/>
    <w:p>
      <w:pPr>
        <w:spacing w:after="0"/>
        <w:ind w:left="0"/>
        <w:jc w:val="both"/>
      </w:pPr>
      <w:r>
        <w:rPr>
          <w:rFonts w:ascii="Times New Roman"/>
          <w:b w:val="false"/>
          <w:i w:val="false"/>
          <w:color w:val="000000"/>
          <w:sz w:val="28"/>
        </w:rPr>
        <w:t>
      2. Қазақстан Республикасы Қарулы Күштері Әуе қорғанысы күштері бас қолбасшысының басқармасы:</w:t>
      </w:r>
    </w:p>
    <w:bookmarkEnd w:id="11"/>
    <w:bookmarkStart w:name="z16" w:id="1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2"/>
    <w:bookmarkStart w:name="z17" w:id="13"/>
    <w:p>
      <w:pPr>
        <w:spacing w:after="0"/>
        <w:ind w:left="0"/>
        <w:jc w:val="both"/>
      </w:pPr>
      <w:r>
        <w:rPr>
          <w:rFonts w:ascii="Times New Roman"/>
          <w:b w:val="false"/>
          <w:i w:val="false"/>
          <w:color w:val="000000"/>
          <w:sz w:val="28"/>
        </w:rPr>
        <w:t>
      2) осы бұйрықты Қазақстан Республикасы Қорғаныс министрлігінің интернет-ресурсына орналастыруды;</w:t>
      </w:r>
    </w:p>
    <w:bookmarkEnd w:id="13"/>
    <w:bookmarkStart w:name="z18" w:id="14"/>
    <w:p>
      <w:pPr>
        <w:spacing w:after="0"/>
        <w:ind w:left="0"/>
        <w:jc w:val="both"/>
      </w:pPr>
      <w:r>
        <w:rPr>
          <w:rFonts w:ascii="Times New Roman"/>
          <w:b w:val="false"/>
          <w:i w:val="false"/>
          <w:color w:val="000000"/>
          <w:sz w:val="28"/>
        </w:rPr>
        <w:t xml:space="preserve">
      3) алғашқы ресми жарияланған күнінен бастап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14"/>
    <w:bookmarkStart w:name="z19" w:id="15"/>
    <w:p>
      <w:pPr>
        <w:spacing w:after="0"/>
        <w:ind w:left="0"/>
        <w:jc w:val="both"/>
      </w:pPr>
      <w:r>
        <w:rPr>
          <w:rFonts w:ascii="Times New Roman"/>
          <w:b w:val="false"/>
          <w:i w:val="false"/>
          <w:color w:val="000000"/>
          <w:sz w:val="28"/>
        </w:rPr>
        <w:t>
      3. Осы бұйрықтың орындалуын бақылау Қорғаныс министрінің бірінші орынбасары – Қазақстан Республикасы Қарулы Күштері Бас штабының бастығына жүктелсін.</w:t>
      </w:r>
    </w:p>
    <w:bookmarkEnd w:id="15"/>
    <w:bookmarkStart w:name="z20" w:id="16"/>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16"/>
    <w:bookmarkStart w:name="z21" w:id="17"/>
    <w:p>
      <w:pPr>
        <w:spacing w:after="0"/>
        <w:ind w:left="0"/>
        <w:jc w:val="both"/>
      </w:pPr>
      <w:r>
        <w:rPr>
          <w:rFonts w:ascii="Times New Roman"/>
          <w:b w:val="false"/>
          <w:i w:val="false"/>
          <w:color w:val="000000"/>
          <w:sz w:val="28"/>
        </w:rPr>
        <w:t>
      5. Осы бұйрық алғашқы ресми жарияланған күнінен кейін күнтізбелік алпыс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Қорғаныс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Мемлекеттік күзет қызметі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w:t>
            </w:r>
            <w:r>
              <w:br/>
            </w:r>
            <w:r>
              <w:rPr>
                <w:rFonts w:ascii="Times New Roman"/>
                <w:b w:val="false"/>
                <w:i w:val="false"/>
                <w:color w:val="000000"/>
                <w:sz w:val="20"/>
              </w:rPr>
              <w:t>2021 жылғы 7 желтоқсандағы</w:t>
            </w:r>
            <w:r>
              <w:br/>
            </w:r>
            <w:r>
              <w:rPr>
                <w:rFonts w:ascii="Times New Roman"/>
                <w:b w:val="false"/>
                <w:i w:val="false"/>
                <w:color w:val="000000"/>
                <w:sz w:val="20"/>
              </w:rPr>
              <w:t>№ 847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"Тыйым салынған аймақтар мен</w:t>
            </w:r>
            <w:r>
              <w:br/>
            </w:r>
            <w:r>
              <w:rPr>
                <w:rFonts w:ascii="Times New Roman"/>
                <w:b w:val="false"/>
                <w:i w:val="false"/>
                <w:color w:val="000000"/>
                <w:sz w:val="20"/>
              </w:rPr>
              <w:t>ұшуға шектеу қойылған</w:t>
            </w:r>
            <w:r>
              <w:br/>
            </w:r>
            <w:r>
              <w:rPr>
                <w:rFonts w:ascii="Times New Roman"/>
                <w:b w:val="false"/>
                <w:i w:val="false"/>
                <w:color w:val="000000"/>
                <w:sz w:val="20"/>
              </w:rPr>
              <w:t>аймақтар аумағының үстінен</w:t>
            </w:r>
            <w:r>
              <w:br/>
            </w:r>
            <w:r>
              <w:rPr>
                <w:rFonts w:ascii="Times New Roman"/>
                <w:b w:val="false"/>
                <w:i w:val="false"/>
                <w:color w:val="000000"/>
                <w:sz w:val="20"/>
              </w:rPr>
              <w:t>ұшып өтуге Қазақстан</w:t>
            </w:r>
            <w:r>
              <w:br/>
            </w:r>
            <w:r>
              <w:rPr>
                <w:rFonts w:ascii="Times New Roman"/>
                <w:b w:val="false"/>
                <w:i w:val="false"/>
                <w:color w:val="000000"/>
                <w:sz w:val="20"/>
              </w:rPr>
              <w:t>Республикасының Мемлекеттік</w:t>
            </w:r>
            <w:r>
              <w:br/>
            </w:r>
            <w:r>
              <w:rPr>
                <w:rFonts w:ascii="Times New Roman"/>
                <w:b w:val="false"/>
                <w:i w:val="false"/>
                <w:color w:val="000000"/>
                <w:sz w:val="20"/>
              </w:rPr>
              <w:t>күзет қызметімен және ұлттық</w:t>
            </w:r>
            <w:r>
              <w:br/>
            </w:r>
            <w:r>
              <w:rPr>
                <w:rFonts w:ascii="Times New Roman"/>
                <w:b w:val="false"/>
                <w:i w:val="false"/>
                <w:color w:val="000000"/>
                <w:sz w:val="20"/>
              </w:rPr>
              <w:t>қауіпсіздік органдарымен</w:t>
            </w:r>
            <w:r>
              <w:br/>
            </w:r>
            <w:r>
              <w:rPr>
                <w:rFonts w:ascii="Times New Roman"/>
                <w:b w:val="false"/>
                <w:i w:val="false"/>
                <w:color w:val="000000"/>
                <w:sz w:val="20"/>
              </w:rPr>
              <w:t>келісілгеннен кейін арнайы</w:t>
            </w:r>
            <w:r>
              <w:br/>
            </w:r>
            <w:r>
              <w:rPr>
                <w:rFonts w:ascii="Times New Roman"/>
                <w:b w:val="false"/>
                <w:i w:val="false"/>
                <w:color w:val="000000"/>
                <w:sz w:val="20"/>
              </w:rPr>
              <w:t>рұқсат беру"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Қорғаныс министрлігі</w:t>
            </w:r>
          </w:p>
        </w:tc>
      </w:tr>
    </w:tbl>
    <w:bookmarkStart w:name="z24" w:id="18"/>
    <w:p>
      <w:pPr>
        <w:spacing w:after="0"/>
        <w:ind w:left="0"/>
        <w:jc w:val="left"/>
      </w:pPr>
      <w:r>
        <w:rPr>
          <w:rFonts w:ascii="Times New Roman"/>
          <w:b/>
          <w:i w:val="false"/>
          <w:color w:val="000000"/>
        </w:rPr>
        <w:t xml:space="preserve"> Өтініш</w:t>
      </w:r>
    </w:p>
    <w:bookmarkEnd w:id="18"/>
    <w:bookmarkStart w:name="z25" w:id="19"/>
    <w:p>
      <w:pPr>
        <w:spacing w:after="0"/>
        <w:ind w:left="0"/>
        <w:jc w:val="both"/>
      </w:pPr>
      <w:r>
        <w:rPr>
          <w:rFonts w:ascii="Times New Roman"/>
          <w:b w:val="false"/>
          <w:i w:val="false"/>
          <w:color w:val="000000"/>
          <w:sz w:val="28"/>
        </w:rPr>
        <w:t>
      Тыйым салынған аймақ (тыйым салынған аймақтар) және/немесе ұшуға шектеу қойылған аймақ (аймақтар) аумағының үстінен ұшып өтуге арнайы рұқсат беруіңізді сұраймын.</w:t>
      </w:r>
    </w:p>
    <w:bookmarkEnd w:id="19"/>
    <w:bookmarkStart w:name="z26" w:id="20"/>
    <w:p>
      <w:pPr>
        <w:spacing w:after="0"/>
        <w:ind w:left="0"/>
        <w:jc w:val="both"/>
      </w:pPr>
      <w:r>
        <w:rPr>
          <w:rFonts w:ascii="Times New Roman"/>
          <w:b w:val="false"/>
          <w:i w:val="false"/>
          <w:color w:val="000000"/>
          <w:sz w:val="28"/>
        </w:rPr>
        <w:t>
      1. Әуе кемесінің типі, әуе кемесiнiң тану индексi (әуе кемесiнiң мемлекеттiк және тiркеу тану белгiсi) (ұшқышсыз ұшу аппараты үшін әуе кемесiнiң мемлекеттiк және тiркеу тану белгiлерi болмаған жағдайда ұшқышсыз ұшу аппаратының маркасы көрсетіледі) және мыналар көрсетілетін оны пайдаланушы болып табылатын жеке немесе заңды тұлға:</w:t>
      </w:r>
    </w:p>
    <w:bookmarkEnd w:id="20"/>
    <w:p>
      <w:pPr>
        <w:spacing w:after="0"/>
        <w:ind w:left="0"/>
        <w:jc w:val="both"/>
      </w:pPr>
      <w:r>
        <w:rPr>
          <w:rFonts w:ascii="Times New Roman"/>
          <w:b w:val="false"/>
          <w:i w:val="false"/>
          <w:color w:val="000000"/>
          <w:sz w:val="28"/>
        </w:rPr>
        <w:t xml:space="preserve">
      жеке тұлға үшін – иесінің тегі мен инициалдары, ЖСН; </w:t>
      </w:r>
    </w:p>
    <w:p>
      <w:pPr>
        <w:spacing w:after="0"/>
        <w:ind w:left="0"/>
        <w:jc w:val="both"/>
      </w:pPr>
      <w:r>
        <w:rPr>
          <w:rFonts w:ascii="Times New Roman"/>
          <w:b w:val="false"/>
          <w:i w:val="false"/>
          <w:color w:val="000000"/>
          <w:sz w:val="28"/>
        </w:rPr>
        <w:t>
      заңды тұлға үшін – ұйымның атауы, БСН.</w:t>
      </w:r>
    </w:p>
    <w:bookmarkStart w:name="z27" w:id="21"/>
    <w:p>
      <w:pPr>
        <w:spacing w:after="0"/>
        <w:ind w:left="0"/>
        <w:jc w:val="both"/>
      </w:pPr>
      <w:r>
        <w:rPr>
          <w:rFonts w:ascii="Times New Roman"/>
          <w:b w:val="false"/>
          <w:i w:val="false"/>
          <w:color w:val="000000"/>
          <w:sz w:val="28"/>
        </w:rPr>
        <w:t>
      2. Тыйым салынған аймақ (тыйым салынған аймақтар) пен ұшуға шектеу қойылған аймақтың (аймақтардың) белгіленуі (аймақтардың белгіленуі: аэронавигациялық ақпарат құжаттарында көрсетілгендей UAP- ..., UAR-......) ұшуға шектеу қойылған аймаққа кіру, одан шығу нүктелері (географиялық координаталарын көрсете отырып):</w:t>
      </w:r>
    </w:p>
    <w:bookmarkEnd w:id="21"/>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bookmarkStart w:name="z28" w:id="22"/>
    <w:p>
      <w:pPr>
        <w:spacing w:after="0"/>
        <w:ind w:left="0"/>
        <w:jc w:val="both"/>
      </w:pPr>
      <w:r>
        <w:rPr>
          <w:rFonts w:ascii="Times New Roman"/>
          <w:b w:val="false"/>
          <w:i w:val="false"/>
          <w:color w:val="000000"/>
          <w:sz w:val="28"/>
        </w:rPr>
        <w:t>
      3. Ұшуды орындау кезеңі (ұшуды бастау және аяқтау күнін көрсетумен, бірақ күнтізбелік бір жылдан аспауға тиіс):</w:t>
      </w:r>
    </w:p>
    <w:bookmarkEnd w:id="22"/>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bookmarkStart w:name="z29" w:id="23"/>
    <w:p>
      <w:pPr>
        <w:spacing w:after="0"/>
        <w:ind w:left="0"/>
        <w:jc w:val="both"/>
      </w:pPr>
      <w:r>
        <w:rPr>
          <w:rFonts w:ascii="Times New Roman"/>
          <w:b w:val="false"/>
          <w:i w:val="false"/>
          <w:color w:val="000000"/>
          <w:sz w:val="28"/>
        </w:rPr>
        <w:t>
      4. Ұшу мақсаты: ____________________________________________________________</w:t>
      </w:r>
    </w:p>
    <w:bookmarkEnd w:id="23"/>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Өтінім берілген күні:_______________________________________________________</w:t>
      </w:r>
    </w:p>
    <w:p>
      <w:pPr>
        <w:spacing w:after="0"/>
        <w:ind w:left="0"/>
        <w:jc w:val="both"/>
      </w:pPr>
      <w:r>
        <w:rPr>
          <w:rFonts w:ascii="Times New Roman"/>
          <w:b w:val="false"/>
          <w:i w:val="false"/>
          <w:color w:val="000000"/>
          <w:sz w:val="28"/>
        </w:rPr>
        <w:t xml:space="preserve">
      Жеке тұлға үшін: __________________________________________________________ </w:t>
      </w:r>
    </w:p>
    <w:p>
      <w:pPr>
        <w:spacing w:after="0"/>
        <w:ind w:left="0"/>
        <w:jc w:val="both"/>
      </w:pPr>
      <w:r>
        <w:rPr>
          <w:rFonts w:ascii="Times New Roman"/>
          <w:b w:val="false"/>
          <w:i w:val="false"/>
          <w:color w:val="000000"/>
          <w:sz w:val="28"/>
        </w:rPr>
        <w:t>
                              (тегі, аты, әкесінің аты (ол бар болған кезде) (қолы)</w:t>
      </w:r>
    </w:p>
    <w:p>
      <w:pPr>
        <w:spacing w:after="0"/>
        <w:ind w:left="0"/>
        <w:jc w:val="both"/>
      </w:pPr>
      <w:r>
        <w:rPr>
          <w:rFonts w:ascii="Times New Roman"/>
          <w:b w:val="false"/>
          <w:i w:val="false"/>
          <w:color w:val="000000"/>
          <w:sz w:val="28"/>
        </w:rPr>
        <w:t>
      Заңды тұлға үшін: 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(ұйымның атауы) (лауазымы)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"Тыйым салынған аймақтар мен</w:t>
            </w:r>
            <w:r>
              <w:br/>
            </w:r>
            <w:r>
              <w:rPr>
                <w:rFonts w:ascii="Times New Roman"/>
                <w:b w:val="false"/>
                <w:i w:val="false"/>
                <w:color w:val="000000"/>
                <w:sz w:val="20"/>
              </w:rPr>
              <w:t>ұшуға шектеу қойылған</w:t>
            </w:r>
            <w:r>
              <w:br/>
            </w:r>
            <w:r>
              <w:rPr>
                <w:rFonts w:ascii="Times New Roman"/>
                <w:b w:val="false"/>
                <w:i w:val="false"/>
                <w:color w:val="000000"/>
                <w:sz w:val="20"/>
              </w:rPr>
              <w:t>аймақтар аумағының үстінен</w:t>
            </w:r>
            <w:r>
              <w:br/>
            </w:r>
            <w:r>
              <w:rPr>
                <w:rFonts w:ascii="Times New Roman"/>
                <w:b w:val="false"/>
                <w:i w:val="false"/>
                <w:color w:val="000000"/>
                <w:sz w:val="20"/>
              </w:rPr>
              <w:t>ұшып өтуге Қазақстан</w:t>
            </w:r>
            <w:r>
              <w:br/>
            </w:r>
            <w:r>
              <w:rPr>
                <w:rFonts w:ascii="Times New Roman"/>
                <w:b w:val="false"/>
                <w:i w:val="false"/>
                <w:color w:val="000000"/>
                <w:sz w:val="20"/>
              </w:rPr>
              <w:t>Республикасының Мемлекеттік</w:t>
            </w:r>
            <w:r>
              <w:br/>
            </w:r>
            <w:r>
              <w:rPr>
                <w:rFonts w:ascii="Times New Roman"/>
                <w:b w:val="false"/>
                <w:i w:val="false"/>
                <w:color w:val="000000"/>
                <w:sz w:val="20"/>
              </w:rPr>
              <w:t>күзет қызметімен және ұлттық</w:t>
            </w:r>
            <w:r>
              <w:br/>
            </w:r>
            <w:r>
              <w:rPr>
                <w:rFonts w:ascii="Times New Roman"/>
                <w:b w:val="false"/>
                <w:i w:val="false"/>
                <w:color w:val="000000"/>
                <w:sz w:val="20"/>
              </w:rPr>
              <w:t>қауіпсіздік органдарымен</w:t>
            </w:r>
            <w:r>
              <w:br/>
            </w:r>
            <w:r>
              <w:rPr>
                <w:rFonts w:ascii="Times New Roman"/>
                <w:b w:val="false"/>
                <w:i w:val="false"/>
                <w:color w:val="000000"/>
                <w:sz w:val="20"/>
              </w:rPr>
              <w:t>келісілгеннен кейін арнайы</w:t>
            </w:r>
            <w:r>
              <w:br/>
            </w:r>
            <w:r>
              <w:rPr>
                <w:rFonts w:ascii="Times New Roman"/>
                <w:b w:val="false"/>
                <w:i w:val="false"/>
                <w:color w:val="000000"/>
                <w:sz w:val="20"/>
              </w:rPr>
              <w:t>рұқсат беру"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1933"/>
        <w:gridCol w:w="981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аймақтар мен ұшуға шектеу қойылған аймақтар аумағының үстінен ұшып өтуге Қазақстан Республикасының Мемлекеттік күзет қызметімен және ұлттық қауіпсіздік органдарымен келісілгеннен кейін арнайы рұқсат беру" мемлекеттік көрсетілетін қызметінің атауы</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министрлігі</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 (қолжетімділік арналары)</w:t>
            </w:r>
          </w:p>
        </w:tc>
        <w:tc>
          <w:tcPr>
            <w:tcW w:w="9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www. egov. kz</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мерзімі – 7 (жеті) жұмыс күні</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9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9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аймақтар мен ұшуға шектеу қойылған аймақтар аумағының үстінен ұшып өтуге арнайы рұқсатты беру не мемлекеттiк қызметтi көрсетуден бас тарту туралы дәлелдi жауап.</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тегін</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өтініш жасаған кезде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 Қазақстан Республикасы Қорғаныс министрлігінің www. gov. kz. интернет-ресурсында орналастырылған</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9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ЭЦҚ-сымен куәландырылған электрондық құжат нысанындағы өтініш.</w:t>
            </w:r>
          </w:p>
          <w:p>
            <w:pPr>
              <w:spacing w:after="20"/>
              <w:ind w:left="20"/>
              <w:jc w:val="both"/>
            </w:pPr>
            <w:r>
              <w:rPr>
                <w:rFonts w:ascii="Times New Roman"/>
                <w:b w:val="false"/>
                <w:i w:val="false"/>
                <w:color w:val="000000"/>
                <w:sz w:val="20"/>
              </w:rPr>
              <w:t>
Жеке басын куәландыратын құжаттар, заңды тұлғаны тіркеу (қайта тіркеу), жеке кәсіпкерді тіркеу не жеке кәсіпкер ретінде қызметті бастағаны туралы мәліметтер.</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9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Қазақстан Республикасының Мемлекеттік күзет қызметінен және/немесе Қазақстан Республикасының Ұлттық қауіпсіздік комитетінен мемлекеттік қызмет көрсету үшін қажет етілетін келісу туралы сұрау салуға берілген теріс жауап;</w:t>
            </w:r>
          </w:p>
          <w:p>
            <w:pPr>
              <w:spacing w:after="20"/>
              <w:ind w:left="20"/>
              <w:jc w:val="both"/>
            </w:pPr>
            <w:r>
              <w:rPr>
                <w:rFonts w:ascii="Times New Roman"/>
                <w:b w:val="false"/>
                <w:i w:val="false"/>
                <w:color w:val="000000"/>
                <w:sz w:val="20"/>
              </w:rPr>
              <w:t>
4) көрсетілетін қызметті алушыға қатысты оның қызметіне немесе белгілі бір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шешімінің болуы, оның негізінде көрсетілетін қызметті алушы мемлекеттік көрсетілетін қызметті алумен байланысты арнайы құқығынан айырылды.</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ескерілген өзге де талаптар</w:t>
            </w:r>
          </w:p>
        </w:tc>
        <w:tc>
          <w:tcPr>
            <w:tcW w:w="9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қашықтықтан қолжетімділік режимінде Қазақстан Республикасы Қорғаныс министрлігінің www. gov. kz интернет-ресурсында көрсетілетін қызметті берушінің телефондары, порталдың "жеке кабинеті" және Бірыңғай байланыс орталығының 1414, 8 800 080 7777 телефондары арқылы мемлекеттік қызмет көрсету белгісі туралы ақпарат алуға мүмкіндігі бар.</w:t>
            </w:r>
          </w:p>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электрондық нысанда портал арқылы алуға мүмкіндігі бар.</w:t>
            </w:r>
          </w:p>
          <w:p>
            <w:pPr>
              <w:spacing w:after="20"/>
              <w:ind w:left="20"/>
              <w:jc w:val="both"/>
            </w:pPr>
            <w:r>
              <w:rPr>
                <w:rFonts w:ascii="Times New Roman"/>
                <w:b w:val="false"/>
                <w:i w:val="false"/>
                <w:color w:val="000000"/>
                <w:sz w:val="20"/>
              </w:rPr>
              <w:t>
Көрсетілетін қызметті алушының қашықтықтан қолжетімділік режимінде порталдың "жеке кабинеті", көрсетілетін қызметті берушінің анықтама қызметтері, сондай-ақ Бірыңғай байланыс орталығының 1414, 8 800 080 7777 телефондары арқылы мемлекеттік қызмет көрсету тәртібі мен белгісі туралы ақпарат алуға мүмкіндігі бар.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