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277e" w14:textId="21a2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 желтоқсандағы № 355 бұйрығы. Қазақстан Республикасының Әділет министрлігінде 2021 жылғы 8 желтоқсанда № 25638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w:t>
      </w:r>
      <w:r>
        <w:rPr>
          <w:rFonts w:ascii="Times New Roman"/>
          <w:b w:val="false"/>
          <w:i w:val="false"/>
          <w:color w:val="000000"/>
          <w:sz w:val="28"/>
        </w:rPr>
        <w:t>кодтардың тiзбесi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2 желтоқсандағы</w:t>
            </w:r>
            <w:r>
              <w:br/>
            </w:r>
            <w:r>
              <w:rPr>
                <w:rFonts w:ascii="Times New Roman"/>
                <w:b w:val="false"/>
                <w:i w:val="false"/>
                <w:color w:val="000000"/>
                <w:sz w:val="20"/>
              </w:rPr>
              <w:t>№ 355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наурыздағы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7"/>
        <w:gridCol w:w="3424"/>
        <w:gridCol w:w="4439"/>
      </w:tblGrid>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Әкімшілік-аумақтық бірлік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Ақмола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кенті</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кенті</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Ақтөбе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Мұғаджар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Мәртүк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Алматы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Қасқелең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Атырау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Шығыс Қазақстан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Жамбыл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атындағы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Батыс Қазақстан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Қарағанды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Қызылорда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Қостанай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Маңғыстау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Павлодар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Солтүстік Қазақстан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Түркістан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Алматы қаласы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Нұр-Сұлтан қаласы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Шымкент қаласы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