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bc9e" w14:textId="374b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 желтоқсандағы № 482 бұйрығы. Қазақстан Республикасының Әділет министрлігінде 2021 жылғы 8 желтоқсанда № 25595 болып тіркелді</w:t>
      </w:r>
    </w:p>
    <w:p>
      <w:pPr>
        <w:spacing w:after="0"/>
        <w:ind w:left="0"/>
        <w:jc w:val="both"/>
      </w:pPr>
      <w:bookmarkStart w:name="z1" w:id="0"/>
      <w:r>
        <w:rPr>
          <w:rFonts w:ascii="Times New Roman"/>
          <w:b w:val="false"/>
          <w:i w:val="false"/>
          <w:color w:val="000000"/>
          <w:sz w:val="28"/>
        </w:rPr>
        <w:t xml:space="preserve">
      2021 жылғы 2 қаңтардағы Қазақстан Республикасы Экология кодексінің </w:t>
      </w:r>
      <w:r>
        <w:rPr>
          <w:rFonts w:ascii="Times New Roman"/>
          <w:b w:val="false"/>
          <w:i w:val="false"/>
          <w:color w:val="000000"/>
          <w:sz w:val="28"/>
        </w:rPr>
        <w:t>321-бабының</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w:t>
      </w:r>
      <w:r>
        <w:rPr>
          <w:rFonts w:ascii="Times New Roman"/>
          <w:b w:val="false"/>
          <w:i w:val="false"/>
          <w:color w:val="000000"/>
          <w:sz w:val="28"/>
        </w:rPr>
        <w:t>талаптарды</w:t>
      </w:r>
      <w:r>
        <w:rPr>
          <w:rFonts w:ascii="Times New Roman"/>
          <w:b w:val="false"/>
          <w:i w:val="false"/>
          <w:color w:val="000000"/>
          <w:sz w:val="28"/>
        </w:rPr>
        <w:t xml:space="preserve"> бекіту туралы.</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мемлекетік тіркелген күнінен бастап он жұмыс күні ішінде Қазақстан Республикасы Экология, геология және табиғи ресурстар министрлігі берілген тармақтың 1) және 2) тармақшаларында қарастырылған іс-шаралардың орындалуы туралы мәліметтерді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Денсулық сақтау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2 желтоқсандағы</w:t>
            </w:r>
            <w:r>
              <w:br/>
            </w:r>
            <w:r>
              <w:rPr>
                <w:rFonts w:ascii="Times New Roman"/>
                <w:b w:val="false"/>
                <w:i w:val="false"/>
                <w:color w:val="000000"/>
                <w:sz w:val="20"/>
              </w:rPr>
              <w:t>№ 482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Қалдықтарды бөлек жинауға, оның ішінде техникалық, экономикалық және экологиялық орындылығы ескеріле отырып, міндетті бөлек жинауға және басқаруға жататын қалдықтардың түрлеріне немесе топтарына (түрлерінің жиынтығына) қойылатын талаптар (бұдан әрі – Талаптар) Қазақстан Республикасы Экологиялық кодексінің </w:t>
      </w:r>
      <w:r>
        <w:rPr>
          <w:rFonts w:ascii="Times New Roman"/>
          <w:b w:val="false"/>
          <w:i w:val="false"/>
          <w:color w:val="000000"/>
          <w:sz w:val="28"/>
        </w:rPr>
        <w:t>321-бабының</w:t>
      </w:r>
      <w:r>
        <w:rPr>
          <w:rFonts w:ascii="Times New Roman"/>
          <w:b w:val="false"/>
          <w:i w:val="false"/>
          <w:color w:val="000000"/>
          <w:sz w:val="28"/>
        </w:rPr>
        <w:t xml:space="preserve"> 3-тармағына сәйкес әзірленді (бұдан әрі – Кодекс).</w:t>
      </w:r>
    </w:p>
    <w:bookmarkEnd w:id="10"/>
    <w:bookmarkStart w:name="z13" w:id="11"/>
    <w:p>
      <w:pPr>
        <w:spacing w:after="0"/>
        <w:ind w:left="0"/>
        <w:jc w:val="both"/>
      </w:pPr>
      <w:r>
        <w:rPr>
          <w:rFonts w:ascii="Times New Roman"/>
          <w:b w:val="false"/>
          <w:i w:val="false"/>
          <w:color w:val="000000"/>
          <w:sz w:val="28"/>
        </w:rPr>
        <w:t>
      2. Осы Талаптарда келесі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контейнерлік алаңдар – тұрмыстық қатты қалдықтарды (бұдан әрі – ҚТҚ) тасымалдауды жүзеге асыратын арнайы бейімделген көлікке арналған кірме жолдары бар, ҚТҚ жинау үшін контейнерлер орналастырылатын қалдықтарды жинақтауға арналған арнайы алаңдар;</w:t>
      </w:r>
    </w:p>
    <w:bookmarkEnd w:id="12"/>
    <w:bookmarkStart w:name="z15" w:id="13"/>
    <w:p>
      <w:pPr>
        <w:spacing w:after="0"/>
        <w:ind w:left="0"/>
        <w:jc w:val="both"/>
      </w:pPr>
      <w:r>
        <w:rPr>
          <w:rFonts w:ascii="Times New Roman"/>
          <w:b w:val="false"/>
          <w:i w:val="false"/>
          <w:color w:val="000000"/>
          <w:sz w:val="28"/>
        </w:rPr>
        <w:t>
      2) қалдықтар – өндіру, жұмыстарды орындау, қызметтер көрсету процесінде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заттар, материалдар немесе нәрселер (оның ішінде, өздерінің тұтынушылық қасиеттерін жоғалтқан тауарлар) қалдықтары;</w:t>
      </w:r>
    </w:p>
    <w:bookmarkEnd w:id="13"/>
    <w:bookmarkStart w:name="z16" w:id="14"/>
    <w:p>
      <w:pPr>
        <w:spacing w:after="0"/>
        <w:ind w:left="0"/>
        <w:jc w:val="both"/>
      </w:pPr>
      <w:r>
        <w:rPr>
          <w:rFonts w:ascii="Times New Roman"/>
          <w:b w:val="false"/>
          <w:i w:val="false"/>
          <w:color w:val="000000"/>
          <w:sz w:val="28"/>
        </w:rPr>
        <w:t>
      3) қалдықтарды жинауға арналған контейнер – қалдықтардың жекелеген түрлерін бөлек жинауға арналған, стандарттау жөніндегі құжаттардың талаптарына сәйкес дайындалған және контейнерлік алаңдарда немесе осы үшін арнайы бөлінген орындарда орналастырылатын, тиісті қарама-қарсы таңбасы бар мамандандырылған ыдыс;</w:t>
      </w:r>
    </w:p>
    <w:bookmarkEnd w:id="14"/>
    <w:bookmarkStart w:name="z17" w:id="15"/>
    <w:p>
      <w:pPr>
        <w:spacing w:after="0"/>
        <w:ind w:left="0"/>
        <w:jc w:val="both"/>
      </w:pPr>
      <w:r>
        <w:rPr>
          <w:rFonts w:ascii="Times New Roman"/>
          <w:b w:val="false"/>
          <w:i w:val="false"/>
          <w:color w:val="000000"/>
          <w:sz w:val="28"/>
        </w:rPr>
        <w:t>
      4)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ҚТҚ жинау, тасымалдау жөніндегі көрсетілетін қызметтермен қамтамасыз ету шеңберінде жергілікті атқарушы органдар ұйымдастыратын жүйе;</w:t>
      </w:r>
    </w:p>
    <w:bookmarkEnd w:id="15"/>
    <w:bookmarkStart w:name="z18" w:id="16"/>
    <w:p>
      <w:pPr>
        <w:spacing w:after="0"/>
        <w:ind w:left="0"/>
        <w:jc w:val="both"/>
      </w:pPr>
      <w:r>
        <w:rPr>
          <w:rFonts w:ascii="Times New Roman"/>
          <w:b w:val="false"/>
          <w:i w:val="false"/>
          <w:color w:val="000000"/>
          <w:sz w:val="28"/>
        </w:rPr>
        <w:t>
      5) қалдықтарды жинақтау – қалдықтардың түзілуі немесе қалдықтарды түпкілікті қалпына келтіру немесе жою сәтіне дейін одан әрі басқару процесінде жүзеге асырылатын арнайы белгіленген орындарда қалдықтарды уақытша жинап қою қалдықтарды жинақтау деп түсініледі;</w:t>
      </w:r>
    </w:p>
    <w:bookmarkEnd w:id="16"/>
    <w:bookmarkStart w:name="z19" w:id="17"/>
    <w:p>
      <w:pPr>
        <w:spacing w:after="0"/>
        <w:ind w:left="0"/>
        <w:jc w:val="both"/>
      </w:pPr>
      <w:r>
        <w:rPr>
          <w:rFonts w:ascii="Times New Roman"/>
          <w:b w:val="false"/>
          <w:i w:val="false"/>
          <w:color w:val="000000"/>
          <w:sz w:val="28"/>
        </w:rPr>
        <w:t>
      6) қалдықтарды бөлек жинау – қалдықтарды одан әрі мамандандырылған басқаруды оңайлату мақсатында оларды түрлері немесе топтары бойынша бөлек жинау;</w:t>
      </w:r>
    </w:p>
    <w:bookmarkEnd w:id="17"/>
    <w:bookmarkStart w:name="z20" w:id="18"/>
    <w:p>
      <w:pPr>
        <w:spacing w:after="0"/>
        <w:ind w:left="0"/>
        <w:jc w:val="both"/>
      </w:pPr>
      <w:r>
        <w:rPr>
          <w:rFonts w:ascii="Times New Roman"/>
          <w:b w:val="false"/>
          <w:i w:val="false"/>
          <w:color w:val="000000"/>
          <w:sz w:val="28"/>
        </w:rPr>
        <w:t>
      7) қалдықтарды басқару – қалдықтар түзілген кезден бастап түпкілікті жойылғанға дейін қалдықтарға қатысты жүзеге асырылатын операциялар қалдықтарды басқару;</w:t>
      </w:r>
    </w:p>
    <w:bookmarkEnd w:id="18"/>
    <w:bookmarkStart w:name="z21" w:id="19"/>
    <w:p>
      <w:pPr>
        <w:spacing w:after="0"/>
        <w:ind w:left="0"/>
        <w:jc w:val="both"/>
      </w:pPr>
      <w:r>
        <w:rPr>
          <w:rFonts w:ascii="Times New Roman"/>
          <w:b w:val="false"/>
          <w:i w:val="false"/>
          <w:color w:val="000000"/>
          <w:sz w:val="28"/>
        </w:rPr>
        <w:t>
      8) мамандандырылған ұйым (кәсіпорындарға) – қалдықтарды басқару саласындағы хабарлама режимінде қалдықтарды жинау, сұрыптау және (немесе) тасымалдау, қауіпті емес қалдықтарды қалпына келтіру және (немесе) жою жөніндегі қызметті жүзеге асыратын не қоршаған ортаны қорғау саласындағы жұмыстарды орындауға және қызметтер көрсетуге лицензия ала отырып, қауіпті қалдықтарды қайта өңдеу, залалсыздандыру, кәдеге жарату және (немесе) жою жөніндегі қызметті жүзеге асыратын дара кәсіпкерлер немесе заңды тұлғалар;</w:t>
      </w:r>
    </w:p>
    <w:bookmarkEnd w:id="19"/>
    <w:bookmarkStart w:name="z22" w:id="20"/>
    <w:p>
      <w:pPr>
        <w:spacing w:after="0"/>
        <w:ind w:left="0"/>
        <w:jc w:val="both"/>
      </w:pPr>
      <w:r>
        <w:rPr>
          <w:rFonts w:ascii="Times New Roman"/>
          <w:b w:val="false"/>
          <w:i w:val="false"/>
          <w:color w:val="000000"/>
          <w:sz w:val="28"/>
        </w:rPr>
        <w:t>
      9) ірі габаритті қалдықтар – өзінің тұтыну қасиеттерін жоғалтқан және өзінің мөлшері бойынша мамандандырылған көлік құралдарымен тасымалдау мүмкіндігін болдырмайтын тұтыну және шаруашылық қызметінің қалдықтары (тұрмыстық техника, жиһаз және басқалар).</w:t>
      </w:r>
    </w:p>
    <w:bookmarkEnd w:id="20"/>
    <w:bookmarkStart w:name="z23" w:id="21"/>
    <w:p>
      <w:pPr>
        <w:spacing w:after="0"/>
        <w:ind w:left="0"/>
        <w:jc w:val="both"/>
      </w:pPr>
      <w:r>
        <w:rPr>
          <w:rFonts w:ascii="Times New Roman"/>
          <w:b w:val="false"/>
          <w:i w:val="false"/>
          <w:color w:val="000000"/>
          <w:sz w:val="28"/>
        </w:rPr>
        <w:t>
      3. Қалдықтардың иелері қалдықтарды жинау мен жинауды контейнерлік алаңдарда немесе осы үшін арнайы бөлінген үй-жайларда жүргізеді.</w:t>
      </w:r>
    </w:p>
    <w:bookmarkEnd w:id="21"/>
    <w:bookmarkStart w:name="z24" w:id="22"/>
    <w:p>
      <w:pPr>
        <w:spacing w:after="0"/>
        <w:ind w:left="0"/>
        <w:jc w:val="both"/>
      </w:pPr>
      <w:r>
        <w:rPr>
          <w:rFonts w:ascii="Times New Roman"/>
          <w:b w:val="false"/>
          <w:i w:val="false"/>
          <w:color w:val="000000"/>
          <w:sz w:val="28"/>
        </w:rPr>
        <w:t>
      4. Қалдықтарды жинау, қалпына келтіру немесе жою жөніндегі операцияларды жүзеге асыратын мамандандырылған ұйымдарға (кәсіпорындарға) қалдықтарды беру бір мезгілде осындай қалдықтарға меншік құқығы субъектілеріне, оның ішінде қалдықтарды контейнерлік алаңшалардың аумағында орналасқан контейнерлерге немесе қалдықтарды жинаудың белгіленген орындарына орналастыру кезіне көшуді білдіреді.</w:t>
      </w:r>
    </w:p>
    <w:bookmarkEnd w:id="22"/>
    <w:bookmarkStart w:name="z25" w:id="23"/>
    <w:p>
      <w:pPr>
        <w:spacing w:after="0"/>
        <w:ind w:left="0"/>
        <w:jc w:val="both"/>
      </w:pPr>
      <w:r>
        <w:rPr>
          <w:rFonts w:ascii="Times New Roman"/>
          <w:b w:val="false"/>
          <w:i w:val="false"/>
          <w:color w:val="000000"/>
          <w:sz w:val="28"/>
        </w:rPr>
        <w:t>
      5. Бөлек жиналған қалдықтарды қалдықтарды басқарудың барлық келесі кезеңдерінде араластыруға тыйым салынады.</w:t>
      </w:r>
    </w:p>
    <w:bookmarkEnd w:id="23"/>
    <w:bookmarkStart w:name="z26" w:id="24"/>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329-бабының</w:t>
      </w:r>
      <w:r>
        <w:rPr>
          <w:rFonts w:ascii="Times New Roman"/>
          <w:b w:val="false"/>
          <w:i w:val="false"/>
          <w:color w:val="000000"/>
          <w:sz w:val="28"/>
        </w:rPr>
        <w:t xml:space="preserve"> 1-тармағына сәйкес қалдықтарды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қолдануға тиіс:</w:t>
      </w:r>
    </w:p>
    <w:bookmarkEnd w:id="24"/>
    <w:bookmarkStart w:name="z27" w:id="25"/>
    <w:p>
      <w:pPr>
        <w:spacing w:after="0"/>
        <w:ind w:left="0"/>
        <w:jc w:val="both"/>
      </w:pPr>
      <w:r>
        <w:rPr>
          <w:rFonts w:ascii="Times New Roman"/>
          <w:b w:val="false"/>
          <w:i w:val="false"/>
          <w:color w:val="000000"/>
          <w:sz w:val="28"/>
        </w:rPr>
        <w:t>
      1) қалдықтардың түзілуін болғызбау;</w:t>
      </w:r>
    </w:p>
    <w:bookmarkEnd w:id="25"/>
    <w:bookmarkStart w:name="z28" w:id="26"/>
    <w:p>
      <w:pPr>
        <w:spacing w:after="0"/>
        <w:ind w:left="0"/>
        <w:jc w:val="both"/>
      </w:pPr>
      <w:r>
        <w:rPr>
          <w:rFonts w:ascii="Times New Roman"/>
          <w:b w:val="false"/>
          <w:i w:val="false"/>
          <w:color w:val="000000"/>
          <w:sz w:val="28"/>
        </w:rPr>
        <w:t>
      2) қалдықтарды қайтадан пайдалануға дайындау;</w:t>
      </w:r>
    </w:p>
    <w:bookmarkEnd w:id="26"/>
    <w:bookmarkStart w:name="z29" w:id="27"/>
    <w:p>
      <w:pPr>
        <w:spacing w:after="0"/>
        <w:ind w:left="0"/>
        <w:jc w:val="both"/>
      </w:pPr>
      <w:r>
        <w:rPr>
          <w:rFonts w:ascii="Times New Roman"/>
          <w:b w:val="false"/>
          <w:i w:val="false"/>
          <w:color w:val="000000"/>
          <w:sz w:val="28"/>
        </w:rPr>
        <w:t>
      3) қалдықтарды қайта өңдеу;</w:t>
      </w:r>
    </w:p>
    <w:bookmarkEnd w:id="27"/>
    <w:bookmarkStart w:name="z30" w:id="28"/>
    <w:p>
      <w:pPr>
        <w:spacing w:after="0"/>
        <w:ind w:left="0"/>
        <w:jc w:val="both"/>
      </w:pPr>
      <w:r>
        <w:rPr>
          <w:rFonts w:ascii="Times New Roman"/>
          <w:b w:val="false"/>
          <w:i w:val="false"/>
          <w:color w:val="000000"/>
          <w:sz w:val="28"/>
        </w:rPr>
        <w:t>
      4) қалдықтарды кәдеге жарату;</w:t>
      </w:r>
    </w:p>
    <w:bookmarkEnd w:id="28"/>
    <w:bookmarkStart w:name="z31" w:id="29"/>
    <w:p>
      <w:pPr>
        <w:spacing w:after="0"/>
        <w:ind w:left="0"/>
        <w:jc w:val="both"/>
      </w:pPr>
      <w:r>
        <w:rPr>
          <w:rFonts w:ascii="Times New Roman"/>
          <w:b w:val="false"/>
          <w:i w:val="false"/>
          <w:color w:val="000000"/>
          <w:sz w:val="28"/>
        </w:rPr>
        <w:t>
      5) қалдықтарды жою.</w:t>
      </w:r>
    </w:p>
    <w:bookmarkEnd w:id="29"/>
    <w:bookmarkStart w:name="z32" w:id="30"/>
    <w:p>
      <w:pPr>
        <w:spacing w:after="0"/>
        <w:ind w:left="0"/>
        <w:jc w:val="both"/>
      </w:pPr>
      <w:r>
        <w:rPr>
          <w:rFonts w:ascii="Times New Roman"/>
          <w:b w:val="false"/>
          <w:i w:val="false"/>
          <w:color w:val="000000"/>
          <w:sz w:val="28"/>
        </w:rPr>
        <w:t xml:space="preserve">
      Осы тармақтың 2) – 5) тармақшаларында көзделген операцияларды жүзеге асыру кезінде қалдықтардың иелері қажет болған кезде Кодекстің </w:t>
      </w:r>
      <w:r>
        <w:rPr>
          <w:rFonts w:ascii="Times New Roman"/>
          <w:b w:val="false"/>
          <w:i w:val="false"/>
          <w:color w:val="000000"/>
          <w:sz w:val="28"/>
        </w:rPr>
        <w:t>329-бабының</w:t>
      </w:r>
      <w:r>
        <w:rPr>
          <w:rFonts w:ascii="Times New Roman"/>
          <w:b w:val="false"/>
          <w:i w:val="false"/>
          <w:color w:val="000000"/>
          <w:sz w:val="28"/>
        </w:rPr>
        <w:t xml:space="preserve"> 1-тармағына сәйкессұрыптау, өңдеу және жинақтау жөніндегі қосалқы операцияларды орындауға құқылы.</w:t>
      </w:r>
    </w:p>
    <w:bookmarkEnd w:id="30"/>
    <w:bookmarkStart w:name="z33" w:id="31"/>
    <w:p>
      <w:pPr>
        <w:spacing w:after="0"/>
        <w:ind w:left="0"/>
        <w:jc w:val="both"/>
      </w:pPr>
      <w:r>
        <w:rPr>
          <w:rFonts w:ascii="Times New Roman"/>
          <w:b w:val="false"/>
          <w:i w:val="false"/>
          <w:color w:val="000000"/>
          <w:sz w:val="28"/>
        </w:rPr>
        <w:t>
      7. Қалдықтардың иелері қалдықтардың пайда болуын болдырмау және түзілген қалдықтарды басқару жөніндегі иерархия қағидатына сәйкес қалдықтарды басқару жөніндегі операцияларды жүзеге асыратын кәсіпкерлік субъектілеріне қалдықтарды беру арқылы қалдықтарды қауіпсіз басқаруды дербес жүзеге асырады немесе олардың қауіпсіз басқарылуын қамтамасыз етеді.</w:t>
      </w:r>
    </w:p>
    <w:bookmarkEnd w:id="31"/>
    <w:p>
      <w:pPr>
        <w:spacing w:after="0"/>
        <w:ind w:left="0"/>
        <w:jc w:val="both"/>
      </w:pPr>
      <w:r>
        <w:rPr>
          <w:rFonts w:ascii="Times New Roman"/>
          <w:b w:val="false"/>
          <w:i w:val="false"/>
          <w:color w:val="000000"/>
          <w:sz w:val="28"/>
        </w:rPr>
        <w:t>
      Қалдықтардың иелері және (немесе) қалдықтарды басқару жөніндегі операцияларды жүзеге асыратын мамандандырылған ұйымдар (кәсіпорындар) тиісті операцияларды адамдардың өміріне және (немесе) денсаулығына зиян келтіру және экологиялық залал келтіру қатерінсіз орындайды:</w:t>
      </w:r>
    </w:p>
    <w:bookmarkStart w:name="z34" w:id="32"/>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32"/>
    <w:bookmarkStart w:name="z35" w:id="33"/>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33"/>
    <w:bookmarkStart w:name="z36" w:id="34"/>
    <w:p>
      <w:pPr>
        <w:spacing w:after="0"/>
        <w:ind w:left="0"/>
        <w:jc w:val="left"/>
      </w:pPr>
      <w:r>
        <w:rPr>
          <w:rFonts w:ascii="Times New Roman"/>
          <w:b/>
          <w:i w:val="false"/>
          <w:color w:val="000000"/>
        </w:rPr>
        <w:t xml:space="preserve"> 2-тарау. Жергілікті атқарушы органдардың орталықтандырылған жүйесін ұйымдастыруы</w:t>
      </w:r>
    </w:p>
    <w:bookmarkEnd w:id="34"/>
    <w:bookmarkStart w:name="z37" w:id="35"/>
    <w:p>
      <w:pPr>
        <w:spacing w:after="0"/>
        <w:ind w:left="0"/>
        <w:jc w:val="both"/>
      </w:pPr>
      <w:r>
        <w:rPr>
          <w:rFonts w:ascii="Times New Roman"/>
          <w:b w:val="false"/>
          <w:i w:val="false"/>
          <w:color w:val="000000"/>
          <w:sz w:val="28"/>
        </w:rPr>
        <w:t>
      8. Облыстардың, республикалық маңызы бар қалалардың және астананың жергілікті атқарушы органдары техникалық, экономикалық және экологиялық орындылығын ескере отырып, орталықтандырылған жүйені:</w:t>
      </w:r>
    </w:p>
    <w:bookmarkEnd w:id="35"/>
    <w:bookmarkStart w:name="z38" w:id="3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367-бабының</w:t>
      </w:r>
      <w:r>
        <w:rPr>
          <w:rFonts w:ascii="Times New Roman"/>
          <w:b w:val="false"/>
          <w:i w:val="false"/>
          <w:color w:val="000000"/>
          <w:sz w:val="28"/>
        </w:rPr>
        <w:t xml:space="preserve"> 4-тармағына және Кодекстің </w:t>
      </w:r>
      <w:r>
        <w:rPr>
          <w:rFonts w:ascii="Times New Roman"/>
          <w:b w:val="false"/>
          <w:i w:val="false"/>
          <w:color w:val="000000"/>
          <w:sz w:val="28"/>
        </w:rPr>
        <w:t>365-бабы</w:t>
      </w:r>
      <w:r>
        <w:rPr>
          <w:rFonts w:ascii="Times New Roman"/>
          <w:b w:val="false"/>
          <w:i w:val="false"/>
          <w:color w:val="000000"/>
          <w:sz w:val="28"/>
        </w:rPr>
        <w:t xml:space="preserve"> 2-тармағының 1) тармақшасына сәйкес қоршаған ортаны қорғау саласындағы мемлекеттік уәкілетті орган бекіткен коммуналдық қалдықтарды басқару жөніндегі қағидаларға сәйкес ҚТҚ жинауды және тасымалдауды жүзеге асыратын ҚТҚ нарығына қатысушыларды айқындау бойынша конкурс (тендер) өткізу;</w:t>
      </w:r>
    </w:p>
    <w:bookmarkEnd w:id="36"/>
    <w:bookmarkStart w:name="z39" w:id="37"/>
    <w:p>
      <w:pPr>
        <w:spacing w:after="0"/>
        <w:ind w:left="0"/>
        <w:jc w:val="both"/>
      </w:pPr>
      <w:r>
        <w:rPr>
          <w:rFonts w:ascii="Times New Roman"/>
          <w:b w:val="false"/>
          <w:i w:val="false"/>
          <w:color w:val="000000"/>
          <w:sz w:val="28"/>
        </w:rPr>
        <w:t>
      2) тиісті елді мекенде қалдықтардың әрбір түрін (фракциясын) бөлек жинау үшін контейнерлік алаңдарда контейнерлердің қажетті санын (2-ден кем емес) орнатуды ұйымдастыру, бұл халықтың қажеттілігіне қарай белгіленеді;</w:t>
      </w:r>
    </w:p>
    <w:bookmarkEnd w:id="37"/>
    <w:bookmarkStart w:name="z40" w:id="38"/>
    <w:p>
      <w:pPr>
        <w:spacing w:after="0"/>
        <w:ind w:left="0"/>
        <w:jc w:val="both"/>
      </w:pPr>
      <w:r>
        <w:rPr>
          <w:rFonts w:ascii="Times New Roman"/>
          <w:b w:val="false"/>
          <w:i w:val="false"/>
          <w:color w:val="000000"/>
          <w:sz w:val="28"/>
        </w:rPr>
        <w:t>
      3) елді мекендегі контейнер алаңдарының және қайталама шикізатты қабылдау пункттерінің орналасқан жерін айқындау;</w:t>
      </w:r>
    </w:p>
    <w:bookmarkEnd w:id="38"/>
    <w:bookmarkStart w:name="z41" w:id="39"/>
    <w:p>
      <w:pPr>
        <w:spacing w:after="0"/>
        <w:ind w:left="0"/>
        <w:jc w:val="both"/>
      </w:pPr>
      <w:r>
        <w:rPr>
          <w:rFonts w:ascii="Times New Roman"/>
          <w:b w:val="false"/>
          <w:i w:val="false"/>
          <w:color w:val="000000"/>
          <w:sz w:val="28"/>
        </w:rPr>
        <w:t xml:space="preserve">
      4) Кодекстің 365-бабына және Кодекстің </w:t>
      </w:r>
      <w:r>
        <w:rPr>
          <w:rFonts w:ascii="Times New Roman"/>
          <w:b w:val="false"/>
          <w:i w:val="false"/>
          <w:color w:val="000000"/>
          <w:sz w:val="28"/>
        </w:rPr>
        <w:t>368-бабының</w:t>
      </w:r>
      <w:r>
        <w:rPr>
          <w:rFonts w:ascii="Times New Roman"/>
          <w:b w:val="false"/>
          <w:i w:val="false"/>
          <w:color w:val="000000"/>
          <w:sz w:val="28"/>
        </w:rPr>
        <w:t xml:space="preserve"> 5-тармағына сәйкес қоршаған ортаны қорғау саласындағы уәкілетті орган бекіткен тізбеге енгізілген қалдықтарды басқару саласының ұлттық стандарттарына сәйкес контейнерлік алаңдар мен пайдаланылатын контейнерлерді бірыңғай салуды немесе реконструкциялауды іске асыру;</w:t>
      </w:r>
    </w:p>
    <w:bookmarkEnd w:id="39"/>
    <w:bookmarkStart w:name="z42" w:id="40"/>
    <w:p>
      <w:pPr>
        <w:spacing w:after="0"/>
        <w:ind w:left="0"/>
        <w:jc w:val="both"/>
      </w:pPr>
      <w:r>
        <w:rPr>
          <w:rFonts w:ascii="Times New Roman"/>
          <w:b w:val="false"/>
          <w:i w:val="false"/>
          <w:color w:val="000000"/>
          <w:sz w:val="28"/>
        </w:rPr>
        <w:t>
      5) бөлек жиналған қалдықтарды тасымалдауды ұйымдастыру;</w:t>
      </w:r>
    </w:p>
    <w:bookmarkEnd w:id="40"/>
    <w:bookmarkStart w:name="z43" w:id="41"/>
    <w:p>
      <w:pPr>
        <w:spacing w:after="0"/>
        <w:ind w:left="0"/>
        <w:jc w:val="both"/>
      </w:pPr>
      <w:r>
        <w:rPr>
          <w:rFonts w:ascii="Times New Roman"/>
          <w:b w:val="false"/>
          <w:i w:val="false"/>
          <w:color w:val="000000"/>
          <w:sz w:val="28"/>
        </w:rPr>
        <w:t>
      6) ҚТҚ жинауға, тасымалдауға, сұрыптауға және көмуге арналған тарифтерді әзірлеу және тиісті жергілікті өкілді органдарға бекітуге ұсыну;</w:t>
      </w:r>
    </w:p>
    <w:bookmarkEnd w:id="41"/>
    <w:bookmarkStart w:name="z44" w:id="42"/>
    <w:p>
      <w:pPr>
        <w:spacing w:after="0"/>
        <w:ind w:left="0"/>
        <w:jc w:val="both"/>
      </w:pPr>
      <w:r>
        <w:rPr>
          <w:rFonts w:ascii="Times New Roman"/>
          <w:b w:val="false"/>
          <w:i w:val="false"/>
          <w:color w:val="000000"/>
          <w:sz w:val="28"/>
        </w:rPr>
        <w:t>
      7) қалдықтарды бөлек жинау бойынша халықпен түсіндіру және ақпараттық жұмысты ұйымдастыру.</w:t>
      </w:r>
    </w:p>
    <w:bookmarkEnd w:id="42"/>
    <w:bookmarkStart w:name="z45" w:id="43"/>
    <w:p>
      <w:pPr>
        <w:spacing w:after="0"/>
        <w:ind w:left="0"/>
        <w:jc w:val="both"/>
      </w:pPr>
      <w:r>
        <w:rPr>
          <w:rFonts w:ascii="Times New Roman"/>
          <w:b w:val="false"/>
          <w:i w:val="false"/>
          <w:color w:val="000000"/>
          <w:sz w:val="28"/>
        </w:rPr>
        <w:t>
      9. Тұрғын үйлерде немесе жеке тұрған ғимараттарда (құрылыстарда) қызметін жүзеге асыратын заңды тұлғалар мен дара кәсіпкерлер орталықтандырылған жүйені пайдалану кезінде ҚТҚ тасымалдауға, сондай-ақ жергілікті атқарушы органдар айқындаған мамандандырылған ұйымдардың (кәсіпорындардың) қауіпті тастап кететін коммуналдық қалдықтарды басқару жөніндегі қызметтерге шарттар жасасады.</w:t>
      </w:r>
    </w:p>
    <w:bookmarkEnd w:id="43"/>
    <w:bookmarkStart w:name="z46" w:id="44"/>
    <w:p>
      <w:pPr>
        <w:spacing w:after="0"/>
        <w:ind w:left="0"/>
        <w:jc w:val="left"/>
      </w:pPr>
      <w:r>
        <w:rPr>
          <w:rFonts w:ascii="Times New Roman"/>
          <w:b/>
          <w:i w:val="false"/>
          <w:color w:val="000000"/>
        </w:rPr>
        <w:t xml:space="preserve"> 3-тарау. Қалдықтарды бөлек жинауға қойылатын талаптар</w:t>
      </w:r>
    </w:p>
    <w:bookmarkEnd w:id="44"/>
    <w:bookmarkStart w:name="z47" w:id="45"/>
    <w:p>
      <w:pPr>
        <w:spacing w:after="0"/>
        <w:ind w:left="0"/>
        <w:jc w:val="both"/>
      </w:pPr>
      <w:r>
        <w:rPr>
          <w:rFonts w:ascii="Times New Roman"/>
          <w:b w:val="false"/>
          <w:i w:val="false"/>
          <w:color w:val="000000"/>
          <w:sz w:val="28"/>
        </w:rPr>
        <w:t>
      10. Бөлек жинау мынадай фракциялар бойынша жүзеге асырылады:</w:t>
      </w:r>
    </w:p>
    <w:bookmarkEnd w:id="45"/>
    <w:bookmarkStart w:name="z48" w:id="46"/>
    <w:p>
      <w:pPr>
        <w:spacing w:after="0"/>
        <w:ind w:left="0"/>
        <w:jc w:val="both"/>
      </w:pPr>
      <w:r>
        <w:rPr>
          <w:rFonts w:ascii="Times New Roman"/>
          <w:b w:val="false"/>
          <w:i w:val="false"/>
          <w:color w:val="000000"/>
          <w:sz w:val="28"/>
        </w:rPr>
        <w:t>
      1) үй шаруашылықтарының қалдықтарына ұқсас сипаты мен құрамы бойынша тамақ қалдықтарынан, органикалық заттардан, аралас қалдықтардан және қалдықтардан тұратын "ылғалды" фракция;</w:t>
      </w:r>
    </w:p>
    <w:bookmarkEnd w:id="46"/>
    <w:bookmarkStart w:name="z49" w:id="47"/>
    <w:p>
      <w:pPr>
        <w:spacing w:after="0"/>
        <w:ind w:left="0"/>
        <w:jc w:val="both"/>
      </w:pPr>
      <w:r>
        <w:rPr>
          <w:rFonts w:ascii="Times New Roman"/>
          <w:b w:val="false"/>
          <w:i w:val="false"/>
          <w:color w:val="000000"/>
          <w:sz w:val="28"/>
        </w:rPr>
        <w:t>
      2) қағаздан, картоннан, металдан, пластиктен және әйнектен тұратын "құрғақ" фракция.</w:t>
      </w:r>
    </w:p>
    <w:bookmarkEnd w:id="47"/>
    <w:bookmarkStart w:name="z50" w:id="48"/>
    <w:p>
      <w:pPr>
        <w:spacing w:after="0"/>
        <w:ind w:left="0"/>
        <w:jc w:val="both"/>
      </w:pPr>
      <w:r>
        <w:rPr>
          <w:rFonts w:ascii="Times New Roman"/>
          <w:b w:val="false"/>
          <w:i w:val="false"/>
          <w:color w:val="000000"/>
          <w:sz w:val="28"/>
        </w:rPr>
        <w:t xml:space="preserve">
      11. Электрондық және электр жабдықтар, құрамында сынап бар қалдықтар, батарейкалар, аккумуляторлар және өзге декоммуналдық қалдықтардың қауіпті құрауыштары қауіпті құрамдастар бөлек жиналуға және Кодекстің </w:t>
      </w:r>
      <w:r>
        <w:rPr>
          <w:rFonts w:ascii="Times New Roman"/>
          <w:b w:val="false"/>
          <w:i w:val="false"/>
          <w:color w:val="000000"/>
          <w:sz w:val="28"/>
        </w:rPr>
        <w:t>365-бабының</w:t>
      </w:r>
      <w:r>
        <w:rPr>
          <w:rFonts w:ascii="Times New Roman"/>
          <w:b w:val="false"/>
          <w:i w:val="false"/>
          <w:color w:val="000000"/>
          <w:sz w:val="28"/>
        </w:rPr>
        <w:t xml:space="preserve"> 6-тармағына сәйкес мамандандырылған ұйымдарға (кәсіпорындарға) қалпына келтіруге беріледі.</w:t>
      </w:r>
    </w:p>
    <w:bookmarkEnd w:id="48"/>
    <w:bookmarkStart w:name="z51" w:id="49"/>
    <w:p>
      <w:pPr>
        <w:spacing w:after="0"/>
        <w:ind w:left="0"/>
        <w:jc w:val="both"/>
      </w:pPr>
      <w:r>
        <w:rPr>
          <w:rFonts w:ascii="Times New Roman"/>
          <w:b w:val="false"/>
          <w:i w:val="false"/>
          <w:color w:val="000000"/>
          <w:sz w:val="28"/>
        </w:rPr>
        <w:t>
      12. ҚТҚ-ның "құрғақ" және "дымқыл" фракцияларына арналған контейнерлерде жанып тұрған, қызған немесе ыстық қалдықтар, ірі көлемді қалдықтар, қар мен мұз, коммуналдық қалдықтарды қалдыратын қауіпті қалдықтар, сондай-ақ адамдардың өмірі мен денсаулығына зиян келтіруі, контейнерлерді немесе қоқыс тасығыштарды зақымдауы, сондай-ақ полигондарда көмуге тыйым салынған қалдықтар жиналмайды.</w:t>
      </w:r>
    </w:p>
    <w:bookmarkEnd w:id="49"/>
    <w:bookmarkStart w:name="z52" w:id="50"/>
    <w:p>
      <w:pPr>
        <w:spacing w:after="0"/>
        <w:ind w:left="0"/>
        <w:jc w:val="both"/>
      </w:pPr>
      <w:r>
        <w:rPr>
          <w:rFonts w:ascii="Times New Roman"/>
          <w:b w:val="false"/>
          <w:i w:val="false"/>
          <w:color w:val="000000"/>
          <w:sz w:val="28"/>
        </w:rPr>
        <w:t>
      13. Құрылыс қалдықтары қалдықтардың басқа түрлерінен тікелей құрылыс алаңында немесе жергілікті атқарушы органдар ұйымдастырған арнайы орында міндетті түрде бөлінуге жатады.</w:t>
      </w:r>
    </w:p>
    <w:bookmarkEnd w:id="50"/>
    <w:bookmarkStart w:name="z53" w:id="51"/>
    <w:p>
      <w:pPr>
        <w:spacing w:after="0"/>
        <w:ind w:left="0"/>
        <w:jc w:val="both"/>
      </w:pPr>
      <w:r>
        <w:rPr>
          <w:rFonts w:ascii="Times New Roman"/>
          <w:b w:val="false"/>
          <w:i w:val="false"/>
          <w:color w:val="000000"/>
          <w:sz w:val="28"/>
        </w:rPr>
        <w:t>
      14. Меншік нысанына және қызмет түріне қарамастан, орталықтандырылған жүйені пайдалану кезінде нақты елді мекенде немесе оның құрамдас бөлігінде қалдықтарды бөлек жинау үшін орталықтандырылған жүйе шеңберінде жасалған шарттарға сәйкес түзілген қалдықтарды түрлері немесе топтары бойынша бөлуді қамтамасыз етеді.</w:t>
      </w:r>
    </w:p>
    <w:bookmarkEnd w:id="51"/>
    <w:bookmarkStart w:name="z54" w:id="52"/>
    <w:p>
      <w:pPr>
        <w:spacing w:after="0"/>
        <w:ind w:left="0"/>
        <w:jc w:val="both"/>
      </w:pPr>
      <w:r>
        <w:rPr>
          <w:rFonts w:ascii="Times New Roman"/>
          <w:b w:val="false"/>
          <w:i w:val="false"/>
          <w:color w:val="000000"/>
          <w:sz w:val="28"/>
        </w:rPr>
        <w:t>
      15. Қалдықтарды жинауды және әкетуді жүзеге асыратын, орталықтандырылған жүйеге жатпайтын қалдықтарды бастапқы құрушылар және мамандандырылған ұйымдар (кәсіпорындар) жиналатын қалдықтарды кемінде екі фракция ("құрғақ" және "дымқыл") бойынша бөлек жинауды қамтамасыз етеді.</w:t>
      </w:r>
    </w:p>
    <w:bookmarkEnd w:id="52"/>
    <w:bookmarkStart w:name="z55" w:id="53"/>
    <w:p>
      <w:pPr>
        <w:spacing w:after="0"/>
        <w:ind w:left="0"/>
        <w:jc w:val="both"/>
      </w:pPr>
      <w:r>
        <w:rPr>
          <w:rFonts w:ascii="Times New Roman"/>
          <w:b w:val="false"/>
          <w:i w:val="false"/>
          <w:color w:val="000000"/>
          <w:sz w:val="28"/>
        </w:rPr>
        <w:t xml:space="preserve">
      16. Қалдықтарды дербес жинауды және әкетуді жүзеге асыратын, орталықтандырылған жүйеге жатпайтын қалдықтарды түзушілер Қазақстан Республикасы Экология, геология және табиғи ресурстар министрінің міндетін атқарушының 2021 жылғы 6 тамыздағы № 314 </w:t>
      </w:r>
      <w:r>
        <w:rPr>
          <w:rFonts w:ascii="Times New Roman"/>
          <w:b w:val="false"/>
          <w:i w:val="false"/>
          <w:color w:val="000000"/>
          <w:sz w:val="28"/>
        </w:rPr>
        <w:t>бұйрығымен</w:t>
      </w:r>
      <w:r>
        <w:rPr>
          <w:rFonts w:ascii="Times New Roman"/>
          <w:b w:val="false"/>
          <w:i w:val="false"/>
          <w:color w:val="000000"/>
          <w:sz w:val="28"/>
        </w:rPr>
        <w:t xml:space="preserve"> бекітілген қалдықтар сыныптауышына (нормативтік құқықтық актілерді мемлекеттік тіркеу тізілімінде № 23903 болып тіркелген) сәйкес қалдықтарды бөлек жинақтауды және полигонға жеткізуді қамтамасыз етеді.</w:t>
      </w:r>
    </w:p>
    <w:bookmarkEnd w:id="53"/>
    <w:bookmarkStart w:name="z56" w:id="54"/>
    <w:p>
      <w:pPr>
        <w:spacing w:after="0"/>
        <w:ind w:left="0"/>
        <w:jc w:val="both"/>
      </w:pPr>
      <w:r>
        <w:rPr>
          <w:rFonts w:ascii="Times New Roman"/>
          <w:b w:val="false"/>
          <w:i w:val="false"/>
          <w:color w:val="000000"/>
          <w:sz w:val="28"/>
        </w:rPr>
        <w:t>
      17. Жылжымайтын объектілерді салуды және (немесе) жөндеуді жүзеге асыратын жеке және заңды тұлғалар құрылыс және ірі габаритті қалдықтарды жергілікті атқарушы органдар ұйымдастырған арнайы орындарға дербес әкетуді жүргізеді.</w:t>
      </w:r>
    </w:p>
    <w:bookmarkEnd w:id="54"/>
    <w:bookmarkStart w:name="z57" w:id="55"/>
    <w:p>
      <w:pPr>
        <w:spacing w:after="0"/>
        <w:ind w:left="0"/>
        <w:jc w:val="both"/>
      </w:pPr>
      <w:r>
        <w:rPr>
          <w:rFonts w:ascii="Times New Roman"/>
          <w:b w:val="false"/>
          <w:i w:val="false"/>
          <w:color w:val="000000"/>
          <w:sz w:val="28"/>
        </w:rPr>
        <w:t>
      18. Оларды жалға беретін ғимараттар мен құрылыстардың меншік иелері жалға алушылар үшін түзілетін қалдықтарды бөлек жинауды қамтамасыз етеді.</w:t>
      </w:r>
    </w:p>
    <w:bookmarkEnd w:id="55"/>
    <w:bookmarkStart w:name="z58" w:id="56"/>
    <w:p>
      <w:pPr>
        <w:spacing w:after="0"/>
        <w:ind w:left="0"/>
        <w:jc w:val="both"/>
      </w:pPr>
      <w:r>
        <w:rPr>
          <w:rFonts w:ascii="Times New Roman"/>
          <w:b w:val="false"/>
          <w:i w:val="false"/>
          <w:color w:val="000000"/>
          <w:sz w:val="28"/>
        </w:rPr>
        <w:t>
      19. Жергілікті атқарушы органдар жеке тұлғаларда (тұрғындарда) түзілетін құрылыс және ірі габаритті қалдықтар үшін алаңы кемінде 12 м2 жабыны және қоршауы бар орын ұйымдастырады.</w:t>
      </w:r>
    </w:p>
    <w:bookmarkEnd w:id="56"/>
    <w:bookmarkStart w:name="z59" w:id="57"/>
    <w:p>
      <w:pPr>
        <w:spacing w:after="0"/>
        <w:ind w:left="0"/>
        <w:jc w:val="both"/>
      </w:pPr>
      <w:r>
        <w:rPr>
          <w:rFonts w:ascii="Times New Roman"/>
          <w:b w:val="false"/>
          <w:i w:val="false"/>
          <w:color w:val="000000"/>
          <w:sz w:val="28"/>
        </w:rPr>
        <w:t>
      20. Аумағында контейнер алаңдары бар заңды тұлғалар мен дара кәсіпкерлер (мүлік иелерінің бірлестіктері, басқарушы компаниялар, қызмет көрсететін ұйымдар және т. б.) контейнер алаңдарын, ірі көлемді қалдықтарды жинауға арналған арнайы алаңдарды, сондай-ақ оларға іргелес аумақтарды ұстауды жүзеге асырады, халық үшін және мамандандырылған көлік құралдарының жұмысы үшін жағдай жасау мақсатында контейнерлерге кіреберістер мен жолдарды қардан және мұздан тазартуды жылдың қысқы мезгілінде ұйымдастыруды қамтамасыз етеді.</w:t>
      </w:r>
    </w:p>
    <w:bookmarkEnd w:id="57"/>
    <w:bookmarkStart w:name="z60" w:id="58"/>
    <w:p>
      <w:pPr>
        <w:spacing w:after="0"/>
        <w:ind w:left="0"/>
        <w:jc w:val="both"/>
      </w:pPr>
      <w:r>
        <w:rPr>
          <w:rFonts w:ascii="Times New Roman"/>
          <w:b w:val="false"/>
          <w:i w:val="false"/>
          <w:color w:val="000000"/>
          <w:sz w:val="28"/>
        </w:rPr>
        <w:t>
      21. Жеке тұрған ғимараттардың (құрылыстардың), ұйымдардың, мәдени-бұқаралық мекемелердің, демалыс аймақтарының аумағындағы жергілікті атқарушы органдар мамандандырылған көлік үшін ыңғайлы асфальтталған кіреберістері бар контейнер алаңдарын салуды (реконструкциялауды) ұйымдастыру арқылы меншік иесіне (құрылыс салушыға) жәрдем көрсетеді.</w:t>
      </w:r>
    </w:p>
    <w:bookmarkEnd w:id="58"/>
    <w:bookmarkStart w:name="z61" w:id="59"/>
    <w:p>
      <w:pPr>
        <w:spacing w:after="0"/>
        <w:ind w:left="0"/>
        <w:jc w:val="both"/>
      </w:pPr>
      <w:r>
        <w:rPr>
          <w:rFonts w:ascii="Times New Roman"/>
          <w:b w:val="false"/>
          <w:i w:val="false"/>
          <w:color w:val="000000"/>
          <w:sz w:val="28"/>
        </w:rPr>
        <w:t>
      22. Қалдықтарды бөлек жинауға арналған әрбір контейнер қазақ және орыс тілдерінде, оның ішінде:</w:t>
      </w:r>
    </w:p>
    <w:bookmarkEnd w:id="59"/>
    <w:p>
      <w:pPr>
        <w:spacing w:after="0"/>
        <w:ind w:left="0"/>
        <w:jc w:val="both"/>
      </w:pPr>
      <w:r>
        <w:rPr>
          <w:rFonts w:ascii="Times New Roman"/>
          <w:b w:val="false"/>
          <w:i w:val="false"/>
          <w:color w:val="000000"/>
          <w:sz w:val="28"/>
        </w:rPr>
        <w:t>
      қалдықтардың жиналатын түрі (фракциясы) туралы ақпараттық жапсырма/жазба;</w:t>
      </w:r>
    </w:p>
    <w:p>
      <w:pPr>
        <w:spacing w:after="0"/>
        <w:ind w:left="0"/>
        <w:jc w:val="both"/>
      </w:pPr>
      <w:r>
        <w:rPr>
          <w:rFonts w:ascii="Times New Roman"/>
          <w:b w:val="false"/>
          <w:i w:val="false"/>
          <w:color w:val="000000"/>
          <w:sz w:val="28"/>
        </w:rPr>
        <w:t>
      контейнердің меншік иесі туралы деректер (атауы, телефоны);</w:t>
      </w:r>
    </w:p>
    <w:p>
      <w:pPr>
        <w:spacing w:after="0"/>
        <w:ind w:left="0"/>
        <w:jc w:val="both"/>
      </w:pPr>
      <w:r>
        <w:rPr>
          <w:rFonts w:ascii="Times New Roman"/>
          <w:b w:val="false"/>
          <w:i w:val="false"/>
          <w:color w:val="000000"/>
          <w:sz w:val="28"/>
        </w:rPr>
        <w:t>
      контейнерге қызмет көрсететін ұйым.</w:t>
      </w:r>
    </w:p>
    <w:p>
      <w:pPr>
        <w:spacing w:after="0"/>
        <w:ind w:left="0"/>
        <w:jc w:val="both"/>
      </w:pPr>
      <w:r>
        <w:rPr>
          <w:rFonts w:ascii="Times New Roman"/>
          <w:b w:val="false"/>
          <w:i w:val="false"/>
          <w:color w:val="000000"/>
          <w:sz w:val="28"/>
        </w:rPr>
        <w:t>
      Таңбалау түрлі-түсті контейнерлерге салынған жағдайда, ол қарама-қарсы түспен орындалады.</w:t>
      </w:r>
    </w:p>
    <w:p>
      <w:pPr>
        <w:spacing w:after="0"/>
        <w:ind w:left="0"/>
        <w:jc w:val="both"/>
      </w:pPr>
      <w:r>
        <w:rPr>
          <w:rFonts w:ascii="Times New Roman"/>
          <w:b w:val="false"/>
          <w:i w:val="false"/>
          <w:color w:val="000000"/>
          <w:sz w:val="28"/>
        </w:rPr>
        <w:t xml:space="preserve">
      Контейнерлік алаңдарда орналастырылатын контейнерлерге қойылатын талаптар Кодекстің </w:t>
      </w:r>
      <w:r>
        <w:rPr>
          <w:rFonts w:ascii="Times New Roman"/>
          <w:b w:val="false"/>
          <w:i w:val="false"/>
          <w:color w:val="000000"/>
          <w:sz w:val="28"/>
        </w:rPr>
        <w:t>368-бабының</w:t>
      </w:r>
      <w:r>
        <w:rPr>
          <w:rFonts w:ascii="Times New Roman"/>
          <w:b w:val="false"/>
          <w:i w:val="false"/>
          <w:color w:val="000000"/>
          <w:sz w:val="28"/>
        </w:rPr>
        <w:t xml:space="preserve"> 5-тармағына сәйкес қоршаған ортаны қорғау саласындағы уәкілетті орган бекіткен тізбеге енгізілген Қазақстан Республикасының ұлттық стандарттарымен регламенттеледі.</w:t>
      </w:r>
    </w:p>
    <w:bookmarkStart w:name="z62" w:id="60"/>
    <w:p>
      <w:pPr>
        <w:spacing w:after="0"/>
        <w:ind w:left="0"/>
        <w:jc w:val="both"/>
      </w:pPr>
      <w:r>
        <w:rPr>
          <w:rFonts w:ascii="Times New Roman"/>
          <w:b w:val="false"/>
          <w:i w:val="false"/>
          <w:color w:val="000000"/>
          <w:sz w:val="28"/>
        </w:rPr>
        <w:t>
      23. Собственник контейнеров организует их ремонт и замену непригодных к дальнейшему использованию контейнеров, принимает меры по обеспечению мойки и дезинфекции контейнеров и контейнерных площадок.</w:t>
      </w:r>
    </w:p>
    <w:bookmarkEnd w:id="60"/>
    <w:bookmarkStart w:name="z63" w:id="61"/>
    <w:p>
      <w:pPr>
        <w:spacing w:after="0"/>
        <w:ind w:left="0"/>
        <w:jc w:val="both"/>
      </w:pPr>
      <w:r>
        <w:rPr>
          <w:rFonts w:ascii="Times New Roman"/>
          <w:b w:val="false"/>
          <w:i w:val="false"/>
          <w:color w:val="000000"/>
          <w:sz w:val="28"/>
        </w:rPr>
        <w:t>
      24. Арнайы техникаға қалдықтарды бөлек жинауға арналған контейнерлерді түсіру кезінде шашылған қоқысты жинауды тиісті қызмет көрсету ұйымының қызметкерлері жүргізеді.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