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6246" w14:textId="a696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қорын және Ұлттық әл-ауқат қорының ұйымдарын қоспағанда, квазимемлекеттік сектордың жекелеген субъектілері үшін офтейк-келісімшартты жасасу және орындау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30 қарашадағы № 1254 бұйрығы. Қазақстан Республикасының Әділет министрлігінде 2021 жылғы 2 желтоқсанда № 25490 болып тіркелді. Күші жойылды - Қазақстан Республикасы Қаржы министрінің 2022 жылғы 16 наурыздағы № 286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16.03.2022 </w:t>
      </w:r>
      <w:r>
        <w:rPr>
          <w:rFonts w:ascii="Times New Roman"/>
          <w:b w:val="false"/>
          <w:i w:val="false"/>
          <w:color w:val="00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"Квазимемлекеттік сектордың жекелеген субъектілерінің сатып алуы туралы" Қазақстан Республикасының Заңының </w:t>
      </w:r>
      <w:r>
        <w:rPr>
          <w:rFonts w:ascii="Times New Roman"/>
          <w:b w:val="false"/>
          <w:i w:val="false"/>
          <w:color w:val="000000"/>
          <w:sz w:val="28"/>
        </w:rPr>
        <w:t>13-бабы</w:t>
      </w:r>
      <w:r>
        <w:rPr>
          <w:rFonts w:ascii="Times New Roman"/>
          <w:b w:val="false"/>
          <w:i w:val="false"/>
          <w:color w:val="000000"/>
          <w:sz w:val="28"/>
        </w:rPr>
        <w:t xml:space="preserve"> 9)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Ұлттық әл-ауқат қорын және Ұлттық әл-ауқат қорының ұйымдарын қоспағанда, квазимемлекеттік сектордың жекелеген субъектілері үшін офтейк-келісімшартты жасасу және орындау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5"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 </w:t>
      </w:r>
    </w:p>
    <w:bookmarkEnd w:id="5"/>
    <w:bookmarkStart w:name="z6" w:id="6"/>
    <w:p>
      <w:pPr>
        <w:spacing w:after="0"/>
        <w:ind w:left="0"/>
        <w:jc w:val="both"/>
      </w:pPr>
      <w:r>
        <w:rPr>
          <w:rFonts w:ascii="Times New Roman"/>
          <w:b w:val="false"/>
          <w:i w:val="false"/>
          <w:color w:val="000000"/>
          <w:sz w:val="28"/>
        </w:rPr>
        <w:t>
      3. Осы бұйрық 2022 жылғы 1 шілдеден бастап қолданысқа енгізіледі және ресми жариалануға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30 қарашадағы</w:t>
            </w:r>
            <w:r>
              <w:br/>
            </w:r>
            <w:r>
              <w:rPr>
                <w:rFonts w:ascii="Times New Roman"/>
                <w:b w:val="false"/>
                <w:i w:val="false"/>
                <w:color w:val="000000"/>
                <w:sz w:val="20"/>
              </w:rPr>
              <w:t>№ 1254 Бұйрықпен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Ұлттық әл-ауқат қорын және Ұлттық әл-ауқат қорының ұйымдарын қоспағанда, квазимемлекеттік сектордың жекелеген субъектілері үшін офтейк-келісімшартты жасасу және орындау қағидалары 1-тарау. Жалпы ережелер</w:t>
      </w:r>
    </w:p>
    <w:bookmarkEnd w:id="7"/>
    <w:bookmarkStart w:name="z9" w:id="8"/>
    <w:p>
      <w:pPr>
        <w:spacing w:after="0"/>
        <w:ind w:left="0"/>
        <w:jc w:val="both"/>
      </w:pPr>
      <w:r>
        <w:rPr>
          <w:rFonts w:ascii="Times New Roman"/>
          <w:b w:val="false"/>
          <w:i w:val="false"/>
          <w:color w:val="000000"/>
          <w:sz w:val="28"/>
        </w:rPr>
        <w:t xml:space="preserve">
      1. Осы ұлттық әл-ауқат қорын және Ұлттық әл-ауқат қорының (бұдан әрі – Қор) ұйымдарын қоспағанда, квазимемлекеттік сектордың жекелеген субъектілері үшін офтейк-келісімшарт жасасу және оны орындау қағидалары (бұдан әрі – Қағидалар)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Акционерлік қоғамдар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және "</w:t>
      </w:r>
      <w:r>
        <w:rPr>
          <w:rFonts w:ascii="Times New Roman"/>
          <w:b w:val="false"/>
          <w:i w:val="false"/>
          <w:color w:val="000000"/>
          <w:sz w:val="28"/>
        </w:rPr>
        <w:t>Ақпараттандыру туралы</w:t>
      </w:r>
      <w:r>
        <w:rPr>
          <w:rFonts w:ascii="Times New Roman"/>
          <w:b w:val="false"/>
          <w:i w:val="false"/>
          <w:color w:val="000000"/>
          <w:sz w:val="28"/>
        </w:rPr>
        <w:t>" заңдарына, Қазақстан Республикасының "</w:t>
      </w:r>
      <w:r>
        <w:rPr>
          <w:rFonts w:ascii="Times New Roman"/>
          <w:b w:val="false"/>
          <w:i w:val="false"/>
          <w:color w:val="000000"/>
          <w:sz w:val="28"/>
        </w:rPr>
        <w:t>Квазимемлекеттік сектордың жекелеген субъектілерінің сатып алуы туралы</w:t>
      </w:r>
      <w:r>
        <w:rPr>
          <w:rFonts w:ascii="Times New Roman"/>
          <w:b w:val="false"/>
          <w:i w:val="false"/>
          <w:color w:val="000000"/>
          <w:sz w:val="28"/>
        </w:rPr>
        <w:t xml:space="preserve">" Заңының (бұдан әрі – Заң) 13-бабының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Қорды және Қордың ұйымдарын қоспағанда, квазимемлекеттік сектордың жекелеген субъектілері үшін офтейк-келісімшартты жасасу және орындау тәртібін айқындайды.</w:t>
      </w:r>
    </w:p>
    <w:bookmarkEnd w:id="8"/>
    <w:bookmarkStart w:name="z10"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1" w:id="10"/>
    <w:p>
      <w:pPr>
        <w:spacing w:after="0"/>
        <w:ind w:left="0"/>
        <w:jc w:val="both"/>
      </w:pPr>
      <w:r>
        <w:rPr>
          <w:rFonts w:ascii="Times New Roman"/>
          <w:b w:val="false"/>
          <w:i w:val="false"/>
          <w:color w:val="000000"/>
          <w:sz w:val="28"/>
        </w:rPr>
        <w:t>
      1) әлеуетті өнім беруші – сатып алу туралы шарт жасасуға үмітті,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консорциум;</w:t>
      </w:r>
    </w:p>
    <w:bookmarkEnd w:id="10"/>
    <w:bookmarkStart w:name="z12" w:id="11"/>
    <w:p>
      <w:pPr>
        <w:spacing w:after="0"/>
        <w:ind w:left="0"/>
        <w:jc w:val="both"/>
      </w:pPr>
      <w:r>
        <w:rPr>
          <w:rFonts w:ascii="Times New Roman"/>
          <w:b w:val="false"/>
          <w:i w:val="false"/>
          <w:color w:val="000000"/>
          <w:sz w:val="28"/>
        </w:rPr>
        <w:t>
      2) офтейк-келісімшарт – құны, саны (көлемі) және беру мерзімдері бойынша алдын ала келісілген талаптармен өнім беруші болашақта өндіруді және оны беруді қамтамасыз етуді жоспарлап отырған тауарды беруге тапсырыс беруші мен өнім беруші арасында жасалған шарт;</w:t>
      </w:r>
    </w:p>
    <w:bookmarkEnd w:id="11"/>
    <w:bookmarkStart w:name="z13" w:id="12"/>
    <w:p>
      <w:pPr>
        <w:spacing w:after="0"/>
        <w:ind w:left="0"/>
        <w:jc w:val="both"/>
      </w:pPr>
      <w:r>
        <w:rPr>
          <w:rFonts w:ascii="Times New Roman"/>
          <w:b w:val="false"/>
          <w:i w:val="false"/>
          <w:color w:val="000000"/>
          <w:sz w:val="28"/>
        </w:rPr>
        <w:t>
      3) сатып алу веб-порталы (бұдан әрі-веб – портал) – Заңға және сатып алуды жүзеге асыру қағидаларына сәйкес электрондық форматта сатып алуды өткізуді қамтамасыз ететін ақпараттық жүйе;</w:t>
      </w:r>
    </w:p>
    <w:bookmarkEnd w:id="12"/>
    <w:bookmarkStart w:name="z14" w:id="13"/>
    <w:p>
      <w:pPr>
        <w:spacing w:after="0"/>
        <w:ind w:left="0"/>
        <w:jc w:val="both"/>
      </w:pPr>
      <w:r>
        <w:rPr>
          <w:rFonts w:ascii="Times New Roman"/>
          <w:b w:val="false"/>
          <w:i w:val="false"/>
          <w:color w:val="000000"/>
          <w:sz w:val="28"/>
        </w:rPr>
        <w:t>
      4) тапсырыс берушілер – дауыс беретін акцияларының (жарғылық капиталға қатысу үлестерінің) елу және одан да көп пайызы жеке тұлғаларға немесе мемлекеттік емес заңды тұлғаларға кейіннен сатып алу құқығымен сенімгерлік басқаруға берілген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 ұлттық холдингтер, ұлттық компаниялар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сондай-ақ әлеуметтік-кәсіпкерлік корпорацияларға тікелей немесе жанама тиесілі ұйымдар;</w:t>
      </w:r>
    </w:p>
    <w:bookmarkEnd w:id="13"/>
    <w:bookmarkStart w:name="z15" w:id="14"/>
    <w:p>
      <w:pPr>
        <w:spacing w:after="0"/>
        <w:ind w:left="0"/>
        <w:jc w:val="both"/>
      </w:pPr>
      <w:r>
        <w:rPr>
          <w:rFonts w:ascii="Times New Roman"/>
          <w:b w:val="false"/>
          <w:i w:val="false"/>
          <w:color w:val="000000"/>
          <w:sz w:val="28"/>
        </w:rPr>
        <w:t>
      5) тауарлар – нәрселер (заттар), оның ішінде жартылай фабрикаттар немесе қатты, сұйық немесе газ тәріздес күйдегі шикізат, электр және жылу энергиясы, зияткерлік меншік құқығының объектілері, сондай-ақ Қазақстан Республикасының заңдарына сәйкес сатып алу-сату мәмілелерін жасасуға болатын заттық құқықтар;</w:t>
      </w:r>
    </w:p>
    <w:bookmarkEnd w:id="14"/>
    <w:bookmarkStart w:name="z16" w:id="15"/>
    <w:p>
      <w:pPr>
        <w:spacing w:after="0"/>
        <w:ind w:left="0"/>
        <w:jc w:val="both"/>
      </w:pPr>
      <w:r>
        <w:rPr>
          <w:rFonts w:ascii="Times New Roman"/>
          <w:b w:val="false"/>
          <w:i w:val="false"/>
          <w:color w:val="000000"/>
          <w:sz w:val="28"/>
        </w:rPr>
        <w:t>
      6) электрондық құжат – электрондық құжат – ақпарат электрондық-цифрлық нысанда ұсынылған және электрондық цифрлық қолтаңба арқылы куәландырылған құжат;</w:t>
      </w:r>
    </w:p>
    <w:bookmarkEnd w:id="15"/>
    <w:bookmarkStart w:name="z17" w:id="16"/>
    <w:p>
      <w:pPr>
        <w:spacing w:after="0"/>
        <w:ind w:left="0"/>
        <w:jc w:val="both"/>
      </w:pPr>
      <w:r>
        <w:rPr>
          <w:rFonts w:ascii="Times New Roman"/>
          <w:b w:val="false"/>
          <w:i w:val="false"/>
          <w:color w:val="000000"/>
          <w:sz w:val="28"/>
        </w:rPr>
        <w:t>
      7)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6"/>
    <w:bookmarkStart w:name="z18" w:id="17"/>
    <w:p>
      <w:pPr>
        <w:spacing w:after="0"/>
        <w:ind w:left="0"/>
        <w:jc w:val="left"/>
      </w:pPr>
      <w:r>
        <w:rPr>
          <w:rFonts w:ascii="Times New Roman"/>
          <w:b/>
          <w:i w:val="false"/>
          <w:color w:val="000000"/>
        </w:rPr>
        <w:t xml:space="preserve"> 2-тарау. Офтейк-келісімшартты жасасу тәртібі</w:t>
      </w:r>
    </w:p>
    <w:bookmarkEnd w:id="17"/>
    <w:bookmarkStart w:name="z19" w:id="18"/>
    <w:p>
      <w:pPr>
        <w:spacing w:after="0"/>
        <w:ind w:left="0"/>
        <w:jc w:val="both"/>
      </w:pPr>
      <w:r>
        <w:rPr>
          <w:rFonts w:ascii="Times New Roman"/>
          <w:b w:val="false"/>
          <w:i w:val="false"/>
          <w:color w:val="000000"/>
          <w:sz w:val="28"/>
        </w:rPr>
        <w:t>
      3. Офтейк-келісімшарт құны, саны (көлемі) және беру мерзімдері бойынша алдын ала келісілген талаптармен өнім беруші болашақта өндіруді және оны беруді қамтамасыз етуді жоспарлап отырған тауарды беруге веб-портал арқылы жасалады.</w:t>
      </w:r>
    </w:p>
    <w:bookmarkEnd w:id="18"/>
    <w:bookmarkStart w:name="z20" w:id="19"/>
    <w:p>
      <w:pPr>
        <w:spacing w:after="0"/>
        <w:ind w:left="0"/>
        <w:jc w:val="both"/>
      </w:pPr>
      <w:r>
        <w:rPr>
          <w:rFonts w:ascii="Times New Roman"/>
          <w:b w:val="false"/>
          <w:i w:val="false"/>
          <w:color w:val="000000"/>
          <w:sz w:val="28"/>
        </w:rPr>
        <w:t xml:space="preserve">
      4. Тапсырыс беруші Заңның </w:t>
      </w:r>
      <w:r>
        <w:rPr>
          <w:rFonts w:ascii="Times New Roman"/>
          <w:b w:val="false"/>
          <w:i w:val="false"/>
          <w:color w:val="000000"/>
          <w:sz w:val="28"/>
        </w:rPr>
        <w:t>4-бабының</w:t>
      </w:r>
      <w:r>
        <w:rPr>
          <w:rFonts w:ascii="Times New Roman"/>
          <w:b w:val="false"/>
          <w:i w:val="false"/>
          <w:color w:val="000000"/>
          <w:sz w:val="28"/>
        </w:rPr>
        <w:t xml:space="preserve"> 1) тармақшасында көзделген сатып алуды жүзеге асыру қағидатын сақтай отырып, әлеуетті өнім берушілердің бастамасы бойынша веб-портал арқылы ұсынылған коммерциялық ұсыныстардың негізінде және (немесе) тапсырыс берушінің сұрау салуы бойынша онымен веб-портал арқылы офтейк-келісімшарт жасасады.</w:t>
      </w:r>
    </w:p>
    <w:bookmarkEnd w:id="19"/>
    <w:bookmarkStart w:name="z21" w:id="20"/>
    <w:p>
      <w:pPr>
        <w:spacing w:after="0"/>
        <w:ind w:left="0"/>
        <w:jc w:val="both"/>
      </w:pPr>
      <w:r>
        <w:rPr>
          <w:rFonts w:ascii="Times New Roman"/>
          <w:b w:val="false"/>
          <w:i w:val="false"/>
          <w:color w:val="000000"/>
          <w:sz w:val="28"/>
        </w:rPr>
        <w:t>
      5. Коммерциялық ұсыныстар жеткізілетін тауарлардың сипаттамалары сипатталған прайс-парақтар және растайтын құжаттар түрінде ұсынылады.</w:t>
      </w:r>
    </w:p>
    <w:bookmarkEnd w:id="20"/>
    <w:bookmarkStart w:name="z22" w:id="21"/>
    <w:p>
      <w:pPr>
        <w:spacing w:after="0"/>
        <w:ind w:left="0"/>
        <w:jc w:val="both"/>
      </w:pPr>
      <w:r>
        <w:rPr>
          <w:rFonts w:ascii="Times New Roman"/>
          <w:b w:val="false"/>
          <w:i w:val="false"/>
          <w:color w:val="000000"/>
          <w:sz w:val="28"/>
        </w:rPr>
        <w:t>
      6. Коммерциялық ұсыныстар тапсырыс берушінің сұратуы бойынша және (немесе) әлеуетті өнім берушілердің бастамасы бойынша веб-портал арқылы ұсынылады.</w:t>
      </w:r>
    </w:p>
    <w:bookmarkEnd w:id="21"/>
    <w:bookmarkStart w:name="z23" w:id="22"/>
    <w:p>
      <w:pPr>
        <w:spacing w:after="0"/>
        <w:ind w:left="0"/>
        <w:jc w:val="both"/>
      </w:pPr>
      <w:r>
        <w:rPr>
          <w:rFonts w:ascii="Times New Roman"/>
          <w:b w:val="false"/>
          <w:i w:val="false"/>
          <w:color w:val="000000"/>
          <w:sz w:val="28"/>
        </w:rPr>
        <w:t>
      7. Тапсырыс беруші шарт жасасу мақсатында веб-портал арқылы әлеуетті өнім берушіге, электрондық цифрлық қолтаңбамен куәландырылған офтейк-келісімшарттың жобасын жібереді.</w:t>
      </w:r>
    </w:p>
    <w:bookmarkEnd w:id="22"/>
    <w:p>
      <w:pPr>
        <w:spacing w:after="0"/>
        <w:ind w:left="0"/>
        <w:jc w:val="both"/>
      </w:pPr>
      <w:r>
        <w:rPr>
          <w:rFonts w:ascii="Times New Roman"/>
          <w:b w:val="false"/>
          <w:i w:val="false"/>
          <w:color w:val="000000"/>
          <w:sz w:val="28"/>
        </w:rPr>
        <w:t>
      Офтейк-келісімшарт жобасына әлеуетті өнім беруші оны веб-портал арқылы алған күннен бастап (5) бес жұмыс күні ішінде қол қояды (электрондық цифрлық қолтаңбамен куәландырады).</w:t>
      </w:r>
    </w:p>
    <w:p>
      <w:pPr>
        <w:spacing w:after="0"/>
        <w:ind w:left="0"/>
        <w:jc w:val="both"/>
      </w:pPr>
      <w:r>
        <w:rPr>
          <w:rFonts w:ascii="Times New Roman"/>
          <w:b w:val="false"/>
          <w:i w:val="false"/>
          <w:color w:val="000000"/>
          <w:sz w:val="28"/>
        </w:rPr>
        <w:t>
      Әлеуетті өнім беруші осы тармақтың екінші бөлігінде белгіленген мерзім өткен күннен бастап (2) екі жұмыс күні ішінде офтейк-келісімшарттың жобасына қол қоймаған жағдайда, тапсырыс беруші осы әлеуетті өнім берушіге жіберілген офтейк-келісімшарттың жобасын кері қайтарып алады.</w:t>
      </w:r>
    </w:p>
    <w:bookmarkStart w:name="z24" w:id="23"/>
    <w:p>
      <w:pPr>
        <w:spacing w:after="0"/>
        <w:ind w:left="0"/>
        <w:jc w:val="both"/>
      </w:pPr>
      <w:r>
        <w:rPr>
          <w:rFonts w:ascii="Times New Roman"/>
          <w:b w:val="false"/>
          <w:i w:val="false"/>
          <w:color w:val="000000"/>
          <w:sz w:val="28"/>
        </w:rPr>
        <w:t>
      8. Тапсырыс беруші офтейк-келісімшарт жасалған күннен бастап (10) он жұмыс күнінен кешіктірмей веб-порталда сатып алу туралы есепті орналастырады.</w:t>
      </w:r>
    </w:p>
    <w:bookmarkEnd w:id="23"/>
    <w:p>
      <w:pPr>
        <w:spacing w:after="0"/>
        <w:ind w:left="0"/>
        <w:jc w:val="both"/>
      </w:pPr>
      <w:r>
        <w:rPr>
          <w:rFonts w:ascii="Times New Roman"/>
          <w:b w:val="false"/>
          <w:i w:val="false"/>
          <w:color w:val="000000"/>
          <w:sz w:val="28"/>
        </w:rPr>
        <w:t xml:space="preserve">
      Есеп өнім берушіні таңдаудың негіздемелері, жасалған офтейк-келісімшарттың бағалары, сондай-ақ Заңның </w:t>
      </w:r>
      <w:r>
        <w:rPr>
          <w:rFonts w:ascii="Times New Roman"/>
          <w:b w:val="false"/>
          <w:i w:val="false"/>
          <w:color w:val="000000"/>
          <w:sz w:val="28"/>
        </w:rPr>
        <w:t>2-бабының</w:t>
      </w:r>
      <w:r>
        <w:rPr>
          <w:rFonts w:ascii="Times New Roman"/>
          <w:b w:val="false"/>
          <w:i w:val="false"/>
          <w:color w:val="000000"/>
          <w:sz w:val="28"/>
        </w:rPr>
        <w:t xml:space="preserve"> 15) тармағына сәйкес бекітілген Ұлттық әл-ауқат қорын және Ұлттық әл-ауқат қоры ұйымдарын қоспағанда, квазимемлекеттік сектордың жекелеген субъектілерінің сатып алуды жүзеге асыру қағидаларына сәйкес өзге де шарттарды қамтиды.</w:t>
      </w:r>
    </w:p>
    <w:bookmarkStart w:name="z25" w:id="24"/>
    <w:p>
      <w:pPr>
        <w:spacing w:after="0"/>
        <w:ind w:left="0"/>
        <w:jc w:val="both"/>
      </w:pPr>
      <w:r>
        <w:rPr>
          <w:rFonts w:ascii="Times New Roman"/>
          <w:b w:val="false"/>
          <w:i w:val="false"/>
          <w:color w:val="000000"/>
          <w:sz w:val="28"/>
        </w:rPr>
        <w:t>
      9. Офтейк-келісімшарт 36 (отыз алты) айдан астам мерзімге жасалады.</w:t>
      </w:r>
    </w:p>
    <w:bookmarkEnd w:id="24"/>
    <w:bookmarkStart w:name="z26" w:id="25"/>
    <w:p>
      <w:pPr>
        <w:spacing w:after="0"/>
        <w:ind w:left="0"/>
        <w:jc w:val="both"/>
      </w:pPr>
      <w:r>
        <w:rPr>
          <w:rFonts w:ascii="Times New Roman"/>
          <w:b w:val="false"/>
          <w:i w:val="false"/>
          <w:color w:val="000000"/>
          <w:sz w:val="28"/>
        </w:rPr>
        <w:t>
      10. Офтейк-келісімшарт мынадай ақпаратты:</w:t>
      </w:r>
    </w:p>
    <w:bookmarkEnd w:id="25"/>
    <w:p>
      <w:pPr>
        <w:spacing w:after="0"/>
        <w:ind w:left="0"/>
        <w:jc w:val="both"/>
      </w:pPr>
      <w:r>
        <w:rPr>
          <w:rFonts w:ascii="Times New Roman"/>
          <w:b w:val="false"/>
          <w:i w:val="false"/>
          <w:color w:val="000000"/>
          <w:sz w:val="28"/>
        </w:rPr>
        <w:t>
      тауарлардың толық техникалық сипаттамалары, физикалық және (немесе) химиялық қасиеттері, жиынтықталуы көрсетілген атауын;</w:t>
      </w:r>
    </w:p>
    <w:p>
      <w:pPr>
        <w:spacing w:after="0"/>
        <w:ind w:left="0"/>
        <w:jc w:val="both"/>
      </w:pPr>
      <w:r>
        <w:rPr>
          <w:rFonts w:ascii="Times New Roman"/>
          <w:b w:val="false"/>
          <w:i w:val="false"/>
          <w:color w:val="000000"/>
          <w:sz w:val="28"/>
        </w:rPr>
        <w:t>
      тауарды жеткізу орны, шарттары мен мерзімдерін;</w:t>
      </w:r>
    </w:p>
    <w:p>
      <w:pPr>
        <w:spacing w:after="0"/>
        <w:ind w:left="0"/>
        <w:jc w:val="both"/>
      </w:pPr>
      <w:r>
        <w:rPr>
          <w:rFonts w:ascii="Times New Roman"/>
          <w:b w:val="false"/>
          <w:i w:val="false"/>
          <w:color w:val="000000"/>
          <w:sz w:val="28"/>
        </w:rPr>
        <w:t>
      жиынтық және заттай баламада келісім-шарттың бүкіл қолданылу мерзіміне жеткізу көлемдерін;</w:t>
      </w:r>
    </w:p>
    <w:p>
      <w:pPr>
        <w:spacing w:after="0"/>
        <w:ind w:left="0"/>
        <w:jc w:val="both"/>
      </w:pPr>
      <w:r>
        <w:rPr>
          <w:rFonts w:ascii="Times New Roman"/>
          <w:b w:val="false"/>
          <w:i w:val="false"/>
          <w:color w:val="000000"/>
          <w:sz w:val="28"/>
        </w:rPr>
        <w:t>
      тауар сапасына кепілдік берудің кепілдік мерзіміне және (немесе) көлеміне, тауарға қызмет көрсетуге, тауарды пайдалануға арналған шығыстарға, тауарды монтаждауды және реттеуді жүзеге асырудың міндеттілігі туралы, тауарды пайдалануды және оған қызмет көрсетуді жүзеге асыратын тұлғаларды оқытуға қойылатын талаптарды қамтиды.</w:t>
      </w:r>
    </w:p>
    <w:bookmarkStart w:name="z27" w:id="26"/>
    <w:p>
      <w:pPr>
        <w:spacing w:after="0"/>
        <w:ind w:left="0"/>
        <w:jc w:val="both"/>
      </w:pPr>
      <w:r>
        <w:rPr>
          <w:rFonts w:ascii="Times New Roman"/>
          <w:b w:val="false"/>
          <w:i w:val="false"/>
          <w:color w:val="000000"/>
          <w:sz w:val="28"/>
        </w:rPr>
        <w:t>
      11. Жасалған офтейк-келісімшартқа өзгерістер тапсырыс беруші мен өнім берушінің өзара келісімі бойынша енгізіледі.</w:t>
      </w:r>
    </w:p>
    <w:bookmarkEnd w:id="26"/>
    <w:bookmarkStart w:name="z28" w:id="27"/>
    <w:p>
      <w:pPr>
        <w:spacing w:after="0"/>
        <w:ind w:left="0"/>
        <w:jc w:val="both"/>
      </w:pPr>
      <w:r>
        <w:rPr>
          <w:rFonts w:ascii="Times New Roman"/>
          <w:b w:val="false"/>
          <w:i w:val="false"/>
          <w:color w:val="000000"/>
          <w:sz w:val="28"/>
        </w:rPr>
        <w:t>
      12. Банктік қарыз алынғанда жасалған офтейк-келісімшартқа өзгерістер қаржы нарығы мен қаржы ұйымдарын реттеу, бақылау және қадағалау жөніндегі уәкілетті органмен келісіледі.</w:t>
      </w:r>
    </w:p>
    <w:bookmarkEnd w:id="27"/>
    <w:bookmarkStart w:name="z29" w:id="28"/>
    <w:p>
      <w:pPr>
        <w:spacing w:after="0"/>
        <w:ind w:left="0"/>
        <w:jc w:val="both"/>
      </w:pPr>
      <w:r>
        <w:rPr>
          <w:rFonts w:ascii="Times New Roman"/>
          <w:b w:val="false"/>
          <w:i w:val="false"/>
          <w:color w:val="000000"/>
          <w:sz w:val="28"/>
        </w:rPr>
        <w:t>
      13. Офтейк-келісімшарттың қолданылу мерзімі офтейк-келісімшартта көрсетілген талаптармен айқындалады.</w:t>
      </w:r>
    </w:p>
    <w:bookmarkEnd w:id="28"/>
    <w:bookmarkStart w:name="z30" w:id="29"/>
    <w:p>
      <w:pPr>
        <w:spacing w:after="0"/>
        <w:ind w:left="0"/>
        <w:jc w:val="both"/>
      </w:pPr>
      <w:r>
        <w:rPr>
          <w:rFonts w:ascii="Times New Roman"/>
          <w:b w:val="false"/>
          <w:i w:val="false"/>
          <w:color w:val="000000"/>
          <w:sz w:val="28"/>
        </w:rPr>
        <w:t>
      14. Өнім беруші офтейк-келісімшарттың талаптарына сәйкес келісімшарттың бүкіл қолданылу мерзімі ішінде ұлғайтуға жатпайтын баға бойынша тауарды жеткізуді қамтамасыз етеді.</w:t>
      </w:r>
    </w:p>
    <w:bookmarkEnd w:id="29"/>
    <w:bookmarkStart w:name="z31" w:id="30"/>
    <w:p>
      <w:pPr>
        <w:spacing w:after="0"/>
        <w:ind w:left="0"/>
        <w:jc w:val="left"/>
      </w:pPr>
      <w:r>
        <w:rPr>
          <w:rFonts w:ascii="Times New Roman"/>
          <w:b/>
          <w:i w:val="false"/>
          <w:color w:val="000000"/>
        </w:rPr>
        <w:t xml:space="preserve"> 3-тарау. Офтейк-келісімшартты орындау тәртібі</w:t>
      </w:r>
    </w:p>
    <w:bookmarkEnd w:id="30"/>
    <w:bookmarkStart w:name="z32" w:id="31"/>
    <w:p>
      <w:pPr>
        <w:spacing w:after="0"/>
        <w:ind w:left="0"/>
        <w:jc w:val="both"/>
      </w:pPr>
      <w:r>
        <w:rPr>
          <w:rFonts w:ascii="Times New Roman"/>
          <w:b w:val="false"/>
          <w:i w:val="false"/>
          <w:color w:val="000000"/>
          <w:sz w:val="28"/>
        </w:rPr>
        <w:t>
      15. Офтейк-келісімшартты орындау кезінде тауарлардың атауы, саны, сапасы, техникалық ерекшелігі, құны, жеткізу орны мен мерзімдері офтейк-келісімшарттың мазмұнына сәйкес келуге тиіс.</w:t>
      </w:r>
    </w:p>
    <w:bookmarkEnd w:id="31"/>
    <w:bookmarkStart w:name="z33" w:id="32"/>
    <w:p>
      <w:pPr>
        <w:spacing w:after="0"/>
        <w:ind w:left="0"/>
        <w:jc w:val="both"/>
      </w:pPr>
      <w:r>
        <w:rPr>
          <w:rFonts w:ascii="Times New Roman"/>
          <w:b w:val="false"/>
          <w:i w:val="false"/>
          <w:color w:val="000000"/>
          <w:sz w:val="28"/>
        </w:rPr>
        <w:t>
      16. Офтейк-келісімшартты орындау туралы құжаттар (тауарды қабылдап алу-беру актісі, шот-фактура) электрондық нысанда ресімделеді.</w:t>
      </w:r>
    </w:p>
    <w:bookmarkEnd w:id="32"/>
    <w:bookmarkStart w:name="z34" w:id="33"/>
    <w:p>
      <w:pPr>
        <w:spacing w:after="0"/>
        <w:ind w:left="0"/>
        <w:jc w:val="both"/>
      </w:pPr>
      <w:r>
        <w:rPr>
          <w:rFonts w:ascii="Times New Roman"/>
          <w:b w:val="false"/>
          <w:i w:val="false"/>
          <w:color w:val="000000"/>
          <w:sz w:val="28"/>
        </w:rPr>
        <w:t>
      17. Тапсырыс беруші мен өнім беруші көрсетілген офтейк-келісімшарт бойынша қабылдаған міндеттемелерін толық орындаған жағдайда офтейк-келісімшарт орындалған болып есептеледі.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