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21b5c" w14:textId="a721b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министрлігі әзірлеген ведомстволық статистикалық байқаудың статистикалық нысаны мен оны толтыру жөніндегі нұсқаулықты бекіту туралы" Қазақстан Республикасы Ұлттық экономика министрлігі Статистика комитеті төрағасының 2017 жылғы 3 ақпандағы № 26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Стратегиялық жоспарлау және реформалар агенттігі Ұлттық статистика бюросы Басшысының 2021 жылғы 29 қарашадағы № 38 бұйрығы. Қазақстан Республикасының Әділет министрлігінде 2021 жылғы 30 қарашада № 25463 болып тіркелді. Күші жойылды - Қазақстан Республикасы Стратегиялық жоспарлау және реформалар агенттігінің Ұлттық статистика бюросының басшысының м.а. 2026 жылғы 14 тамыздағы № 21 бұйрығымен.</w:t>
      </w:r>
    </w:p>
    <w:p>
      <w:pPr>
        <w:spacing w:after="0"/>
        <w:ind w:left="0"/>
        <w:jc w:val="both"/>
      </w:pPr>
      <w:r>
        <w:rPr>
          <w:rFonts w:ascii="Times New Roman"/>
          <w:b w:val="false"/>
          <w:i w:val="false"/>
          <w:color w:val="ff0000"/>
          <w:sz w:val="28"/>
        </w:rPr>
        <w:t xml:space="preserve">
      Ескерту. Күші жойылды – ҚР Стратегиялық жоспарлау және реформалар агенттігінің Ұлттық статистика бюросының басшысының м.а. 14.08.2026 </w:t>
      </w:r>
      <w:r>
        <w:rPr>
          <w:rFonts w:ascii="Times New Roman"/>
          <w:b w:val="false"/>
          <w:i w:val="false"/>
          <w:color w:val="ff0000"/>
          <w:sz w:val="28"/>
        </w:rPr>
        <w:t xml:space="preserve">№ 21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Қаржы министрлігі әзірлеген ведомстволық статистикалық байқаудың статистикалық нысаны мен оны толтыру жөніндегі нұсқаулықты бекіту туралы" Қазақстан Республикасы Ұлттық экономика министрлігі Статистика комитеті төрағасының 2017 жылғы 3 ақпандағы № 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14897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8) тармақшасына</w:t>
      </w:r>
      <w:r>
        <w:rPr>
          <w:rFonts w:ascii="Times New Roman"/>
          <w:b w:val="false"/>
          <w:i w:val="false"/>
          <w:color w:val="000000"/>
          <w:sz w:val="28"/>
        </w:rPr>
        <w:t xml:space="preserve"> және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w:t>
      </w:r>
      <w:r>
        <w:rPr>
          <w:rFonts w:ascii="Times New Roman"/>
          <w:b w:val="false"/>
          <w:i w:val="false"/>
          <w:color w:val="000000"/>
          <w:sz w:val="28"/>
        </w:rPr>
        <w:t>17-тармағы</w:t>
      </w:r>
      <w:r>
        <w:rPr>
          <w:rFonts w:ascii="Times New Roman"/>
          <w:b w:val="false"/>
          <w:i w:val="false"/>
          <w:color w:val="000000"/>
          <w:sz w:val="28"/>
        </w:rPr>
        <w:t xml:space="preserve"> 24)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7" w:id="4"/>
    <w:p>
      <w:pPr>
        <w:spacing w:after="0"/>
        <w:ind w:left="0"/>
        <w:jc w:val="both"/>
      </w:pPr>
      <w:r>
        <w:rPr>
          <w:rFonts w:ascii="Times New Roman"/>
          <w:b w:val="false"/>
          <w:i w:val="false"/>
          <w:color w:val="000000"/>
          <w:sz w:val="28"/>
        </w:rPr>
        <w:t>
      2. Қазақстан Республикасы Стратегиялық жоспарлау және реформалар агенттігі Ұлттық статистика бюросының Статистикалық процестерді дамыту департаменті Заң департаментімен бірлесіп заңнамада белгіленген тәртіппен:</w:t>
      </w:r>
    </w:p>
    <w:bookmarkEnd w:id="4"/>
    <w:bookmarkStart w:name="z8"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9" w:id="6"/>
    <w:p>
      <w:pPr>
        <w:spacing w:after="0"/>
        <w:ind w:left="0"/>
        <w:jc w:val="both"/>
      </w:pPr>
      <w:r>
        <w:rPr>
          <w:rFonts w:ascii="Times New Roman"/>
          <w:b w:val="false"/>
          <w:i w:val="false"/>
          <w:color w:val="000000"/>
          <w:sz w:val="28"/>
        </w:rPr>
        <w:t>
      2) осы бұйрықты Қазақстан Республикасы Стратегиялық жоспарлау және реформалар агенттігі Ұлттық статистика бюросының интернет-ресурсында орналастыруды қамтамасыз етсін.</w:t>
      </w:r>
    </w:p>
    <w:bookmarkEnd w:id="6"/>
    <w:bookmarkStart w:name="z10"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11"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Басшы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Айдапкелов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нарығын реттеу </w:t>
      </w:r>
    </w:p>
    <w:p>
      <w:pPr>
        <w:spacing w:after="0"/>
        <w:ind w:left="0"/>
        <w:jc w:val="both"/>
      </w:pPr>
      <w:r>
        <w:rPr>
          <w:rFonts w:ascii="Times New Roman"/>
          <w:b w:val="false"/>
          <w:i w:val="false"/>
          <w:color w:val="000000"/>
          <w:sz w:val="28"/>
        </w:rPr>
        <w:t>
      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Басшысының</w:t>
            </w:r>
            <w:r>
              <w:br/>
            </w:r>
            <w:r>
              <w:rPr>
                <w:rFonts w:ascii="Times New Roman"/>
                <w:b w:val="false"/>
                <w:i w:val="false"/>
                <w:color w:val="000000"/>
                <w:sz w:val="20"/>
              </w:rPr>
              <w:t xml:space="preserve">2021 жылғы 29 қарашадағы </w:t>
            </w:r>
            <w:r>
              <w:br/>
            </w:r>
            <w:r>
              <w:rPr>
                <w:rFonts w:ascii="Times New Roman"/>
                <w:b w:val="false"/>
                <w:i w:val="false"/>
                <w:color w:val="000000"/>
                <w:sz w:val="20"/>
              </w:rPr>
              <w:t xml:space="preserve">№ 38 бұйрығына </w:t>
            </w:r>
            <w:r>
              <w:br/>
            </w:r>
            <w:r>
              <w:rPr>
                <w:rFonts w:ascii="Times New Roman"/>
                <w:b w:val="false"/>
                <w:i w:val="false"/>
                <w:color w:val="000000"/>
                <w:sz w:val="20"/>
              </w:rPr>
              <w:t>1 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6835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83500" cy="1663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алушы органдар құпиялылығына кепілдік береді</w:t>
            </w:r>
          </w:p>
          <w:p>
            <w:pPr>
              <w:spacing w:after="20"/>
              <w:ind w:left="20"/>
              <w:jc w:val="both"/>
            </w:pPr>
            <w:r>
              <w:rPr>
                <w:rFonts w:ascii="Times New Roman"/>
                <w:b w:val="false"/>
                <w:i w:val="false"/>
                <w:color w:val="000000"/>
                <w:sz w:val="20"/>
              </w:rPr>
              <w:t>
Конфиденциальность гарантируется органами получателями информации</w:t>
            </w:r>
          </w:p>
          <w:p>
            <w:pPr>
              <w:spacing w:after="20"/>
              <w:ind w:left="20"/>
              <w:jc w:val="both"/>
            </w:pPr>
            <w:r>
              <w:rPr>
                <w:rFonts w:ascii="Times New Roman"/>
                <w:b w:val="false"/>
                <w:i w:val="false"/>
                <w:color w:val="000000"/>
                <w:sz w:val="20"/>
              </w:rPr>
              <w:t>
Ведомстволық статистикалық байқаудың статистикалық нысаны</w:t>
            </w:r>
          </w:p>
          <w:p>
            <w:pPr>
              <w:spacing w:after="20"/>
              <w:ind w:left="20"/>
              <w:jc w:val="both"/>
            </w:pPr>
            <w:r>
              <w:rPr>
                <w:rFonts w:ascii="Times New Roman"/>
                <w:b w:val="false"/>
                <w:i w:val="false"/>
                <w:color w:val="000000"/>
                <w:sz w:val="20"/>
              </w:rPr>
              <w:t>
Статистическая форма ведомственного статистического наблюдения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бұйрығына </w:t>
            </w:r>
          </w:p>
          <w:p>
            <w:pPr>
              <w:spacing w:after="20"/>
              <w:ind w:left="20"/>
              <w:jc w:val="both"/>
            </w:pPr>
            <w:r>
              <w:rPr>
                <w:rFonts w:ascii="Times New Roman"/>
                <w:b w:val="false"/>
                <w:i w:val="false"/>
                <w:color w:val="000000"/>
                <w:sz w:val="20"/>
              </w:rPr>
              <w:t>1-қосымша</w:t>
            </w:r>
          </w:p>
        </w:tc>
      </w:tr>
      <w:tr>
        <w:trPr>
          <w:trHeight w:val="30" w:hRule="atLeast"/>
        </w:trPr>
        <w:tc>
          <w:tcPr>
            <w:tcW w:w="0" w:type="auto"/>
            <w:vMerge/>
            <w:tcBorders>
              <w:top w:val="nil"/>
            </w:tcBorders>
          </w:tcPr>
          <w:p/>
        </w:tc>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Қазақстан Республикасы </w:t>
            </w:r>
          </w:p>
          <w:p>
            <w:pPr>
              <w:spacing w:after="20"/>
              <w:ind w:left="20"/>
              <w:jc w:val="both"/>
            </w:pPr>
            <w:r>
              <w:rPr>
                <w:rFonts w:ascii="Times New Roman"/>
                <w:b w:val="false"/>
                <w:i w:val="false"/>
                <w:color w:val="000000"/>
                <w:sz w:val="20"/>
              </w:rPr>
              <w:t xml:space="preserve">Ұлттық экономика министрлігінің </w:t>
            </w:r>
          </w:p>
          <w:p>
            <w:pPr>
              <w:spacing w:after="20"/>
              <w:ind w:left="20"/>
              <w:jc w:val="both"/>
            </w:pPr>
            <w:r>
              <w:rPr>
                <w:rFonts w:ascii="Times New Roman"/>
                <w:b w:val="false"/>
                <w:i w:val="false"/>
                <w:color w:val="000000"/>
                <w:sz w:val="20"/>
              </w:rPr>
              <w:t xml:space="preserve">Статистика комитеті төрағасының </w:t>
            </w:r>
          </w:p>
          <w:p>
            <w:pPr>
              <w:spacing w:after="20"/>
              <w:ind w:left="20"/>
              <w:jc w:val="both"/>
            </w:pPr>
            <w:r>
              <w:rPr>
                <w:rFonts w:ascii="Times New Roman"/>
                <w:b w:val="false"/>
                <w:i w:val="false"/>
                <w:color w:val="000000"/>
                <w:sz w:val="20"/>
              </w:rPr>
              <w:t xml:space="preserve">2017 жылғы "3" ақпандағы </w:t>
            </w:r>
          </w:p>
          <w:p>
            <w:pPr>
              <w:spacing w:after="20"/>
              <w:ind w:left="20"/>
              <w:jc w:val="both"/>
            </w:pPr>
            <w:r>
              <w:rPr>
                <w:rFonts w:ascii="Times New Roman"/>
                <w:b w:val="false"/>
                <w:i w:val="false"/>
                <w:color w:val="000000"/>
                <w:sz w:val="20"/>
              </w:rPr>
              <w:t xml:space="preserve">№ 26 бұйрығына </w:t>
            </w:r>
          </w:p>
          <w:p>
            <w:pPr>
              <w:spacing w:after="20"/>
              <w:ind w:left="20"/>
              <w:jc w:val="both"/>
            </w:pPr>
            <w:r>
              <w:rPr>
                <w:rFonts w:ascii="Times New Roman"/>
                <w:b w:val="false"/>
                <w:i w:val="false"/>
                <w:color w:val="000000"/>
                <w:sz w:val="20"/>
              </w:rPr>
              <w:t>1-қосымша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Қаржы министрлігіне ұсынылады </w:t>
            </w:r>
          </w:p>
          <w:p>
            <w:pPr>
              <w:spacing w:after="20"/>
              <w:ind w:left="20"/>
              <w:jc w:val="both"/>
            </w:pPr>
            <w:r>
              <w:rPr>
                <w:rFonts w:ascii="Times New Roman"/>
                <w:b w:val="false"/>
                <w:i w:val="false"/>
                <w:color w:val="000000"/>
                <w:sz w:val="20"/>
              </w:rPr>
              <w:t>
Представляется Министерству финансов Республики Казахстан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Приложение 1 к приказу </w:t>
            </w:r>
          </w:p>
          <w:p>
            <w:pPr>
              <w:spacing w:after="20"/>
              <w:ind w:left="20"/>
              <w:jc w:val="both"/>
            </w:pPr>
            <w:r>
              <w:rPr>
                <w:rFonts w:ascii="Times New Roman"/>
                <w:b w:val="false"/>
                <w:i w:val="false"/>
                <w:color w:val="000000"/>
                <w:sz w:val="20"/>
              </w:rPr>
              <w:t xml:space="preserve">Председателя Комитета по статистике </w:t>
            </w:r>
          </w:p>
          <w:p>
            <w:pPr>
              <w:spacing w:after="20"/>
              <w:ind w:left="20"/>
              <w:jc w:val="both"/>
            </w:pPr>
            <w:r>
              <w:rPr>
                <w:rFonts w:ascii="Times New Roman"/>
                <w:b w:val="false"/>
                <w:i w:val="false"/>
                <w:color w:val="000000"/>
                <w:sz w:val="20"/>
              </w:rPr>
              <w:t xml:space="preserve">Министерства национальной экономики </w:t>
            </w:r>
          </w:p>
          <w:p>
            <w:pPr>
              <w:spacing w:after="20"/>
              <w:ind w:left="20"/>
              <w:jc w:val="both"/>
            </w:pPr>
            <w:r>
              <w:rPr>
                <w:rFonts w:ascii="Times New Roman"/>
                <w:b w:val="false"/>
                <w:i w:val="false"/>
                <w:color w:val="000000"/>
                <w:sz w:val="20"/>
              </w:rPr>
              <w:t xml:space="preserve">Республики Казахстан </w:t>
            </w:r>
          </w:p>
          <w:p>
            <w:pPr>
              <w:spacing w:after="20"/>
              <w:ind w:left="20"/>
              <w:jc w:val="both"/>
            </w:pPr>
            <w:r>
              <w:rPr>
                <w:rFonts w:ascii="Times New Roman"/>
                <w:b w:val="false"/>
                <w:i w:val="false"/>
                <w:color w:val="000000"/>
                <w:sz w:val="20"/>
              </w:rPr>
              <w:t xml:space="preserve">от "3" февраля 2017 года </w:t>
            </w:r>
          </w:p>
          <w:p>
            <w:pPr>
              <w:spacing w:after="20"/>
              <w:ind w:left="20"/>
              <w:jc w:val="both"/>
            </w:pPr>
            <w:r>
              <w:rPr>
                <w:rFonts w:ascii="Times New Roman"/>
                <w:b w:val="false"/>
                <w:i w:val="false"/>
                <w:color w:val="000000"/>
                <w:sz w:val="20"/>
              </w:rPr>
              <w:t>№ 26</w:t>
            </w:r>
          </w:p>
        </w:tc>
      </w:tr>
    </w:tbl>
    <w:bookmarkStart w:name="z13" w:id="9"/>
    <w:p>
      <w:pPr>
        <w:spacing w:after="0"/>
        <w:ind w:left="0"/>
        <w:jc w:val="left"/>
      </w:pPr>
      <w:r>
        <w:rPr>
          <w:rFonts w:ascii="Times New Roman"/>
          <w:b/>
          <w:i w:val="false"/>
          <w:color w:val="000000"/>
        </w:rPr>
        <w:t xml:space="preserve"> Үкіметтік және мемлекет кепілдік берген қарыздарды, мемлекет кепілгерлігімен берілетін қарыздарды игеру және өтеу туралы есеп Отчет об освоении и погашении правительственных и гарантированных государством займов, займов под поручительство государства</w:t>
      </w:r>
    </w:p>
    <w:bookmarkEnd w:id="9"/>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p>
            <w:pPr>
              <w:spacing w:after="20"/>
              <w:ind w:left="20"/>
              <w:jc w:val="both"/>
            </w:pPr>
            <w:r>
              <w:rPr>
                <w:rFonts w:ascii="Times New Roman"/>
                <w:b w:val="false"/>
                <w:i w:val="false"/>
                <w:color w:val="000000"/>
                <w:sz w:val="20"/>
              </w:rPr>
              <w:t>
Индекс</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1-ОПЗ</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w:t>
            </w:r>
          </w:p>
          <w:p>
            <w:pPr>
              <w:spacing w:after="20"/>
              <w:ind w:left="20"/>
              <w:jc w:val="both"/>
            </w:pPr>
            <w:r>
              <w:rPr>
                <w:rFonts w:ascii="Times New Roman"/>
                <w:b w:val="false"/>
                <w:i w:val="false"/>
                <w:color w:val="000000"/>
                <w:sz w:val="20"/>
              </w:rPr>
              <w:t>
месячная</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p>
            <w:pPr>
              <w:spacing w:after="20"/>
              <w:ind w:left="20"/>
              <w:jc w:val="both"/>
            </w:pPr>
            <w:r>
              <w:rPr>
                <w:rFonts w:ascii="Times New Roman"/>
                <w:b w:val="false"/>
                <w:i w:val="false"/>
                <w:color w:val="000000"/>
                <w:sz w:val="20"/>
              </w:rPr>
              <w:t>
отчетный период</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19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19200" cy="508000"/>
                          </a:xfrm>
                          <a:prstGeom prst="rect">
                            <a:avLst/>
                          </a:prstGeom>
                        </pic:spPr>
                      </pic:pic>
                    </a:graphicData>
                  </a:graphic>
                </wp:inline>
              </w:drawing>
            </w:r>
          </w:p>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год</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банктік операциялардың жекелеген түрлерін жүзеге асыратын ұйымдар, инфрақұрылымдық облигация ұстаушылар ұсынады</w:t>
            </w:r>
          </w:p>
          <w:p>
            <w:pPr>
              <w:spacing w:after="20"/>
              <w:ind w:left="20"/>
              <w:jc w:val="both"/>
            </w:pPr>
            <w:r>
              <w:rPr>
                <w:rFonts w:ascii="Times New Roman"/>
                <w:b w:val="false"/>
                <w:i w:val="false"/>
                <w:color w:val="000000"/>
                <w:sz w:val="20"/>
              </w:rPr>
              <w:t>
Представляют банки второго уровня, организации, осуществляющие отдельные виды банковских операций, держатели инфраструктурных облигаций</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мерзімі – есепті айдан кейінгі айдың 5-күніне дейін</w:t>
            </w:r>
          </w:p>
          <w:p>
            <w:pPr>
              <w:spacing w:after="20"/>
              <w:ind w:left="20"/>
              <w:jc w:val="both"/>
            </w:pPr>
            <w:r>
              <w:rPr>
                <w:rFonts w:ascii="Times New Roman"/>
                <w:b w:val="false"/>
                <w:i w:val="false"/>
                <w:color w:val="000000"/>
                <w:sz w:val="20"/>
              </w:rPr>
              <w:t>
Срок представления – до 5 числа месяца после отчетного месяца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коды</w:t>
            </w:r>
          </w:p>
          <w:p>
            <w:pPr>
              <w:spacing w:after="20"/>
              <w:ind w:left="20"/>
              <w:jc w:val="both"/>
            </w:pPr>
            <w:r>
              <w:rPr>
                <w:rFonts w:ascii="Times New Roman"/>
                <w:b w:val="false"/>
                <w:i w:val="false"/>
                <w:color w:val="000000"/>
                <w:sz w:val="20"/>
              </w:rPr>
              <w:t>
Код БИН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57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0579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коды</w:t>
            </w:r>
          </w:p>
          <w:p>
            <w:pPr>
              <w:spacing w:after="20"/>
              <w:ind w:left="20"/>
              <w:jc w:val="both"/>
            </w:pPr>
            <w:r>
              <w:rPr>
                <w:rFonts w:ascii="Times New Roman"/>
                <w:b w:val="false"/>
                <w:i w:val="false"/>
                <w:color w:val="000000"/>
                <w:sz w:val="20"/>
              </w:rPr>
              <w:t>
Код ИИН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057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057900" cy="495300"/>
                          </a:xfrm>
                          <a:prstGeom prst="rect">
                            <a:avLst/>
                          </a:prstGeom>
                        </pic:spPr>
                      </pic:pic>
                    </a:graphicData>
                  </a:graphic>
                </wp:inline>
              </w:drawing>
            </w:r>
          </w:p>
          <w:p>
            <w:pPr>
              <w:spacing w:after="20"/>
              <w:ind w:left="20"/>
              <w:jc w:val="both"/>
            </w:pPr>
          </w:p>
          <w:p>
            <w:pPr>
              <w:spacing w:after="20"/>
              <w:ind w:left="20"/>
              <w:jc w:val="both"/>
            </w:pPr>
          </w:p>
        </w:tc>
      </w:tr>
    </w:tbl>
    <w:bookmarkStart w:name="z14" w:id="10"/>
    <w:p>
      <w:pPr>
        <w:spacing w:after="0"/>
        <w:ind w:left="0"/>
        <w:jc w:val="both"/>
      </w:pPr>
      <w:r>
        <w:rPr>
          <w:rFonts w:ascii="Times New Roman"/>
          <w:b w:val="false"/>
          <w:i w:val="false"/>
          <w:color w:val="000000"/>
          <w:sz w:val="28"/>
        </w:rPr>
        <w:t>
      1. Үкіметтік сыртқы және мемлекет кепілдік берген қарыздарды игеру, өтеу және қызмет көрсету туралы ақпарат (валюта бірлігінде)Информация об освоении, погашении и обслуживании правительственных внешних и гарантированных государством займов (в единицах валют)</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желінің атауы және оның әрекет ету кезеңі (игеруді бастау күні және өтеудің түпкі мерзімі), қарыз шартының нөмірі</w:t>
            </w:r>
          </w:p>
          <w:p>
            <w:pPr>
              <w:spacing w:after="20"/>
              <w:ind w:left="20"/>
              <w:jc w:val="both"/>
            </w:pPr>
            <w:r>
              <w:rPr>
                <w:rFonts w:ascii="Times New Roman"/>
                <w:b w:val="false"/>
                <w:i w:val="false"/>
                <w:color w:val="000000"/>
                <w:sz w:val="20"/>
              </w:rPr>
              <w:t>
Наименование кредитной линии и период ее действия (дата начала освоения и конечного срока погашения), номер договора займа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p>
            <w:pPr>
              <w:spacing w:after="20"/>
              <w:ind w:left="20"/>
              <w:jc w:val="both"/>
            </w:pPr>
            <w:r>
              <w:rPr>
                <w:rFonts w:ascii="Times New Roman"/>
                <w:b w:val="false"/>
                <w:i w:val="false"/>
                <w:color w:val="000000"/>
                <w:sz w:val="20"/>
              </w:rPr>
              <w:t>
Наименование заемщика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p>
            <w:pPr>
              <w:spacing w:after="20"/>
              <w:ind w:left="20"/>
              <w:jc w:val="both"/>
            </w:pPr>
            <w:r>
              <w:rPr>
                <w:rFonts w:ascii="Times New Roman"/>
                <w:b w:val="false"/>
                <w:i w:val="false"/>
                <w:color w:val="000000"/>
                <w:sz w:val="20"/>
              </w:rPr>
              <w:t>
Наименование кредитора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валютасының атауы</w:t>
            </w:r>
          </w:p>
          <w:p>
            <w:pPr>
              <w:spacing w:after="20"/>
              <w:ind w:left="20"/>
              <w:jc w:val="both"/>
            </w:pPr>
            <w:r>
              <w:rPr>
                <w:rFonts w:ascii="Times New Roman"/>
                <w:b w:val="false"/>
                <w:i w:val="false"/>
                <w:color w:val="000000"/>
                <w:sz w:val="20"/>
              </w:rPr>
              <w:t>
Наименование валюты займа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p>
            <w:pPr>
              <w:spacing w:after="20"/>
              <w:ind w:left="20"/>
              <w:jc w:val="both"/>
            </w:pPr>
            <w:r>
              <w:rPr>
                <w:rFonts w:ascii="Times New Roman"/>
                <w:b w:val="false"/>
                <w:i w:val="false"/>
                <w:color w:val="000000"/>
                <w:sz w:val="20"/>
              </w:rPr>
              <w:t>
Сумма займа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қаражатының игерілгені (түсуі)</w:t>
            </w:r>
          </w:p>
          <w:p>
            <w:pPr>
              <w:spacing w:after="20"/>
              <w:ind w:left="20"/>
              <w:jc w:val="both"/>
            </w:pPr>
            <w:r>
              <w:rPr>
                <w:rFonts w:ascii="Times New Roman"/>
                <w:b w:val="false"/>
                <w:i w:val="false"/>
                <w:color w:val="000000"/>
                <w:sz w:val="20"/>
              </w:rPr>
              <w:t>
Освоено (поступление) средств займа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Үкіметтік сыртқы қарыздар </w:t>
            </w:r>
          </w:p>
          <w:p>
            <w:pPr>
              <w:spacing w:after="20"/>
              <w:ind w:left="20"/>
              <w:jc w:val="both"/>
            </w:pPr>
            <w:r>
              <w:rPr>
                <w:rFonts w:ascii="Times New Roman"/>
                <w:b w:val="false"/>
                <w:i w:val="false"/>
                <w:color w:val="000000"/>
                <w:sz w:val="20"/>
              </w:rPr>
              <w:t>
Правительственные внешние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кепілдік берген сыртқы қарыздар </w:t>
            </w:r>
          </w:p>
          <w:p>
            <w:pPr>
              <w:spacing w:after="20"/>
              <w:ind w:left="20"/>
              <w:jc w:val="both"/>
            </w:pPr>
            <w:r>
              <w:rPr>
                <w:rFonts w:ascii="Times New Roman"/>
                <w:b w:val="false"/>
                <w:i w:val="false"/>
                <w:color w:val="000000"/>
                <w:sz w:val="20"/>
              </w:rPr>
              <w:t>
Гарантированные государством внешние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 кепілдік берген ішкі қарыздар </w:t>
            </w:r>
          </w:p>
          <w:p>
            <w:pPr>
              <w:spacing w:after="20"/>
              <w:ind w:left="20"/>
              <w:jc w:val="both"/>
            </w:pPr>
            <w:r>
              <w:rPr>
                <w:rFonts w:ascii="Times New Roman"/>
                <w:b w:val="false"/>
                <w:i w:val="false"/>
                <w:color w:val="000000"/>
                <w:sz w:val="20"/>
              </w:rPr>
              <w:t>
Гарантированные государством внутренние займы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 w:id="11"/>
    <w:p>
      <w:pPr>
        <w:spacing w:after="0"/>
        <w:ind w:left="0"/>
        <w:jc w:val="both"/>
      </w:pPr>
      <w:r>
        <w:rPr>
          <w:rFonts w:ascii="Times New Roman"/>
          <w:b w:val="false"/>
          <w:i w:val="false"/>
          <w:color w:val="000000"/>
          <w:sz w:val="28"/>
        </w:rPr>
        <w:t>
      Ескертпе:</w:t>
      </w:r>
    </w:p>
    <w:bookmarkEnd w:id="11"/>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осында және бұдан әрі – қажет болғанда жолды қосу</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здесь и далее - при необходимости добавить строки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қаражаттарын игеру болжамы</w:t>
            </w:r>
          </w:p>
          <w:p>
            <w:pPr>
              <w:spacing w:after="20"/>
              <w:ind w:left="20"/>
              <w:jc w:val="both"/>
            </w:pPr>
            <w:r>
              <w:rPr>
                <w:rFonts w:ascii="Times New Roman"/>
                <w:b w:val="false"/>
                <w:i w:val="false"/>
                <w:color w:val="000000"/>
                <w:sz w:val="20"/>
              </w:rPr>
              <w:t>
Прогноз освоения средств займа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Күші жойылған сомасы </w:t>
            </w:r>
          </w:p>
          <w:p>
            <w:pPr>
              <w:spacing w:after="20"/>
              <w:ind w:left="20"/>
              <w:jc w:val="both"/>
            </w:pPr>
            <w:r>
              <w:rPr>
                <w:rFonts w:ascii="Times New Roman"/>
                <w:b w:val="false"/>
                <w:i w:val="false"/>
                <w:color w:val="000000"/>
                <w:sz w:val="20"/>
              </w:rPr>
              <w:t>
Аннулированная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өтелген борыш</w:t>
            </w:r>
          </w:p>
          <w:p>
            <w:pPr>
              <w:spacing w:after="20"/>
              <w:ind w:left="20"/>
              <w:jc w:val="both"/>
            </w:pPr>
            <w:r>
              <w:rPr>
                <w:rFonts w:ascii="Times New Roman"/>
                <w:b w:val="false"/>
                <w:i w:val="false"/>
                <w:color w:val="000000"/>
                <w:sz w:val="20"/>
              </w:rPr>
              <w:t>
Погашено основного долга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соңына қарыз бойынша негізгі борыштың қалдығы</w:t>
            </w:r>
          </w:p>
          <w:p>
            <w:pPr>
              <w:spacing w:after="20"/>
              <w:ind w:left="20"/>
              <w:jc w:val="both"/>
            </w:pPr>
            <w:r>
              <w:rPr>
                <w:rFonts w:ascii="Times New Roman"/>
                <w:b w:val="false"/>
                <w:i w:val="false"/>
                <w:color w:val="000000"/>
                <w:sz w:val="20"/>
              </w:rPr>
              <w:t>
Остаток основного долга по займу на конец отчетного месяца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 төлемдері</w:t>
            </w:r>
          </w:p>
          <w:p>
            <w:pPr>
              <w:spacing w:after="20"/>
              <w:ind w:left="20"/>
              <w:jc w:val="both"/>
            </w:pPr>
            <w:r>
              <w:rPr>
                <w:rFonts w:ascii="Times New Roman"/>
                <w:b w:val="false"/>
                <w:i w:val="false"/>
                <w:color w:val="000000"/>
                <w:sz w:val="20"/>
              </w:rPr>
              <w:t>
Выплачено платежей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ілеспе төлемдер</w:t>
            </w:r>
          </w:p>
          <w:p>
            <w:pPr>
              <w:spacing w:after="20"/>
              <w:ind w:left="20"/>
              <w:jc w:val="both"/>
            </w:pPr>
            <w:r>
              <w:rPr>
                <w:rFonts w:ascii="Times New Roman"/>
                <w:b w:val="false"/>
                <w:i w:val="false"/>
                <w:color w:val="000000"/>
                <w:sz w:val="20"/>
              </w:rPr>
              <w:t>
Выплачено сопутствующих платежей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дейін2</w:t>
            </w:r>
          </w:p>
          <w:p>
            <w:pPr>
              <w:spacing w:after="20"/>
              <w:ind w:left="20"/>
              <w:jc w:val="both"/>
            </w:pPr>
            <w:r>
              <w:rPr>
                <w:rFonts w:ascii="Times New Roman"/>
                <w:b w:val="false"/>
                <w:i w:val="false"/>
                <w:color w:val="000000"/>
                <w:sz w:val="20"/>
              </w:rPr>
              <w:t>
до конца года2</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айда </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Борышты өтеу және оған қызмет көрсету жөніндегі төлемдердің болжамды жалпы сомасы </w:t>
            </w:r>
          </w:p>
          <w:p>
            <w:pPr>
              <w:spacing w:after="20"/>
              <w:ind w:left="20"/>
              <w:jc w:val="both"/>
            </w:pPr>
            <w:r>
              <w:rPr>
                <w:rFonts w:ascii="Times New Roman"/>
                <w:b w:val="false"/>
                <w:i w:val="false"/>
                <w:color w:val="000000"/>
                <w:sz w:val="20"/>
              </w:rPr>
              <w:t>
Прогнозируемая общая сумма платежей по погашению и обслуживанию долга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берешектің жалпы сомасы</w:t>
            </w:r>
          </w:p>
          <w:p>
            <w:pPr>
              <w:spacing w:after="20"/>
              <w:ind w:left="20"/>
              <w:jc w:val="both"/>
            </w:pPr>
            <w:r>
              <w:rPr>
                <w:rFonts w:ascii="Times New Roman"/>
                <w:b w:val="false"/>
                <w:i w:val="false"/>
                <w:color w:val="000000"/>
                <w:sz w:val="20"/>
              </w:rPr>
              <w:t>
Общая сумма просроченной задолженности по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 бойынша</w:t>
            </w:r>
          </w:p>
          <w:p>
            <w:pPr>
              <w:spacing w:after="20"/>
              <w:ind w:left="20"/>
              <w:jc w:val="both"/>
            </w:pPr>
            <w:r>
              <w:rPr>
                <w:rFonts w:ascii="Times New Roman"/>
                <w:b w:val="false"/>
                <w:i w:val="false"/>
                <w:color w:val="000000"/>
                <w:sz w:val="20"/>
              </w:rPr>
              <w:t>
основному долгу, не погашенному в срок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борышқа қызмет көрсету бойынша</w:t>
            </w:r>
          </w:p>
          <w:p>
            <w:pPr>
              <w:spacing w:after="20"/>
              <w:ind w:left="20"/>
              <w:jc w:val="both"/>
            </w:pPr>
            <w:r>
              <w:rPr>
                <w:rFonts w:ascii="Times New Roman"/>
                <w:b w:val="false"/>
                <w:i w:val="false"/>
                <w:color w:val="000000"/>
                <w:sz w:val="20"/>
              </w:rPr>
              <w:t>
обслуживанию долга, не погашенного в срок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w:t>
            </w:r>
          </w:p>
          <w:p>
            <w:pPr>
              <w:spacing w:after="20"/>
              <w:ind w:left="20"/>
              <w:jc w:val="both"/>
            </w:pPr>
            <w:r>
              <w:rPr>
                <w:rFonts w:ascii="Times New Roman"/>
                <w:b w:val="false"/>
                <w:i w:val="false"/>
                <w:color w:val="000000"/>
                <w:sz w:val="20"/>
              </w:rPr>
              <w:t>
до конца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 w:id="12"/>
    <w:p>
      <w:pPr>
        <w:spacing w:after="0"/>
        <w:ind w:left="0"/>
        <w:jc w:val="both"/>
      </w:pPr>
      <w:r>
        <w:rPr>
          <w:rFonts w:ascii="Times New Roman"/>
          <w:b w:val="false"/>
          <w:i w:val="false"/>
          <w:color w:val="000000"/>
          <w:sz w:val="28"/>
        </w:rPr>
        <w:t xml:space="preserve">
      Примечание: </w:t>
      </w:r>
    </w:p>
    <w:bookmarkEnd w:id="12"/>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қарыз қаражатының келесі айда және жылдың соңына дейін игерілу болжамы көрсетіледі </w:t>
      </w:r>
    </w:p>
    <w:p>
      <w:pPr>
        <w:spacing w:after="0"/>
        <w:ind w:left="0"/>
        <w:jc w:val="both"/>
      </w:pPr>
      <w:r>
        <w:rPr>
          <w:rFonts w:ascii="Times New Roman"/>
          <w:b w:val="false"/>
          <w:i w:val="false"/>
          <w:color w:val="000000"/>
          <w:sz w:val="28"/>
        </w:rPr>
        <w:t xml:space="preserve">
      (4-бағанда көрсетілген соманы есептемегенде) </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отражается прогноз освоения средств займа в следующем месяце и до конца года </w:t>
      </w:r>
    </w:p>
    <w:p>
      <w:pPr>
        <w:spacing w:after="0"/>
        <w:ind w:left="0"/>
        <w:jc w:val="both"/>
      </w:pPr>
      <w:r>
        <w:rPr>
          <w:rFonts w:ascii="Times New Roman"/>
          <w:b w:val="false"/>
          <w:i w:val="false"/>
          <w:color w:val="000000"/>
          <w:sz w:val="28"/>
        </w:rPr>
        <w:t xml:space="preserve">
      (без учета сумм, отраженных в графе 4) </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 ____________________________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 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Басшы немесе оның міндетін атқарушы тұлға</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 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17" w:id="13"/>
    <w:p>
      <w:pPr>
        <w:spacing w:after="0"/>
        <w:ind w:left="0"/>
        <w:jc w:val="both"/>
      </w:pPr>
      <w:r>
        <w:rPr>
          <w:rFonts w:ascii="Times New Roman"/>
          <w:b w:val="false"/>
          <w:i w:val="false"/>
          <w:color w:val="000000"/>
          <w:sz w:val="28"/>
        </w:rPr>
        <w:t>
      1.1. 20___ жылғы үкіметтік және мемлекет кепілдік берген қарыз қаражаттарының игерілу талдамасы (валюта бірлігінде)Расшифровка освоения средств правительственных и гарантированных государством займов за _____________ 20___года (в единицах валют)</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желісінің атауы, қарыз шартының нөмірі</w:t>
            </w:r>
          </w:p>
          <w:p>
            <w:pPr>
              <w:spacing w:after="20"/>
              <w:ind w:left="20"/>
              <w:jc w:val="both"/>
            </w:pPr>
            <w:r>
              <w:rPr>
                <w:rFonts w:ascii="Times New Roman"/>
                <w:b w:val="false"/>
                <w:i w:val="false"/>
                <w:color w:val="000000"/>
                <w:sz w:val="20"/>
              </w:rPr>
              <w:t>
Наименование кредитной линии, номер договора займа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w:t>
            </w:r>
          </w:p>
          <w:p>
            <w:pPr>
              <w:spacing w:after="20"/>
              <w:ind w:left="20"/>
              <w:jc w:val="both"/>
            </w:pPr>
            <w:r>
              <w:rPr>
                <w:rFonts w:ascii="Times New Roman"/>
                <w:b w:val="false"/>
                <w:i w:val="false"/>
                <w:color w:val="000000"/>
                <w:sz w:val="20"/>
              </w:rPr>
              <w:t>
Контракт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игерілгені</w:t>
            </w:r>
          </w:p>
          <w:p>
            <w:pPr>
              <w:spacing w:after="20"/>
              <w:ind w:left="20"/>
              <w:jc w:val="both"/>
            </w:pPr>
            <w:r>
              <w:rPr>
                <w:rFonts w:ascii="Times New Roman"/>
                <w:b w:val="false"/>
                <w:i w:val="false"/>
                <w:color w:val="000000"/>
                <w:sz w:val="20"/>
              </w:rPr>
              <w:t>
Освоено на начало отчетного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игерілгені</w:t>
            </w:r>
          </w:p>
          <w:p>
            <w:pPr>
              <w:spacing w:after="20"/>
              <w:ind w:left="20"/>
              <w:jc w:val="both"/>
            </w:pPr>
            <w:r>
              <w:rPr>
                <w:rFonts w:ascii="Times New Roman"/>
                <w:b w:val="false"/>
                <w:i w:val="false"/>
                <w:color w:val="000000"/>
                <w:sz w:val="20"/>
              </w:rPr>
              <w:t>
Освоено в отчетном периоде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рәсімдеу күні</w:t>
            </w:r>
          </w:p>
          <w:p>
            <w:pPr>
              <w:spacing w:after="20"/>
              <w:ind w:left="20"/>
              <w:jc w:val="both"/>
            </w:pPr>
            <w:r>
              <w:rPr>
                <w:rFonts w:ascii="Times New Roman"/>
                <w:b w:val="false"/>
                <w:i w:val="false"/>
                <w:color w:val="000000"/>
                <w:sz w:val="20"/>
              </w:rPr>
              <w:t>
дата оформления</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w:t>
            </w:r>
          </w:p>
          <w:p>
            <w:pPr>
              <w:spacing w:after="20"/>
              <w:ind w:left="20"/>
              <w:jc w:val="both"/>
            </w:pPr>
            <w:r>
              <w:rPr>
                <w:rFonts w:ascii="Times New Roman"/>
                <w:b w:val="false"/>
                <w:i w:val="false"/>
                <w:color w:val="000000"/>
                <w:sz w:val="20"/>
              </w:rPr>
              <w:t>
дата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 w:id="14"/>
    <w:p>
      <w:pPr>
        <w:spacing w:after="0"/>
        <w:ind w:left="0"/>
        <w:jc w:val="both"/>
      </w:pPr>
      <w:r>
        <w:rPr>
          <w:rFonts w:ascii="Times New Roman"/>
          <w:b w:val="false"/>
          <w:i w:val="false"/>
          <w:color w:val="000000"/>
          <w:sz w:val="28"/>
        </w:rPr>
        <w:t>
      1.2. 20_ жылғы ______бойынша үкіметтік және мемлекет кепілдік берген борышты өтеу және қызмет көрсету төлемдерінің талдамасы (валюта бірлігінде)Расшифровка платежей по погашению и обслуживанию правительственного и гарантированного государством долга за _____________ 20___года (в единицах валют)</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желісінің атауы, қарыз шартының нөмірі</w:t>
            </w:r>
          </w:p>
          <w:p>
            <w:pPr>
              <w:spacing w:after="20"/>
              <w:ind w:left="20"/>
              <w:jc w:val="both"/>
            </w:pPr>
            <w:r>
              <w:rPr>
                <w:rFonts w:ascii="Times New Roman"/>
                <w:b w:val="false"/>
                <w:i w:val="false"/>
                <w:color w:val="000000"/>
                <w:sz w:val="20"/>
              </w:rPr>
              <w:t>
Наименование кредитной линии, номер договора займа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Төлемдердіңжалпы сомасы</w:t>
            </w:r>
          </w:p>
          <w:p>
            <w:pPr>
              <w:spacing w:after="20"/>
              <w:ind w:left="20"/>
              <w:jc w:val="both"/>
            </w:pPr>
            <w:r>
              <w:rPr>
                <w:rFonts w:ascii="Times New Roman"/>
                <w:b w:val="false"/>
                <w:i w:val="false"/>
                <w:color w:val="000000"/>
                <w:sz w:val="20"/>
              </w:rPr>
              <w:t>
Общая сумма платежей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 (мақсаты)</w:t>
            </w:r>
          </w:p>
          <w:p>
            <w:pPr>
              <w:spacing w:after="20"/>
              <w:ind w:left="20"/>
              <w:jc w:val="both"/>
            </w:pPr>
            <w:r>
              <w:rPr>
                <w:rFonts w:ascii="Times New Roman"/>
                <w:b w:val="false"/>
                <w:i w:val="false"/>
                <w:color w:val="000000"/>
                <w:sz w:val="20"/>
              </w:rPr>
              <w:t>
Вид (назначение)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p>
            <w:pPr>
              <w:spacing w:after="20"/>
              <w:ind w:left="20"/>
              <w:jc w:val="both"/>
            </w:pPr>
            <w:r>
              <w:rPr>
                <w:rFonts w:ascii="Times New Roman"/>
                <w:b w:val="false"/>
                <w:i w:val="false"/>
                <w:color w:val="000000"/>
                <w:sz w:val="20"/>
              </w:rPr>
              <w:t>
Дата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p>
            <w:pPr>
              <w:spacing w:after="20"/>
              <w:ind w:left="20"/>
              <w:jc w:val="both"/>
            </w:pPr>
            <w:r>
              <w:rPr>
                <w:rFonts w:ascii="Times New Roman"/>
                <w:b w:val="false"/>
                <w:i w:val="false"/>
                <w:color w:val="000000"/>
                <w:sz w:val="20"/>
              </w:rPr>
              <w:t>
Сумма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қаржыландыру көзі</w:t>
            </w:r>
          </w:p>
          <w:p>
            <w:pPr>
              <w:spacing w:after="20"/>
              <w:ind w:left="20"/>
              <w:jc w:val="both"/>
            </w:pPr>
            <w:r>
              <w:rPr>
                <w:rFonts w:ascii="Times New Roman"/>
                <w:b w:val="false"/>
                <w:i w:val="false"/>
                <w:color w:val="000000"/>
                <w:sz w:val="20"/>
              </w:rPr>
              <w:t>
Источник финансирования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төлем үшін айыппұл сомасы</w:t>
            </w:r>
          </w:p>
          <w:p>
            <w:pPr>
              <w:spacing w:after="20"/>
              <w:ind w:left="20"/>
              <w:jc w:val="both"/>
            </w:pPr>
            <w:r>
              <w:rPr>
                <w:rFonts w:ascii="Times New Roman"/>
                <w:b w:val="false"/>
                <w:i w:val="false"/>
                <w:color w:val="000000"/>
                <w:sz w:val="20"/>
              </w:rPr>
              <w:t>
Сумма штрафа за просрочку платежа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p>
            <w:pPr>
              <w:spacing w:after="20"/>
              <w:ind w:left="20"/>
              <w:jc w:val="both"/>
            </w:pPr>
            <w:r>
              <w:rPr>
                <w:rFonts w:ascii="Times New Roman"/>
                <w:b w:val="false"/>
                <w:i w:val="false"/>
                <w:color w:val="000000"/>
                <w:sz w:val="20"/>
              </w:rPr>
              <w:t>
Основной долг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p>
            <w:pPr>
              <w:spacing w:after="20"/>
              <w:ind w:left="20"/>
              <w:jc w:val="both"/>
            </w:pPr>
            <w:r>
              <w:rPr>
                <w:rFonts w:ascii="Times New Roman"/>
                <w:b w:val="false"/>
                <w:i w:val="false"/>
                <w:color w:val="000000"/>
                <w:sz w:val="20"/>
              </w:rPr>
              <w:t>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Өндеу жөніндегі комиссия</w:t>
            </w:r>
          </w:p>
          <w:p>
            <w:pPr>
              <w:spacing w:after="20"/>
              <w:ind w:left="20"/>
              <w:jc w:val="both"/>
            </w:pPr>
            <w:r>
              <w:rPr>
                <w:rFonts w:ascii="Times New Roman"/>
                <w:b w:val="false"/>
                <w:i w:val="false"/>
                <w:color w:val="000000"/>
                <w:sz w:val="20"/>
              </w:rPr>
              <w:t>
Комиссия по обработке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жарнасы</w:t>
            </w:r>
          </w:p>
          <w:p>
            <w:pPr>
              <w:spacing w:after="20"/>
              <w:ind w:left="20"/>
              <w:jc w:val="both"/>
            </w:pPr>
            <w:r>
              <w:rPr>
                <w:rFonts w:ascii="Times New Roman"/>
                <w:b w:val="false"/>
                <w:i w:val="false"/>
                <w:color w:val="000000"/>
                <w:sz w:val="20"/>
              </w:rPr>
              <w:t>
Страховой взнос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бойынша комиссия</w:t>
            </w:r>
          </w:p>
          <w:p>
            <w:pPr>
              <w:spacing w:after="20"/>
              <w:ind w:left="20"/>
              <w:jc w:val="both"/>
            </w:pPr>
            <w:r>
              <w:rPr>
                <w:rFonts w:ascii="Times New Roman"/>
                <w:b w:val="false"/>
                <w:i w:val="false"/>
                <w:color w:val="000000"/>
                <w:sz w:val="20"/>
              </w:rPr>
              <w:t>
Комиссия по остаткам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комиссиялық төлемдер</w:t>
            </w:r>
          </w:p>
          <w:p>
            <w:pPr>
              <w:spacing w:after="20"/>
              <w:ind w:left="20"/>
              <w:jc w:val="both"/>
            </w:pPr>
            <w:r>
              <w:rPr>
                <w:rFonts w:ascii="Times New Roman"/>
                <w:b w:val="false"/>
                <w:i w:val="false"/>
                <w:color w:val="000000"/>
                <w:sz w:val="20"/>
              </w:rPr>
              <w:t>
Единовременные комиссионные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w:t>
            </w:r>
          </w:p>
          <w:p>
            <w:pPr>
              <w:spacing w:after="20"/>
              <w:ind w:left="20"/>
              <w:jc w:val="both"/>
            </w:pPr>
            <w:r>
              <w:rPr>
                <w:rFonts w:ascii="Times New Roman"/>
                <w:b w:val="false"/>
                <w:i w:val="false"/>
                <w:color w:val="000000"/>
                <w:sz w:val="20"/>
              </w:rPr>
              <w:t>
Другие выплаты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19" w:id="15"/>
    <w:p>
      <w:pPr>
        <w:spacing w:after="0"/>
        <w:ind w:left="0"/>
        <w:jc w:val="both"/>
      </w:pPr>
      <w:r>
        <w:rPr>
          <w:rFonts w:ascii="Times New Roman"/>
          <w:b w:val="false"/>
          <w:i w:val="false"/>
          <w:color w:val="000000"/>
          <w:sz w:val="28"/>
        </w:rPr>
        <w:t>
      2. Мемлекет кепілгерлігімен берілетін қарыздарды игеру, өтеу және оларға қызмет көрсету туралы ақпарат (валюта бірлігінде)</w:t>
      </w:r>
    </w:p>
    <w:bookmarkEnd w:id="15"/>
    <w:p>
      <w:pPr>
        <w:spacing w:after="0"/>
        <w:ind w:left="0"/>
        <w:jc w:val="both"/>
      </w:pPr>
      <w:r>
        <w:rPr>
          <w:rFonts w:ascii="Times New Roman"/>
          <w:b w:val="false"/>
          <w:i w:val="false"/>
          <w:color w:val="000000"/>
          <w:sz w:val="28"/>
        </w:rPr>
        <w:t>
      Информация об освоении, погашении и обслуживании займов под поручительство государства (в единицах валют)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ның атауы</w:t>
            </w:r>
          </w:p>
          <w:p>
            <w:pPr>
              <w:spacing w:after="20"/>
              <w:ind w:left="20"/>
              <w:jc w:val="both"/>
            </w:pPr>
            <w:r>
              <w:rPr>
                <w:rFonts w:ascii="Times New Roman"/>
                <w:b w:val="false"/>
                <w:i w:val="false"/>
                <w:color w:val="000000"/>
                <w:sz w:val="20"/>
              </w:rPr>
              <w:t>
Наименование проекта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проспектісінің нөмірі</w:t>
            </w:r>
          </w:p>
          <w:p>
            <w:pPr>
              <w:spacing w:after="20"/>
              <w:ind w:left="20"/>
              <w:jc w:val="both"/>
            </w:pPr>
            <w:r>
              <w:rPr>
                <w:rFonts w:ascii="Times New Roman"/>
                <w:b w:val="false"/>
                <w:i w:val="false"/>
                <w:color w:val="000000"/>
                <w:sz w:val="20"/>
              </w:rPr>
              <w:t>
Номер проспекта эмиссии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p>
            <w:pPr>
              <w:spacing w:after="20"/>
              <w:ind w:left="20"/>
              <w:jc w:val="both"/>
            </w:pPr>
            <w:r>
              <w:rPr>
                <w:rFonts w:ascii="Times New Roman"/>
                <w:b w:val="false"/>
                <w:i w:val="false"/>
                <w:color w:val="000000"/>
                <w:sz w:val="20"/>
              </w:rPr>
              <w:t>
Наименование заемщика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сомасы</w:t>
            </w:r>
          </w:p>
          <w:p>
            <w:pPr>
              <w:spacing w:after="20"/>
              <w:ind w:left="20"/>
              <w:jc w:val="both"/>
            </w:pPr>
            <w:r>
              <w:rPr>
                <w:rFonts w:ascii="Times New Roman"/>
                <w:b w:val="false"/>
                <w:i w:val="false"/>
                <w:color w:val="000000"/>
                <w:sz w:val="20"/>
              </w:rPr>
              <w:t>
Сумма займа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қарыз қаражаты (түсуі)</w:t>
            </w:r>
          </w:p>
          <w:p>
            <w:pPr>
              <w:spacing w:after="20"/>
              <w:ind w:left="20"/>
              <w:jc w:val="both"/>
            </w:pPr>
            <w:r>
              <w:rPr>
                <w:rFonts w:ascii="Times New Roman"/>
                <w:b w:val="false"/>
                <w:i w:val="false"/>
                <w:color w:val="000000"/>
                <w:sz w:val="20"/>
              </w:rPr>
              <w:t>
Освоено (поступление) средств займа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облигациялар сатып алынды</w:t>
            </w:r>
          </w:p>
          <w:p>
            <w:pPr>
              <w:spacing w:after="20"/>
              <w:ind w:left="20"/>
              <w:jc w:val="both"/>
            </w:pPr>
            <w:r>
              <w:rPr>
                <w:rFonts w:ascii="Times New Roman"/>
                <w:b w:val="false"/>
                <w:i w:val="false"/>
                <w:color w:val="000000"/>
                <w:sz w:val="20"/>
              </w:rPr>
              <w:t>
Выкуплено облигаций в отчетном месяце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соңына негізгі борыштың қалдығы</w:t>
            </w:r>
          </w:p>
          <w:p>
            <w:pPr>
              <w:spacing w:after="20"/>
              <w:ind w:left="20"/>
              <w:jc w:val="both"/>
            </w:pPr>
            <w:r>
              <w:rPr>
                <w:rFonts w:ascii="Times New Roman"/>
                <w:b w:val="false"/>
                <w:i w:val="false"/>
                <w:color w:val="000000"/>
                <w:sz w:val="20"/>
              </w:rPr>
              <w:t>
Остаток основного долга на конец отчетного месяца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в отчетном месяце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 төлемдері</w:t>
            </w:r>
          </w:p>
          <w:p>
            <w:pPr>
              <w:spacing w:after="20"/>
              <w:ind w:left="20"/>
              <w:jc w:val="both"/>
            </w:pPr>
            <w:r>
              <w:rPr>
                <w:rFonts w:ascii="Times New Roman"/>
                <w:b w:val="false"/>
                <w:i w:val="false"/>
                <w:color w:val="000000"/>
                <w:sz w:val="20"/>
              </w:rPr>
              <w:t>
Выплачено платежей вознаграждения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өзге де төлемдер (пұл)</w:t>
            </w:r>
          </w:p>
          <w:p>
            <w:pPr>
              <w:spacing w:after="20"/>
              <w:ind w:left="20"/>
              <w:jc w:val="both"/>
            </w:pPr>
            <w:r>
              <w:rPr>
                <w:rFonts w:ascii="Times New Roman"/>
                <w:b w:val="false"/>
                <w:i w:val="false"/>
                <w:color w:val="000000"/>
                <w:sz w:val="20"/>
              </w:rPr>
              <w:t>
Выплачено иных платежей (пени)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өтеу және оған қызмет көрсету жөніндегі төлемдердің болжамды жалпы сомасы</w:t>
            </w:r>
          </w:p>
          <w:p>
            <w:pPr>
              <w:spacing w:after="20"/>
              <w:ind w:left="20"/>
              <w:jc w:val="both"/>
            </w:pPr>
            <w:r>
              <w:rPr>
                <w:rFonts w:ascii="Times New Roman"/>
                <w:b w:val="false"/>
                <w:i w:val="false"/>
                <w:color w:val="000000"/>
                <w:sz w:val="20"/>
              </w:rPr>
              <w:t>
Прогнозируемая общая сумма платежей по погашению и обслуживанию долга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берешектің жалпы сомасы</w:t>
            </w:r>
          </w:p>
          <w:p>
            <w:pPr>
              <w:spacing w:after="20"/>
              <w:ind w:left="20"/>
              <w:jc w:val="both"/>
            </w:pPr>
            <w:r>
              <w:rPr>
                <w:rFonts w:ascii="Times New Roman"/>
                <w:b w:val="false"/>
                <w:i w:val="false"/>
                <w:color w:val="000000"/>
                <w:sz w:val="20"/>
              </w:rPr>
              <w:t>
Общая сумма просроченной задолженности по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негізгі борыш бойынша основному долгу не погашенному в срок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өтелмеген борышқа қызмет көрсету бойынша обслуживанию долга не погашенного в срок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басына</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айда</w:t>
            </w:r>
          </w:p>
          <w:p>
            <w:pPr>
              <w:spacing w:after="20"/>
              <w:ind w:left="20"/>
              <w:jc w:val="both"/>
            </w:pPr>
            <w:r>
              <w:rPr>
                <w:rFonts w:ascii="Times New Roman"/>
                <w:b w:val="false"/>
                <w:i w:val="false"/>
                <w:color w:val="000000"/>
                <w:sz w:val="20"/>
              </w:rPr>
              <w:t>
в следующем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соңына дейін</w:t>
            </w:r>
          </w:p>
          <w:p>
            <w:pPr>
              <w:spacing w:after="20"/>
              <w:ind w:left="20"/>
              <w:jc w:val="both"/>
            </w:pPr>
            <w:r>
              <w:rPr>
                <w:rFonts w:ascii="Times New Roman"/>
                <w:b w:val="false"/>
                <w:i w:val="false"/>
                <w:color w:val="000000"/>
                <w:sz w:val="20"/>
              </w:rPr>
              <w:t>
до конца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айдың басына </w:t>
            </w:r>
          </w:p>
          <w:p>
            <w:pPr>
              <w:spacing w:after="20"/>
              <w:ind w:left="20"/>
              <w:jc w:val="both"/>
            </w:pPr>
            <w:r>
              <w:rPr>
                <w:rFonts w:ascii="Times New Roman"/>
                <w:b w:val="false"/>
                <w:i w:val="false"/>
                <w:color w:val="000000"/>
                <w:sz w:val="20"/>
              </w:rPr>
              <w:t>
на начало отчетного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w:t>
            </w:r>
          </w:p>
          <w:p>
            <w:pPr>
              <w:spacing w:after="20"/>
              <w:ind w:left="20"/>
              <w:jc w:val="both"/>
            </w:pPr>
            <w:r>
              <w:rPr>
                <w:rFonts w:ascii="Times New Roman"/>
                <w:b w:val="false"/>
                <w:i w:val="false"/>
                <w:color w:val="000000"/>
                <w:sz w:val="20"/>
              </w:rPr>
              <w:t>
в отчетном месяце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 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20" w:id="16"/>
    <w:p>
      <w:pPr>
        <w:spacing w:after="0"/>
        <w:ind w:left="0"/>
        <w:jc w:val="both"/>
      </w:pPr>
      <w:r>
        <w:rPr>
          <w:rFonts w:ascii="Times New Roman"/>
          <w:b w:val="false"/>
          <w:i w:val="false"/>
          <w:color w:val="000000"/>
          <w:sz w:val="28"/>
        </w:rPr>
        <w:t>
      2.1. 20_ жылғы мемлекет кепілгерлігімен берілетін қарыз қаражаттарының игерілу талдамасы (валюта бірлігінде) Расшифровка освоения средств займов под поручительсьво государства за ____________ 20___ года (в единицах валют)</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 Наименование проекта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проспектінің ұлттық сәйкестендіру нөмірі</w:t>
            </w:r>
          </w:p>
          <w:p>
            <w:pPr>
              <w:spacing w:after="20"/>
              <w:ind w:left="20"/>
              <w:jc w:val="both"/>
            </w:pPr>
            <w:r>
              <w:rPr>
                <w:rFonts w:ascii="Times New Roman"/>
                <w:b w:val="false"/>
                <w:i w:val="false"/>
                <w:color w:val="000000"/>
                <w:sz w:val="20"/>
              </w:rPr>
              <w:t>
Национальный идентификацион ный номер проспекта эмиссии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шығарылым дардың (өтеуін төлеп алудың) жалпы көлемі</w:t>
            </w:r>
          </w:p>
          <w:p>
            <w:pPr>
              <w:spacing w:after="20"/>
              <w:ind w:left="20"/>
              <w:jc w:val="both"/>
            </w:pPr>
            <w:r>
              <w:rPr>
                <w:rFonts w:ascii="Times New Roman"/>
                <w:b w:val="false"/>
                <w:i w:val="false"/>
                <w:color w:val="000000"/>
                <w:sz w:val="20"/>
              </w:rPr>
              <w:t>
Общий объем выпусков (выкупов) на начало отчетного периода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игерілгені </w:t>
            </w:r>
          </w:p>
          <w:p>
            <w:pPr>
              <w:spacing w:after="20"/>
              <w:ind w:left="20"/>
              <w:jc w:val="both"/>
            </w:pPr>
            <w:r>
              <w:rPr>
                <w:rFonts w:ascii="Times New Roman"/>
                <w:b w:val="false"/>
                <w:i w:val="false"/>
                <w:color w:val="000000"/>
                <w:sz w:val="20"/>
              </w:rPr>
              <w:t>
Освоено в отчетном периоде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шығарылым (өтеуі төлеп алынған) күні </w:t>
            </w:r>
          </w:p>
          <w:p>
            <w:pPr>
              <w:spacing w:after="20"/>
              <w:ind w:left="20"/>
              <w:jc w:val="both"/>
            </w:pPr>
            <w:r>
              <w:rPr>
                <w:rFonts w:ascii="Times New Roman"/>
                <w:b w:val="false"/>
                <w:i w:val="false"/>
                <w:color w:val="000000"/>
                <w:sz w:val="20"/>
              </w:rPr>
              <w:t>
Дата выпуска (выкупа)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(өтеуі төлеп алынған) инфрақұры-лымдық облигациялардың саны (дана) Количество выпущенных (выкупленных) инфраструктурных облигаций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инфрақұры-лымдық облигацияның номиналды құны</w:t>
            </w:r>
          </w:p>
          <w:p>
            <w:pPr>
              <w:spacing w:after="20"/>
              <w:ind w:left="20"/>
              <w:jc w:val="both"/>
            </w:pPr>
            <w:r>
              <w:rPr>
                <w:rFonts w:ascii="Times New Roman"/>
                <w:b w:val="false"/>
                <w:i w:val="false"/>
                <w:color w:val="000000"/>
                <w:sz w:val="20"/>
              </w:rPr>
              <w:t>
Номинальная стоимость одной инфраструктурной облигации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шығары-лымның (өтеуін төленіп алынғанның) жалпы көлемі</w:t>
            </w:r>
          </w:p>
          <w:p>
            <w:pPr>
              <w:spacing w:after="20"/>
              <w:ind w:left="20"/>
              <w:jc w:val="both"/>
            </w:pPr>
            <w:r>
              <w:rPr>
                <w:rFonts w:ascii="Times New Roman"/>
                <w:b w:val="false"/>
                <w:i w:val="false"/>
                <w:color w:val="000000"/>
                <w:sz w:val="20"/>
              </w:rPr>
              <w:t>
Общий объем выпуска (выкупа)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Шығарылым I. Выпуск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Өтеуін төлеп алу II. Выкуп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 w:id="17"/>
    <w:p>
      <w:pPr>
        <w:spacing w:after="0"/>
        <w:ind w:left="0"/>
        <w:jc w:val="both"/>
      </w:pPr>
      <w:r>
        <w:rPr>
          <w:rFonts w:ascii="Times New Roman"/>
          <w:b w:val="false"/>
          <w:i w:val="false"/>
          <w:color w:val="000000"/>
          <w:sz w:val="28"/>
        </w:rPr>
        <w:t>
      2.2. 20___ жылғы мемлекет кепілгерлігімен берілетін борышты өтеу және қызмет көрсету төлемдерінің талдамасы (валюта бірлігінде) Расшифровка платежей по погашению и обслуживанию долга под поручительство государства за ____________ 20___ года (в единицах валют)</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p>
            <w:pPr>
              <w:spacing w:after="20"/>
              <w:ind w:left="20"/>
              <w:jc w:val="both"/>
            </w:pPr>
            <w:r>
              <w:rPr>
                <w:rFonts w:ascii="Times New Roman"/>
                <w:b w:val="false"/>
                <w:i w:val="false"/>
                <w:color w:val="000000"/>
                <w:sz w:val="20"/>
              </w:rPr>
              <w:t>
Наименование проекта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 проспектісінің ұлттық сәйкестендіру нөмірі</w:t>
            </w:r>
          </w:p>
          <w:p>
            <w:pPr>
              <w:spacing w:after="20"/>
              <w:ind w:left="20"/>
              <w:jc w:val="both"/>
            </w:pPr>
            <w:r>
              <w:rPr>
                <w:rFonts w:ascii="Times New Roman"/>
                <w:b w:val="false"/>
                <w:i w:val="false"/>
                <w:color w:val="000000"/>
                <w:sz w:val="20"/>
              </w:rPr>
              <w:t>
Национальный идентификацион ный номер проспекта эмиссии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p>
            <w:pPr>
              <w:spacing w:after="20"/>
              <w:ind w:left="20"/>
              <w:jc w:val="both"/>
            </w:pPr>
            <w:r>
              <w:rPr>
                <w:rFonts w:ascii="Times New Roman"/>
                <w:b w:val="false"/>
                <w:i w:val="false"/>
                <w:color w:val="000000"/>
                <w:sz w:val="20"/>
              </w:rPr>
              <w:t>
Наименование валюты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күні</w:t>
            </w:r>
          </w:p>
          <w:p>
            <w:pPr>
              <w:spacing w:after="20"/>
              <w:ind w:left="20"/>
              <w:jc w:val="both"/>
            </w:pPr>
            <w:r>
              <w:rPr>
                <w:rFonts w:ascii="Times New Roman"/>
                <w:b w:val="false"/>
                <w:i w:val="false"/>
                <w:color w:val="000000"/>
                <w:sz w:val="20"/>
              </w:rPr>
              <w:t>
Дата выпуска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 жалпы сомасы</w:t>
            </w:r>
          </w:p>
          <w:p>
            <w:pPr>
              <w:spacing w:after="20"/>
              <w:ind w:left="20"/>
              <w:jc w:val="both"/>
            </w:pPr>
            <w:r>
              <w:rPr>
                <w:rFonts w:ascii="Times New Roman"/>
                <w:b w:val="false"/>
                <w:i w:val="false"/>
                <w:color w:val="000000"/>
                <w:sz w:val="20"/>
              </w:rPr>
              <w:t>
Общая сумма платежей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 (мақсаты)</w:t>
            </w:r>
          </w:p>
          <w:p>
            <w:pPr>
              <w:spacing w:after="20"/>
              <w:ind w:left="20"/>
              <w:jc w:val="both"/>
            </w:pPr>
            <w:r>
              <w:rPr>
                <w:rFonts w:ascii="Times New Roman"/>
                <w:b w:val="false"/>
                <w:i w:val="false"/>
                <w:color w:val="000000"/>
                <w:sz w:val="20"/>
              </w:rPr>
              <w:t>
Вид (назначение) платежа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p>
            <w:pPr>
              <w:spacing w:after="20"/>
              <w:ind w:left="20"/>
              <w:jc w:val="both"/>
            </w:pPr>
            <w:r>
              <w:rPr>
                <w:rFonts w:ascii="Times New Roman"/>
                <w:b w:val="false"/>
                <w:i w:val="false"/>
                <w:color w:val="000000"/>
                <w:sz w:val="20"/>
              </w:rPr>
              <w:t>
Дата платежа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p>
            <w:pPr>
              <w:spacing w:after="20"/>
              <w:ind w:left="20"/>
              <w:jc w:val="both"/>
            </w:pPr>
            <w:r>
              <w:rPr>
                <w:rFonts w:ascii="Times New Roman"/>
                <w:b w:val="false"/>
                <w:i w:val="false"/>
                <w:color w:val="000000"/>
                <w:sz w:val="20"/>
              </w:rPr>
              <w:t>
Сумма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қаржыландыру көзі</w:t>
            </w:r>
          </w:p>
          <w:p>
            <w:pPr>
              <w:spacing w:after="20"/>
              <w:ind w:left="20"/>
              <w:jc w:val="both"/>
            </w:pPr>
            <w:r>
              <w:rPr>
                <w:rFonts w:ascii="Times New Roman"/>
                <w:b w:val="false"/>
                <w:i w:val="false"/>
                <w:color w:val="000000"/>
                <w:sz w:val="20"/>
              </w:rPr>
              <w:t>
Источник финансирования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төлем үшін айыппұл</w:t>
            </w:r>
          </w:p>
          <w:p>
            <w:pPr>
              <w:spacing w:after="20"/>
              <w:ind w:left="20"/>
              <w:jc w:val="both"/>
            </w:pPr>
            <w:r>
              <w:rPr>
                <w:rFonts w:ascii="Times New Roman"/>
                <w:b w:val="false"/>
                <w:i w:val="false"/>
                <w:color w:val="000000"/>
                <w:sz w:val="20"/>
              </w:rPr>
              <w:t>
Пеня за просрочку платежа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p>
            <w:pPr>
              <w:spacing w:after="20"/>
              <w:ind w:left="20"/>
              <w:jc w:val="both"/>
            </w:pPr>
            <w:r>
              <w:rPr>
                <w:rFonts w:ascii="Times New Roman"/>
                <w:b w:val="false"/>
                <w:i w:val="false"/>
                <w:color w:val="000000"/>
                <w:sz w:val="20"/>
              </w:rPr>
              <w:t>
Основной долг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p>
            <w:pPr>
              <w:spacing w:after="20"/>
              <w:ind w:left="20"/>
              <w:jc w:val="both"/>
            </w:pPr>
            <w:r>
              <w:rPr>
                <w:rFonts w:ascii="Times New Roman"/>
                <w:b w:val="false"/>
                <w:i w:val="false"/>
                <w:color w:val="000000"/>
                <w:sz w:val="20"/>
              </w:rPr>
              <w:t>
Вознаграждение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w:t>
            </w:r>
          </w:p>
          <w:p>
            <w:pPr>
              <w:spacing w:after="20"/>
              <w:ind w:left="20"/>
              <w:jc w:val="both"/>
            </w:pPr>
            <w:r>
              <w:rPr>
                <w:rFonts w:ascii="Times New Roman"/>
                <w:b w:val="false"/>
                <w:i w:val="false"/>
                <w:color w:val="000000"/>
                <w:sz w:val="20"/>
              </w:rPr>
              <w:t>
Другие выплаты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______________________________________ __________________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________________ 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22" w:id="18"/>
    <w:p>
      <w:pPr>
        <w:spacing w:after="0"/>
        <w:ind w:left="0"/>
        <w:jc w:val="both"/>
      </w:pPr>
      <w:r>
        <w:rPr>
          <w:rFonts w:ascii="Times New Roman"/>
          <w:b w:val="false"/>
          <w:i w:val="false"/>
          <w:color w:val="000000"/>
          <w:sz w:val="28"/>
        </w:rPr>
        <w:t>
      2.3. Инфрақұрылымдық облигациялардың шығарылым проспектісінің негізі сипаттамаларыОсновные характеристики проспекта выпуска инфраструктурных облигаций</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Облигациялардың шығарылымы проспектісінің нөмірі және күні ______________</w:t>
            </w:r>
          </w:p>
          <w:p>
            <w:pPr>
              <w:spacing w:after="20"/>
              <w:ind w:left="20"/>
              <w:jc w:val="both"/>
            </w:pPr>
            <w:r>
              <w:rPr>
                <w:rFonts w:ascii="Times New Roman"/>
                <w:b w:val="false"/>
                <w:i w:val="false"/>
                <w:color w:val="000000"/>
                <w:sz w:val="20"/>
              </w:rPr>
              <w:t>
Номер и дата проспекта выпуска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инфрақұрылымдық облигациялар саны ________________</w:t>
            </w:r>
          </w:p>
          <w:p>
            <w:pPr>
              <w:spacing w:after="20"/>
              <w:ind w:left="20"/>
              <w:jc w:val="both"/>
            </w:pPr>
            <w:r>
              <w:rPr>
                <w:rFonts w:ascii="Times New Roman"/>
                <w:b w:val="false"/>
                <w:i w:val="false"/>
                <w:color w:val="000000"/>
                <w:sz w:val="20"/>
              </w:rPr>
              <w:t>
Количество выпускаемых инфраструктурных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инфрақұрылымдық облигацияның номиналдық құны ______________</w:t>
            </w:r>
          </w:p>
          <w:p>
            <w:pPr>
              <w:spacing w:after="20"/>
              <w:ind w:left="20"/>
              <w:jc w:val="both"/>
            </w:pPr>
            <w:r>
              <w:rPr>
                <w:rFonts w:ascii="Times New Roman"/>
                <w:b w:val="false"/>
                <w:i w:val="false"/>
                <w:color w:val="000000"/>
                <w:sz w:val="20"/>
              </w:rPr>
              <w:t>
Номинальная стоимость одной инфраструктурной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сыйақы ________________</w:t>
            </w:r>
          </w:p>
          <w:p>
            <w:pPr>
              <w:spacing w:after="20"/>
              <w:ind w:left="20"/>
              <w:jc w:val="both"/>
            </w:pPr>
            <w:r>
              <w:rPr>
                <w:rFonts w:ascii="Times New Roman"/>
                <w:b w:val="false"/>
                <w:i w:val="false"/>
                <w:color w:val="000000"/>
                <w:sz w:val="20"/>
              </w:rPr>
              <w:t>
Вознаграждение по инфраструктурным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шарттары мен тәртібі ________________________</w:t>
            </w:r>
          </w:p>
          <w:p>
            <w:pPr>
              <w:spacing w:after="20"/>
              <w:ind w:left="20"/>
              <w:jc w:val="both"/>
            </w:pPr>
            <w:r>
              <w:rPr>
                <w:rFonts w:ascii="Times New Roman"/>
                <w:b w:val="false"/>
                <w:i w:val="false"/>
                <w:color w:val="000000"/>
                <w:sz w:val="20"/>
              </w:rPr>
              <w:t>
Условия и порядок 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қамтамасыз ету ____________</w:t>
            </w:r>
          </w:p>
          <w:p>
            <w:pPr>
              <w:spacing w:after="20"/>
              <w:ind w:left="20"/>
              <w:jc w:val="both"/>
            </w:pPr>
            <w:r>
              <w:rPr>
                <w:rFonts w:ascii="Times New Roman"/>
                <w:b w:val="false"/>
                <w:i w:val="false"/>
                <w:color w:val="000000"/>
                <w:sz w:val="20"/>
              </w:rPr>
              <w:t>
Обеспечение по инфраструктурным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айналымы және оларды өтеу туралы мәліметтер ___________________________________</w:t>
            </w:r>
          </w:p>
          <w:p>
            <w:pPr>
              <w:spacing w:after="20"/>
              <w:ind w:left="20"/>
              <w:jc w:val="both"/>
            </w:pPr>
            <w:r>
              <w:rPr>
                <w:rFonts w:ascii="Times New Roman"/>
                <w:b w:val="false"/>
                <w:i w:val="false"/>
                <w:color w:val="000000"/>
                <w:sz w:val="20"/>
              </w:rPr>
              <w:t>
Сведения об обращении и погашении инфраструктурных облигаций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деректемелері ____________________</w:t>
            </w:r>
          </w:p>
          <w:p>
            <w:pPr>
              <w:spacing w:after="20"/>
              <w:ind w:left="20"/>
              <w:jc w:val="both"/>
            </w:pPr>
            <w:r>
              <w:rPr>
                <w:rFonts w:ascii="Times New Roman"/>
                <w:b w:val="false"/>
                <w:i w:val="false"/>
                <w:color w:val="000000"/>
                <w:sz w:val="20"/>
              </w:rPr>
              <w:t>
Реквизиты договора концессии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мемлекет кепілгерлігін беру туралы қаулысының деректемелері _____________________________</w:t>
            </w:r>
          </w:p>
          <w:p>
            <w:pPr>
              <w:spacing w:after="20"/>
              <w:ind w:left="20"/>
              <w:jc w:val="both"/>
            </w:pPr>
            <w:r>
              <w:rPr>
                <w:rFonts w:ascii="Times New Roman"/>
                <w:b w:val="false"/>
                <w:i w:val="false"/>
                <w:color w:val="000000"/>
                <w:sz w:val="20"/>
              </w:rPr>
              <w:t>
Реквизиты постановления Правительства Республики Казахстан о предоставлении поручительства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ұстаушылар өкілі туралы мәліметтер _________________________</w:t>
            </w:r>
          </w:p>
          <w:p>
            <w:pPr>
              <w:spacing w:after="20"/>
              <w:ind w:left="20"/>
              <w:jc w:val="both"/>
            </w:pPr>
            <w:r>
              <w:rPr>
                <w:rFonts w:ascii="Times New Roman"/>
                <w:b w:val="false"/>
                <w:i w:val="false"/>
                <w:color w:val="000000"/>
                <w:sz w:val="20"/>
              </w:rPr>
              <w:t xml:space="preserve">
Сведения о представителе держателей облигаций </w:t>
            </w:r>
          </w:p>
        </w:tc>
      </w:tr>
    </w:tbl>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xml:space="preserve">
      Исполнитель _____________________________________ ________________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телефоны (орындаушының)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 (исполнителя) </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 _________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23" w:id="19"/>
    <w:p>
      <w:pPr>
        <w:spacing w:after="0"/>
        <w:ind w:left="0"/>
        <w:jc w:val="both"/>
      </w:pPr>
      <w:r>
        <w:rPr>
          <w:rFonts w:ascii="Times New Roman"/>
          <w:b w:val="false"/>
          <w:i w:val="false"/>
          <w:color w:val="000000"/>
          <w:sz w:val="28"/>
        </w:rPr>
        <w:t>
      3. Статистикалық нысанды толтыруға жұмсалған уақытты көрсетіңіз, сағатпен (қажеттiсiн қоршаңыз)</w:t>
      </w:r>
    </w:p>
    <w:bookmarkEnd w:id="19"/>
    <w:p>
      <w:pPr>
        <w:spacing w:after="0"/>
        <w:ind w:left="0"/>
        <w:jc w:val="both"/>
      </w:pPr>
      <w:r>
        <w:rPr>
          <w:rFonts w:ascii="Times New Roman"/>
          <w:b w:val="false"/>
          <w:i w:val="false"/>
          <w:color w:val="000000"/>
          <w:sz w:val="28"/>
        </w:rPr>
        <w:t>
      Укажите время,затраченное на заполнение статистической формы, в часах (нужное обвести)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сағатқа дейiн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сағаттан артық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часа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40 часов</w:t>
            </w:r>
          </w:p>
        </w:tc>
      </w:tr>
    </w:tbl>
    <w:p>
      <w:pPr>
        <w:spacing w:after="0"/>
        <w:ind w:left="0"/>
        <w:jc w:val="both"/>
      </w:pPr>
      <w:r>
        <w:rPr>
          <w:rFonts w:ascii="Times New Roman"/>
          <w:b w:val="false"/>
          <w:i w:val="false"/>
          <w:color w:val="000000"/>
          <w:sz w:val="28"/>
        </w:rPr>
        <w:t>
      Атауы                                                 Мекенжайы (респонденттің)</w:t>
      </w:r>
    </w:p>
    <w:p>
      <w:pPr>
        <w:spacing w:after="0"/>
        <w:ind w:left="0"/>
        <w:jc w:val="both"/>
      </w:pPr>
      <w:r>
        <w:rPr>
          <w:rFonts w:ascii="Times New Roman"/>
          <w:b w:val="false"/>
          <w:i w:val="false"/>
          <w:color w:val="000000"/>
          <w:sz w:val="28"/>
        </w:rPr>
        <w:t xml:space="preserve">
      Наименование ___________________ Адрес (респондента) _______________________ </w:t>
      </w:r>
    </w:p>
    <w:p>
      <w:pPr>
        <w:spacing w:after="0"/>
        <w:ind w:left="0"/>
        <w:jc w:val="both"/>
      </w:pPr>
      <w:r>
        <w:rPr>
          <w:rFonts w:ascii="Times New Roman"/>
          <w:b w:val="false"/>
          <w:i w:val="false"/>
          <w:color w:val="000000"/>
          <w:sz w:val="28"/>
        </w:rPr>
        <w:t xml:space="preserve">
      Телефоны (респонденттің) </w:t>
      </w:r>
    </w:p>
    <w:p>
      <w:pPr>
        <w:spacing w:after="0"/>
        <w:ind w:left="0"/>
        <w:jc w:val="both"/>
      </w:pPr>
      <w:r>
        <w:rPr>
          <w:rFonts w:ascii="Times New Roman"/>
          <w:b w:val="false"/>
          <w:i w:val="false"/>
          <w:color w:val="000000"/>
          <w:sz w:val="28"/>
        </w:rPr>
        <w:t xml:space="preserve">
      Телефон (респондента) ___________________ _________________________________ </w:t>
      </w:r>
    </w:p>
    <w:p>
      <w:pPr>
        <w:spacing w:after="0"/>
        <w:ind w:left="0"/>
        <w:jc w:val="both"/>
      </w:pPr>
      <w:r>
        <w:rPr>
          <w:rFonts w:ascii="Times New Roman"/>
          <w:b w:val="false"/>
          <w:i w:val="false"/>
          <w:color w:val="000000"/>
          <w:sz w:val="28"/>
        </w:rPr>
        <w:t xml:space="preserve">
      стационарлық             ұялы </w:t>
      </w:r>
    </w:p>
    <w:p>
      <w:pPr>
        <w:spacing w:after="0"/>
        <w:ind w:left="0"/>
        <w:jc w:val="both"/>
      </w:pPr>
      <w:r>
        <w:rPr>
          <w:rFonts w:ascii="Times New Roman"/>
          <w:b w:val="false"/>
          <w:i w:val="false"/>
          <w:color w:val="000000"/>
          <w:sz w:val="28"/>
        </w:rPr>
        <w:t xml:space="preserve">
      стационарный             мобильный </w:t>
      </w:r>
    </w:p>
    <w:p>
      <w:pPr>
        <w:spacing w:after="0"/>
        <w:ind w:left="0"/>
        <w:jc w:val="both"/>
      </w:pPr>
      <w:r>
        <w:rPr>
          <w:rFonts w:ascii="Times New Roman"/>
          <w:b w:val="false"/>
          <w:i w:val="false"/>
          <w:color w:val="000000"/>
          <w:sz w:val="28"/>
        </w:rPr>
        <w:t>
      Электрондық пошта мекенжайы (респонденттің)</w:t>
      </w:r>
    </w:p>
    <w:p>
      <w:pPr>
        <w:spacing w:after="0"/>
        <w:ind w:left="0"/>
        <w:jc w:val="both"/>
      </w:pPr>
      <w:r>
        <w:rPr>
          <w:rFonts w:ascii="Times New Roman"/>
          <w:b w:val="false"/>
          <w:i w:val="false"/>
          <w:color w:val="000000"/>
          <w:sz w:val="28"/>
        </w:rPr>
        <w:t>
      Адрес электронной почты (респондента) ______________________________________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Исполнитель ________________________________ 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телефоны (орындаушының)</w:t>
      </w:r>
    </w:p>
    <w:p>
      <w:pPr>
        <w:spacing w:after="0"/>
        <w:ind w:left="0"/>
        <w:jc w:val="both"/>
      </w:pPr>
      <w:r>
        <w:rPr>
          <w:rFonts w:ascii="Times New Roman"/>
          <w:b w:val="false"/>
          <w:i w:val="false"/>
          <w:color w:val="000000"/>
          <w:sz w:val="28"/>
        </w:rPr>
        <w:t>
      фамилия, имя и отчество (при его наличии) подпись, телефон (исполнителя)</w:t>
      </w:r>
    </w:p>
    <w:p>
      <w:pPr>
        <w:spacing w:after="0"/>
        <w:ind w:left="0"/>
        <w:jc w:val="both"/>
      </w:pPr>
      <w:r>
        <w:rPr>
          <w:rFonts w:ascii="Times New Roman"/>
          <w:b w:val="false"/>
          <w:i w:val="false"/>
          <w:color w:val="000000"/>
          <w:sz w:val="28"/>
        </w:rPr>
        <w:t xml:space="preserve">
      Бас бухгалтер немесе оның міндетін атқарушы тұлға </w:t>
      </w:r>
    </w:p>
    <w:p>
      <w:pPr>
        <w:spacing w:after="0"/>
        <w:ind w:left="0"/>
        <w:jc w:val="both"/>
      </w:pPr>
      <w:r>
        <w:rPr>
          <w:rFonts w:ascii="Times New Roman"/>
          <w:b w:val="false"/>
          <w:i w:val="false"/>
          <w:color w:val="000000"/>
          <w:sz w:val="28"/>
        </w:rPr>
        <w:t xml:space="preserve">
      Главный бухгалтер или лицо, исполняющее его обязанности _______________ _______ </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Басшы немесе оның міндетін атқарушы тұлға </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 _________ </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фамилия, имя и отчество (при его наличии) подпись</w:t>
      </w:r>
    </w:p>
    <w:bookmarkStart w:name="z24" w:id="20"/>
    <w:p>
      <w:pPr>
        <w:spacing w:after="0"/>
        <w:ind w:left="0"/>
        <w:jc w:val="both"/>
      </w:pPr>
      <w:r>
        <w:rPr>
          <w:rFonts w:ascii="Times New Roman"/>
          <w:b w:val="false"/>
          <w:i w:val="false"/>
          <w:color w:val="000000"/>
          <w:sz w:val="28"/>
        </w:rPr>
        <w:t>
      Ескертпе:</w:t>
      </w:r>
    </w:p>
    <w:bookmarkEnd w:id="20"/>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w:t>
      </w:r>
      <w:r>
        <w:rPr>
          <w:rFonts w:ascii="Times New Roman"/>
          <w:b w:val="false"/>
          <w:i w:val="false"/>
          <w:color w:val="000000"/>
          <w:sz w:val="28"/>
        </w:rPr>
        <w:t>497-бабында</w:t>
      </w:r>
      <w:r>
        <w:rPr>
          <w:rFonts w:ascii="Times New Roman"/>
          <w:b w:val="false"/>
          <w:i w:val="false"/>
          <w:color w:val="000000"/>
          <w:sz w:val="28"/>
        </w:rPr>
        <w:t xml:space="preserve"> көзделген әкімшілік құқық бұзушылықтар болып табылады</w:t>
      </w:r>
    </w:p>
    <w:p>
      <w:pPr>
        <w:spacing w:after="0"/>
        <w:ind w:left="0"/>
        <w:jc w:val="both"/>
      </w:pPr>
      <w:r>
        <w:rPr>
          <w:rFonts w:ascii="Times New Roman"/>
          <w:b w:val="false"/>
          <w:i w:val="false"/>
          <w:color w:val="000000"/>
          <w:sz w:val="28"/>
        </w:rPr>
        <w:t>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Басшысының</w:t>
            </w:r>
            <w:r>
              <w:br/>
            </w:r>
            <w:r>
              <w:rPr>
                <w:rFonts w:ascii="Times New Roman"/>
                <w:b w:val="false"/>
                <w:i w:val="false"/>
                <w:color w:val="000000"/>
                <w:sz w:val="20"/>
              </w:rPr>
              <w:t xml:space="preserve">2021 жылғы 29 қарашадағы </w:t>
            </w:r>
            <w:r>
              <w:br/>
            </w:r>
            <w:r>
              <w:rPr>
                <w:rFonts w:ascii="Times New Roman"/>
                <w:b w:val="false"/>
                <w:i w:val="false"/>
                <w:color w:val="000000"/>
                <w:sz w:val="20"/>
              </w:rPr>
              <w:t xml:space="preserve">№ 38 бұйрығына </w:t>
            </w:r>
            <w:r>
              <w:br/>
            </w:r>
            <w:r>
              <w:rPr>
                <w:rFonts w:ascii="Times New Roman"/>
                <w:b w:val="false"/>
                <w:i w:val="false"/>
                <w:color w:val="000000"/>
                <w:sz w:val="20"/>
              </w:rPr>
              <w:t>2 қосымша</w:t>
            </w:r>
          </w:p>
        </w:tc>
      </w:tr>
    </w:tbl>
    <w:bookmarkStart w:name="z26" w:id="21"/>
    <w:p>
      <w:pPr>
        <w:spacing w:after="0"/>
        <w:ind w:left="0"/>
        <w:jc w:val="left"/>
      </w:pPr>
      <w:r>
        <w:rPr>
          <w:rFonts w:ascii="Times New Roman"/>
          <w:b/>
          <w:i w:val="false"/>
          <w:color w:val="000000"/>
        </w:rPr>
        <w:t xml:space="preserve"> "Үкіметтік және мемлекет кепілдік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толтыру жөніндегі нұсқаулық</w:t>
      </w:r>
    </w:p>
    <w:bookmarkEnd w:id="21"/>
    <w:bookmarkStart w:name="z27" w:id="22"/>
    <w:p>
      <w:pPr>
        <w:spacing w:after="0"/>
        <w:ind w:left="0"/>
        <w:jc w:val="both"/>
      </w:pPr>
      <w:r>
        <w:rPr>
          <w:rFonts w:ascii="Times New Roman"/>
          <w:b w:val="false"/>
          <w:i w:val="false"/>
          <w:color w:val="000000"/>
          <w:sz w:val="28"/>
        </w:rPr>
        <w:t xml:space="preserve">
      1. Осы "Үкіметтік және мемлекет кепілгерлік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толтыру жөніндегі нұсқаулық (бұдан әрі- Нұсқаулық) "Мемлекеттік статистика туралы" Қазақстан Республикасы Заңының (бұдан әрі - Заң) 12-бабы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"Үкіметтік және мемлекет кепілгерлік берген қарыздарды, мемлекет кепілгерлігімен берілетін қарыздарды игеру және өтеу туралы есеп" (индексі 1-ОПЗ, кезеңділігі айлық) ведомстволық статистикалық байқаудың статистикалық нысанын (бұдан әрі – статистикалық нысан) толтыруды нақтылайды.</w:t>
      </w:r>
    </w:p>
    <w:bookmarkEnd w:id="22"/>
    <w:bookmarkStart w:name="z28" w:id="23"/>
    <w:p>
      <w:pPr>
        <w:spacing w:after="0"/>
        <w:ind w:left="0"/>
        <w:jc w:val="both"/>
      </w:pPr>
      <w:r>
        <w:rPr>
          <w:rFonts w:ascii="Times New Roman"/>
          <w:b w:val="false"/>
          <w:i w:val="false"/>
          <w:color w:val="000000"/>
          <w:sz w:val="28"/>
        </w:rPr>
        <w:t>
      2. Осы статистикалық нысан мына:</w:t>
      </w:r>
    </w:p>
    <w:bookmarkEnd w:id="23"/>
    <w:p>
      <w:pPr>
        <w:spacing w:after="0"/>
        <w:ind w:left="0"/>
        <w:jc w:val="both"/>
      </w:pPr>
      <w:r>
        <w:rPr>
          <w:rFonts w:ascii="Times New Roman"/>
          <w:b w:val="false"/>
          <w:i w:val="false"/>
          <w:color w:val="000000"/>
          <w:sz w:val="28"/>
        </w:rPr>
        <w:t>
      Қазақстан Республикасының Үкіметі тартқан және екінші деңгейдегі уәкілетті банктерде, банктік операциялардың жекелеген түрлерін жүзеге асыратын ұйымдарда қызмет көрсетілетін сыртқы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Қазақстан Республикасының мемлекет кепілдігімен қамтамасыз етілген сыртқы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Қазақстан Республикасының мемлекет кепілдігімен қамтамасыз етілген ішкі қарыздар;</w:t>
      </w:r>
    </w:p>
    <w:p>
      <w:pPr>
        <w:spacing w:after="0"/>
        <w:ind w:left="0"/>
        <w:jc w:val="both"/>
      </w:pPr>
      <w:r>
        <w:rPr>
          <w:rFonts w:ascii="Times New Roman"/>
          <w:b w:val="false"/>
          <w:i w:val="false"/>
          <w:color w:val="000000"/>
          <w:sz w:val="28"/>
        </w:rPr>
        <w:t>
      Қазақстан Республикасының резиденттері тартқан және мемлекет кепілгерлігімен қамтамасыз етілген қарыздар бойынша алғашқы статистикалық деректерді жинауға арналған.</w:t>
      </w:r>
    </w:p>
    <w:bookmarkStart w:name="z29" w:id="24"/>
    <w:p>
      <w:pPr>
        <w:spacing w:after="0"/>
        <w:ind w:left="0"/>
        <w:jc w:val="both"/>
      </w:pPr>
      <w:r>
        <w:rPr>
          <w:rFonts w:ascii="Times New Roman"/>
          <w:b w:val="false"/>
          <w:i w:val="false"/>
          <w:color w:val="000000"/>
          <w:sz w:val="28"/>
        </w:rPr>
        <w:t>
      3. 1-бөлім "Үкіметтік сыртқы және мемлекет кепілдік берген қарыздарды игеру, өтеу және қызмет көрсету туралы ақпарат" (бұдан әрі – 1-бөлім) қарыз валютасындағы кредиттік желілер бөлінісінде жолдың нышаны мен атауы көрсетілген әрбір жол бойынша жеке-жеке толтырылады.</w:t>
      </w:r>
    </w:p>
    <w:bookmarkEnd w:id="24"/>
    <w:p>
      <w:pPr>
        <w:spacing w:after="0"/>
        <w:ind w:left="0"/>
        <w:jc w:val="both"/>
      </w:pPr>
      <w:r>
        <w:rPr>
          <w:rFonts w:ascii="Times New Roman"/>
          <w:b w:val="false"/>
          <w:i w:val="false"/>
          <w:color w:val="000000"/>
          <w:sz w:val="28"/>
        </w:rPr>
        <w:t>
      Б бағанында кредиттік желінің атауы және оның әрекет ету кезеңі (игеруді бастау күні және өтеудің соңғы мерзімі), қарыз шартының нөмірі көрсетіледі.</w:t>
      </w:r>
    </w:p>
    <w:p>
      <w:pPr>
        <w:spacing w:after="0"/>
        <w:ind w:left="0"/>
        <w:jc w:val="both"/>
      </w:pPr>
      <w:r>
        <w:rPr>
          <w:rFonts w:ascii="Times New Roman"/>
          <w:b w:val="false"/>
          <w:i w:val="false"/>
          <w:color w:val="000000"/>
          <w:sz w:val="28"/>
        </w:rPr>
        <w:t>
      В бағанында – қарыз алушының атауы, Г бағанында – кредит берушінің атауы, Д бағанында қарыз валютасының атауы көрсетіледі.</w:t>
      </w:r>
    </w:p>
    <w:p>
      <w:pPr>
        <w:spacing w:after="0"/>
        <w:ind w:left="0"/>
        <w:jc w:val="both"/>
      </w:pPr>
      <w:r>
        <w:rPr>
          <w:rFonts w:ascii="Times New Roman"/>
          <w:b w:val="false"/>
          <w:i w:val="false"/>
          <w:color w:val="000000"/>
          <w:sz w:val="28"/>
        </w:rPr>
        <w:t>
      1-бағанда қарыз шартына сәйкес қарыз сомасы көрсетіледі.</w:t>
      </w:r>
    </w:p>
    <w:p>
      <w:pPr>
        <w:spacing w:after="0"/>
        <w:ind w:left="0"/>
        <w:jc w:val="both"/>
      </w:pPr>
      <w:r>
        <w:rPr>
          <w:rFonts w:ascii="Times New Roman"/>
          <w:b w:val="false"/>
          <w:i w:val="false"/>
          <w:color w:val="000000"/>
          <w:sz w:val="28"/>
        </w:rPr>
        <w:t>
      2, 3-бағандарда – қарыз қаражатын игеру (түсуі), 2-бағанда есепті айдың басында игерілген қаражаттың жалпы сомасы көрсетіледі, 3-бағанда есепті айдың қарыз қаражатының игерілу сомасы көрсетіледі.</w:t>
      </w:r>
    </w:p>
    <w:p>
      <w:pPr>
        <w:spacing w:after="0"/>
        <w:ind w:left="0"/>
        <w:jc w:val="both"/>
      </w:pPr>
      <w:r>
        <w:rPr>
          <w:rFonts w:ascii="Times New Roman"/>
          <w:b w:val="false"/>
          <w:i w:val="false"/>
          <w:color w:val="000000"/>
          <w:sz w:val="28"/>
        </w:rPr>
        <w:t>
      4 және 5-бағандарда қарыз қаражатының келесі айда және жылдың соңына дейін игерілу болжамы көрсетіледі (4-бағанда көрсетілген соманы есептемегенде). Есепті жылдың он бірінші айындағы есепті толтыру кезінде 4-бағанда – он екінші айда игерілу болжамы, ал 5-бағанда есепті кезеңнен кейінгі жылға арналған болжам көрсетіледі.</w:t>
      </w:r>
    </w:p>
    <w:p>
      <w:pPr>
        <w:spacing w:after="0"/>
        <w:ind w:left="0"/>
        <w:jc w:val="both"/>
      </w:pPr>
      <w:r>
        <w:rPr>
          <w:rFonts w:ascii="Times New Roman"/>
          <w:b w:val="false"/>
          <w:i w:val="false"/>
          <w:color w:val="000000"/>
          <w:sz w:val="28"/>
        </w:rPr>
        <w:t>
      6-бағанда қарыздың күші жойылған сома көрсетіледі.</w:t>
      </w:r>
    </w:p>
    <w:p>
      <w:pPr>
        <w:spacing w:after="0"/>
        <w:ind w:left="0"/>
        <w:jc w:val="both"/>
      </w:pPr>
      <w:r>
        <w:rPr>
          <w:rFonts w:ascii="Times New Roman"/>
          <w:b w:val="false"/>
          <w:i w:val="false"/>
          <w:color w:val="000000"/>
          <w:sz w:val="28"/>
        </w:rPr>
        <w:t>
      7 және 8-бағандарда есепті айдың басына негізгі борышты өтеу бойынша нақты төлемдер көрсетіледі. 7-бағанда есепті айдың басындағы (қарыз қолданысының басынан) негізгі борышты өтеу сомасы, 8-бағанда есепті айдағы төлем сомасы көрсетіледі.</w:t>
      </w:r>
    </w:p>
    <w:p>
      <w:pPr>
        <w:spacing w:after="0"/>
        <w:ind w:left="0"/>
        <w:jc w:val="both"/>
      </w:pPr>
      <w:r>
        <w:rPr>
          <w:rFonts w:ascii="Times New Roman"/>
          <w:b w:val="false"/>
          <w:i w:val="false"/>
          <w:color w:val="000000"/>
          <w:sz w:val="28"/>
        </w:rPr>
        <w:t>
      9-бағанда есепті айдың соңындағы қарыз бойынша негізгі борыштың қалдығы көрсетіледі.</w:t>
      </w:r>
    </w:p>
    <w:p>
      <w:pPr>
        <w:spacing w:after="0"/>
        <w:ind w:left="0"/>
        <w:jc w:val="both"/>
      </w:pPr>
      <w:r>
        <w:rPr>
          <w:rFonts w:ascii="Times New Roman"/>
          <w:b w:val="false"/>
          <w:i w:val="false"/>
          <w:color w:val="000000"/>
          <w:sz w:val="28"/>
        </w:rPr>
        <w:t>
      10 және 11-бағандарда сыйақы бойынша нақты төлемдер көрсетіледі. 10-бағанда – сыйақы бойынша есепті айдың басына төлем сомасы (қарыз қолданысының басынан), 11-бағанда есепті айдағы төлем сомасы көрсетіледі.</w:t>
      </w:r>
    </w:p>
    <w:p>
      <w:pPr>
        <w:spacing w:after="0"/>
        <w:ind w:left="0"/>
        <w:jc w:val="both"/>
      </w:pPr>
      <w:r>
        <w:rPr>
          <w:rFonts w:ascii="Times New Roman"/>
          <w:b w:val="false"/>
          <w:i w:val="false"/>
          <w:color w:val="000000"/>
          <w:sz w:val="28"/>
        </w:rPr>
        <w:t>
      12 және 13-бағандарда төленген ілеспе төлемдердің (біржолғы комиссия, қалдықтар бойынша комиссия, өсімпұл, айыппұлдар) өтелген сомалары көрсетіледі. 12-бағанда есепті айдың басына – ілеспе төлемдердің сомасы (қарыз қолданысының басынан), 13-бағанда есепті айдағы төлем сомасы көрсетіледі.</w:t>
      </w:r>
    </w:p>
    <w:p>
      <w:pPr>
        <w:spacing w:after="0"/>
        <w:ind w:left="0"/>
        <w:jc w:val="both"/>
      </w:pPr>
      <w:r>
        <w:rPr>
          <w:rFonts w:ascii="Times New Roman"/>
          <w:b w:val="false"/>
          <w:i w:val="false"/>
          <w:color w:val="000000"/>
          <w:sz w:val="28"/>
        </w:rPr>
        <w:t>
      14 және 15-бағандарда келесі айда және жылдың аяғына дейін (14 - бағанда көрсетілген сомаларды есепке алмағанда) төлеуге жататын борышты өтеу және оған қызмет көрсету жөніндегі төлемдердің болжамдалған жалпы сомасы көрсетіледі. Есепті жылдың он бірінші айындағы есепті толтыру кезінде 14-бағанда – он екінші айдағы төлемдердің болжамы, ал 15-бағанда есепті жылдан кейінгі жылға арналған болжам көрсетіледі.</w:t>
      </w:r>
    </w:p>
    <w:p>
      <w:pPr>
        <w:spacing w:after="0"/>
        <w:ind w:left="0"/>
        <w:jc w:val="both"/>
      </w:pPr>
      <w:r>
        <w:rPr>
          <w:rFonts w:ascii="Times New Roman"/>
          <w:b w:val="false"/>
          <w:i w:val="false"/>
          <w:color w:val="000000"/>
          <w:sz w:val="28"/>
        </w:rPr>
        <w:t>
      16-19-бағандарда негізгі борыш және борышқа қызмет көрсету бойынша мерзімінде өтелмеген берешек сомасы көрсетіледі.</w:t>
      </w:r>
    </w:p>
    <w:p>
      <w:pPr>
        <w:spacing w:after="0"/>
        <w:ind w:left="0"/>
        <w:jc w:val="both"/>
      </w:pPr>
      <w:r>
        <w:rPr>
          <w:rFonts w:ascii="Times New Roman"/>
          <w:b w:val="false"/>
          <w:i w:val="false"/>
          <w:color w:val="000000"/>
          <w:sz w:val="28"/>
        </w:rPr>
        <w:t>
      "Барлығы" және "Жиыны" жолдары Америка Құрама Штаттары (бұдан-әрі АҚШ) долларында есептеледі және толтырылады. Көрсеткіштерді АҚШ долларына келтіру есепті айдың соңғы күнтізбелік күніне бухгалтерлік есептің мақсаттары үшін белгіленген бағам бойынша жүргізіледі.</w:t>
      </w:r>
    </w:p>
    <w:p>
      <w:pPr>
        <w:spacing w:after="0"/>
        <w:ind w:left="0"/>
        <w:jc w:val="both"/>
      </w:pPr>
      <w:r>
        <w:rPr>
          <w:rFonts w:ascii="Times New Roman"/>
          <w:b w:val="false"/>
          <w:i w:val="false"/>
          <w:color w:val="000000"/>
          <w:sz w:val="28"/>
        </w:rPr>
        <w:t>
      1-бөлімге жауапты орындаушы, бас бухгалтер, бірінші басшы қол қояды және мөрмен бекітіледі. Күні мен орындаушының жұмыс телефонының нөмірі көрсетіледі.</w:t>
      </w:r>
    </w:p>
    <w:p>
      <w:pPr>
        <w:spacing w:after="0"/>
        <w:ind w:left="0"/>
        <w:jc w:val="both"/>
      </w:pPr>
      <w:r>
        <w:rPr>
          <w:rFonts w:ascii="Times New Roman"/>
          <w:b w:val="false"/>
          <w:i w:val="false"/>
          <w:color w:val="000000"/>
          <w:sz w:val="28"/>
        </w:rPr>
        <w:t>
      1-бөлімнің 3-бағанында көрсетілген сомалар 1.1-ішкі бөлімінде қарыз қаражаттарының игерілу күні бойынша толық жазылуға жатады.</w:t>
      </w:r>
    </w:p>
    <w:p>
      <w:pPr>
        <w:spacing w:after="0"/>
        <w:ind w:left="0"/>
        <w:jc w:val="both"/>
      </w:pPr>
      <w:r>
        <w:rPr>
          <w:rFonts w:ascii="Times New Roman"/>
          <w:b w:val="false"/>
          <w:i w:val="false"/>
          <w:color w:val="000000"/>
          <w:sz w:val="28"/>
        </w:rPr>
        <w:t>
      1-бөлімнің 8, 11, 13-бағандарында көрсетілген сомалар 1.2-ішкі бөлімінде төлем түрлері және күндері бойынша толық жазылуға жатады.</w:t>
      </w:r>
    </w:p>
    <w:p>
      <w:pPr>
        <w:spacing w:after="0"/>
        <w:ind w:left="0"/>
        <w:jc w:val="both"/>
      </w:pPr>
      <w:r>
        <w:rPr>
          <w:rFonts w:ascii="Times New Roman"/>
          <w:b w:val="false"/>
          <w:i w:val="false"/>
          <w:color w:val="000000"/>
          <w:sz w:val="28"/>
        </w:rPr>
        <w:t>
      1.1 және 1.2-бөлімдерге жауапты орындаушы және бас бухгалтер қол қояды.</w:t>
      </w:r>
    </w:p>
    <w:bookmarkStart w:name="z30" w:id="25"/>
    <w:p>
      <w:pPr>
        <w:spacing w:after="0"/>
        <w:ind w:left="0"/>
        <w:jc w:val="both"/>
      </w:pPr>
      <w:r>
        <w:rPr>
          <w:rFonts w:ascii="Times New Roman"/>
          <w:b w:val="false"/>
          <w:i w:val="false"/>
          <w:color w:val="000000"/>
          <w:sz w:val="28"/>
        </w:rPr>
        <w:t>
      4. "Мемлекет кепілгерлігімен берілетін қарыздарды игеру, өтеу және қызмет көрсету туралы ақпарат" 2-бөлімін (бұдан әрі – 2-бөлім) инфрақұрылымдық облигациялар ұстаушыларының өкілдері толтырады.</w:t>
      </w:r>
    </w:p>
    <w:bookmarkEnd w:id="25"/>
    <w:p>
      <w:pPr>
        <w:spacing w:after="0"/>
        <w:ind w:left="0"/>
        <w:jc w:val="both"/>
      </w:pPr>
      <w:r>
        <w:rPr>
          <w:rFonts w:ascii="Times New Roman"/>
          <w:b w:val="false"/>
          <w:i w:val="false"/>
          <w:color w:val="000000"/>
          <w:sz w:val="28"/>
        </w:rPr>
        <w:t>
      2-бөлімнің Б бағанында – жобаның атауы, В бағанында – ұлттық сәйкестендіру нөмірі және эмиссия проспектінің нөмірі мен күні, Г бағанында – қарыз алушының атауы, Д бағанында қарыз валютасының атауы көрсетіледі.</w:t>
      </w:r>
    </w:p>
    <w:p>
      <w:pPr>
        <w:spacing w:after="0"/>
        <w:ind w:left="0"/>
        <w:jc w:val="both"/>
      </w:pPr>
      <w:r>
        <w:rPr>
          <w:rFonts w:ascii="Times New Roman"/>
          <w:b w:val="false"/>
          <w:i w:val="false"/>
          <w:color w:val="000000"/>
          <w:sz w:val="28"/>
        </w:rPr>
        <w:t>
      1-бағанда инфрақұрылымдық облигацияларды орналастыру шарттарына сәйкес қарыз сомасы көрсетіледі.</w:t>
      </w:r>
    </w:p>
    <w:p>
      <w:pPr>
        <w:spacing w:after="0"/>
        <w:ind w:left="0"/>
        <w:jc w:val="both"/>
      </w:pPr>
      <w:r>
        <w:rPr>
          <w:rFonts w:ascii="Times New Roman"/>
          <w:b w:val="false"/>
          <w:i w:val="false"/>
          <w:color w:val="000000"/>
          <w:sz w:val="28"/>
        </w:rPr>
        <w:t>
      2 және 3-бағандарда қарыз қаражаттарының игерілуі (түсімі), 2-бағанда – есепті айдың басында игерілген қаражаттардың жалпы сомасы (сатып алуды ескере отырып) көрсетіледі, 3-бағанда қарыз қаражаттарының есепті айдағы игерілу сомасы көрсетіледі.</w:t>
      </w:r>
    </w:p>
    <w:p>
      <w:pPr>
        <w:spacing w:after="0"/>
        <w:ind w:left="0"/>
        <w:jc w:val="both"/>
      </w:pPr>
      <w:r>
        <w:rPr>
          <w:rFonts w:ascii="Times New Roman"/>
          <w:b w:val="false"/>
          <w:i w:val="false"/>
          <w:color w:val="000000"/>
          <w:sz w:val="28"/>
        </w:rPr>
        <w:t>
      4-бағанда есепті айда сатып алынған облигациялардың сомасы көрсетіледі.</w:t>
      </w:r>
    </w:p>
    <w:p>
      <w:pPr>
        <w:spacing w:after="0"/>
        <w:ind w:left="0"/>
        <w:jc w:val="both"/>
      </w:pPr>
      <w:r>
        <w:rPr>
          <w:rFonts w:ascii="Times New Roman"/>
          <w:b w:val="false"/>
          <w:i w:val="false"/>
          <w:color w:val="000000"/>
          <w:sz w:val="28"/>
        </w:rPr>
        <w:t>
      5-бағанда есепті айдың соңындағы негізгі борыштың қалдығы көрсетіледі.</w:t>
      </w:r>
    </w:p>
    <w:p>
      <w:pPr>
        <w:spacing w:after="0"/>
        <w:ind w:left="0"/>
        <w:jc w:val="both"/>
      </w:pPr>
      <w:r>
        <w:rPr>
          <w:rFonts w:ascii="Times New Roman"/>
          <w:b w:val="false"/>
          <w:i w:val="false"/>
          <w:color w:val="000000"/>
          <w:sz w:val="28"/>
        </w:rPr>
        <w:t xml:space="preserve">
      6 және 7-бағандарда сыйақы бойынша нақты төлемдер көрсетіледі. </w:t>
      </w:r>
    </w:p>
    <w:p>
      <w:pPr>
        <w:spacing w:after="0"/>
        <w:ind w:left="0"/>
        <w:jc w:val="both"/>
      </w:pPr>
      <w:r>
        <w:rPr>
          <w:rFonts w:ascii="Times New Roman"/>
          <w:b w:val="false"/>
          <w:i w:val="false"/>
          <w:color w:val="000000"/>
          <w:sz w:val="28"/>
        </w:rPr>
        <w:t>
      6-бағанда сыйақы бойынша төлемдер сомасы есепті айдың басына (қарыз қолданысының басынан), 7-бағанда есепті айдағы төлем сомасы көрсетіледі.</w:t>
      </w:r>
    </w:p>
    <w:p>
      <w:pPr>
        <w:spacing w:after="0"/>
        <w:ind w:left="0"/>
        <w:jc w:val="both"/>
      </w:pPr>
      <w:r>
        <w:rPr>
          <w:rFonts w:ascii="Times New Roman"/>
          <w:b w:val="false"/>
          <w:i w:val="false"/>
          <w:color w:val="000000"/>
          <w:sz w:val="28"/>
        </w:rPr>
        <w:t>
      8 және 9-бағандарда төленген өзге де төлемдердің (өсімпұл) сомалары көрсетіледі. 8-бағанда басқа төлем (өсімпұл) сомасы есепті айдың басына (қарыз қолданысының басынан), 9-бағанда – есепті айдағы төлем сомасы көрсетіледі.</w:t>
      </w:r>
    </w:p>
    <w:p>
      <w:pPr>
        <w:spacing w:after="0"/>
        <w:ind w:left="0"/>
        <w:jc w:val="both"/>
      </w:pPr>
      <w:r>
        <w:rPr>
          <w:rFonts w:ascii="Times New Roman"/>
          <w:b w:val="false"/>
          <w:i w:val="false"/>
          <w:color w:val="000000"/>
          <w:sz w:val="28"/>
        </w:rPr>
        <w:t>
      10 және 11-бағандарда келесі айда және жылдың аяғына дейін (10 - бағанда көрсетілген сомаларды есепке алмағанда) төлеуге жататын борышты өтеу және оған қызмет көрсету төлемдерінің болжамдалған жалпы сомасы көрсетіледі. Жылдың он бірінші айындағы есепті толтыру кезінде 10-бағанда – он екінші айдағы төлемдердің болжамы, ал 11-бағанда есепті жылдан кейінгі жылға арналған болжам көрсетіледі.</w:t>
      </w:r>
    </w:p>
    <w:p>
      <w:pPr>
        <w:spacing w:after="0"/>
        <w:ind w:left="0"/>
        <w:jc w:val="both"/>
      </w:pPr>
      <w:r>
        <w:rPr>
          <w:rFonts w:ascii="Times New Roman"/>
          <w:b w:val="false"/>
          <w:i w:val="false"/>
          <w:color w:val="000000"/>
          <w:sz w:val="28"/>
        </w:rPr>
        <w:t>
      12-15-бағандарда негізгі борыш және борышқа қызмет көрсету (оның ішінде өсімпұл) бойынша мерзімінде өтелмеген берешек сомасы көрсетіледі.</w:t>
      </w:r>
    </w:p>
    <w:p>
      <w:pPr>
        <w:spacing w:after="0"/>
        <w:ind w:left="0"/>
        <w:jc w:val="both"/>
      </w:pPr>
      <w:r>
        <w:rPr>
          <w:rFonts w:ascii="Times New Roman"/>
          <w:b w:val="false"/>
          <w:i w:val="false"/>
          <w:color w:val="000000"/>
          <w:sz w:val="28"/>
        </w:rPr>
        <w:t>
      2-жолда ақпарат АҚШ долларында көрсетіледі. Көрсеткіштерді АҚШ долларына келтіру есепті айдың соңғы күнтізбелік күніне бухгалтерлік есептің мақсаттары үшін белгіленген бағам бойынша жүргізіледі.</w:t>
      </w:r>
    </w:p>
    <w:p>
      <w:pPr>
        <w:spacing w:after="0"/>
        <w:ind w:left="0"/>
        <w:jc w:val="both"/>
      </w:pPr>
      <w:r>
        <w:rPr>
          <w:rFonts w:ascii="Times New Roman"/>
          <w:b w:val="false"/>
          <w:i w:val="false"/>
          <w:color w:val="000000"/>
          <w:sz w:val="28"/>
        </w:rPr>
        <w:t>
      2-бөлімге жауапты орындаушы, бас бухгалтер, бірінші басшы қол қояды және мөрмен бекітіледі. Күні мен орындаушының жұмыс телефонының нөмірі көрсетіледі.</w:t>
      </w:r>
    </w:p>
    <w:p>
      <w:pPr>
        <w:spacing w:after="0"/>
        <w:ind w:left="0"/>
        <w:jc w:val="both"/>
      </w:pPr>
      <w:r>
        <w:rPr>
          <w:rFonts w:ascii="Times New Roman"/>
          <w:b w:val="false"/>
          <w:i w:val="false"/>
          <w:color w:val="000000"/>
          <w:sz w:val="28"/>
        </w:rPr>
        <w:t>
      2-бөлімнің 3-бағанында көрсетілген сомалар 2.1-ішкі бөлімінде облигацияларды шығару және сатып алу күндері бойынша толық жазылуға жатады.</w:t>
      </w:r>
    </w:p>
    <w:p>
      <w:pPr>
        <w:spacing w:after="0"/>
        <w:ind w:left="0"/>
        <w:jc w:val="both"/>
      </w:pPr>
      <w:r>
        <w:rPr>
          <w:rFonts w:ascii="Times New Roman"/>
          <w:b w:val="false"/>
          <w:i w:val="false"/>
          <w:color w:val="000000"/>
          <w:sz w:val="28"/>
        </w:rPr>
        <w:t>
      2-бөлімнің 5, 7-бағандарында көрсетілген сомалар 2.2-ішкі бөлімде төлем түрлері мен күндері бойынша толық жазылуға жатады.</w:t>
      </w:r>
    </w:p>
    <w:p>
      <w:pPr>
        <w:spacing w:after="0"/>
        <w:ind w:left="0"/>
        <w:jc w:val="both"/>
      </w:pPr>
      <w:r>
        <w:rPr>
          <w:rFonts w:ascii="Times New Roman"/>
          <w:b w:val="false"/>
          <w:i w:val="false"/>
          <w:color w:val="000000"/>
          <w:sz w:val="28"/>
        </w:rPr>
        <w:t>
      2.1 және 2.2-ішкі бөлімдеріне жауапты орындаушылар мен бас бухгалтер қол қояды.</w:t>
      </w:r>
    </w:p>
    <w:p>
      <w:pPr>
        <w:spacing w:after="0"/>
        <w:ind w:left="0"/>
        <w:jc w:val="both"/>
      </w:pPr>
      <w:r>
        <w:rPr>
          <w:rFonts w:ascii="Times New Roman"/>
          <w:b w:val="false"/>
          <w:i w:val="false"/>
          <w:color w:val="000000"/>
          <w:sz w:val="28"/>
        </w:rPr>
        <w:t>
      "Инфрақұрылымдық облигацияларды шығару проспектінің негізгі сипаттамасы" 2.3-ішкі бөлімі (бұдан әрі – 2.3-ішкі бөлім) 2-бөлімді алғаш рет толтырған кезде міндетті түрде негізгі сипаттамаларын (облигацияларды шығару проспектінің нөмірі мен күні, шығарылатын инфрақұрылымдық облигациялардың саны, бір инфрақұрылымдық облигацияның номиналды құны, инфрақұрылымдық облигациялар бойынша сыйақы, ақы төлеу шарттары мен тәртібі, инфрақұрылымдық облигациялар бойынша қамтамасыз ету, инфрақұрылымдық облигациялар айналымы және оларды өтеу туралы мәліметтер, концессия шартының және Қазақстан Республикасы Үкіметінің мемлекет кепілгерлігін беру туралы қаулысының деректемелері, облигацияларды ұстаушылардың өкілі туралы мәліметтер) көрсете отырып, бір рет ұсынылады.</w:t>
      </w:r>
    </w:p>
    <w:p>
      <w:pPr>
        <w:spacing w:after="0"/>
        <w:ind w:left="0"/>
        <w:jc w:val="both"/>
      </w:pPr>
      <w:r>
        <w:rPr>
          <w:rFonts w:ascii="Times New Roman"/>
          <w:b w:val="false"/>
          <w:i w:val="false"/>
          <w:color w:val="000000"/>
          <w:sz w:val="28"/>
        </w:rPr>
        <w:t>
      2.3-ішкі бөлімге жауапты орындаушы мен бас бухгалтер қол қояды.</w:t>
      </w:r>
    </w:p>
    <w:p>
      <w:pPr>
        <w:spacing w:after="0"/>
        <w:ind w:left="0"/>
        <w:jc w:val="both"/>
      </w:pPr>
      <w:r>
        <w:rPr>
          <w:rFonts w:ascii="Times New Roman"/>
          <w:b w:val="false"/>
          <w:i w:val="false"/>
          <w:color w:val="000000"/>
          <w:sz w:val="28"/>
        </w:rPr>
        <w:t>
      Ескертпе: Х – осы айқындама толтырылмайды.</w:t>
      </w:r>
    </w:p>
    <w:bookmarkStart w:name="z31" w:id="26"/>
    <w:p>
      <w:pPr>
        <w:spacing w:after="0"/>
        <w:ind w:left="0"/>
        <w:jc w:val="both"/>
      </w:pPr>
      <w:r>
        <w:rPr>
          <w:rFonts w:ascii="Times New Roman"/>
          <w:b w:val="false"/>
          <w:i w:val="false"/>
          <w:color w:val="000000"/>
          <w:sz w:val="28"/>
        </w:rPr>
        <w:t>
      5. Арифметикалық-логикалық бақылау:</w:t>
      </w:r>
    </w:p>
    <w:bookmarkEnd w:id="26"/>
    <w:p>
      <w:pPr>
        <w:spacing w:after="0"/>
        <w:ind w:left="0"/>
        <w:jc w:val="both"/>
      </w:pPr>
      <w:r>
        <w:rPr>
          <w:rFonts w:ascii="Times New Roman"/>
          <w:b w:val="false"/>
          <w:i w:val="false"/>
          <w:color w:val="000000"/>
          <w:sz w:val="28"/>
        </w:rPr>
        <w:t>
      1) 1-бөлім</w:t>
      </w:r>
    </w:p>
    <w:p>
      <w:pPr>
        <w:spacing w:after="0"/>
        <w:ind w:left="0"/>
        <w:jc w:val="both"/>
      </w:pPr>
      <w:r>
        <w:rPr>
          <w:rFonts w:ascii="Times New Roman"/>
          <w:b w:val="false"/>
          <w:i w:val="false"/>
          <w:color w:val="000000"/>
          <w:sz w:val="28"/>
        </w:rPr>
        <w:t>
      9-баған = әрбір жол үшін 2-баған + 3-баған – 7-баған – 8-баған.</w:t>
      </w:r>
    </w:p>
    <w:p>
      <w:pPr>
        <w:spacing w:after="0"/>
        <w:ind w:left="0"/>
        <w:jc w:val="both"/>
      </w:pPr>
      <w:r>
        <w:rPr>
          <w:rFonts w:ascii="Times New Roman"/>
          <w:b w:val="false"/>
          <w:i w:val="false"/>
          <w:color w:val="000000"/>
          <w:sz w:val="28"/>
        </w:rPr>
        <w:t>
      2) 2-бөлім</w:t>
      </w:r>
    </w:p>
    <w:p>
      <w:pPr>
        <w:spacing w:after="0"/>
        <w:ind w:left="0"/>
        <w:jc w:val="both"/>
      </w:pPr>
      <w:r>
        <w:rPr>
          <w:rFonts w:ascii="Times New Roman"/>
          <w:b w:val="false"/>
          <w:i w:val="false"/>
          <w:color w:val="000000"/>
          <w:sz w:val="28"/>
        </w:rPr>
        <w:t>
      5-баған = әрбір жол үшін 2-баған + 3-баған – 4-баған.</w:t>
      </w:r>
    </w:p>
    <w:p>
      <w:pPr>
        <w:spacing w:after="0"/>
        <w:ind w:left="0"/>
        <w:jc w:val="both"/>
      </w:pPr>
      <w:r>
        <w:rPr>
          <w:rFonts w:ascii="Times New Roman"/>
          <w:b w:val="false"/>
          <w:i w:val="false"/>
          <w:color w:val="000000"/>
          <w:sz w:val="28"/>
        </w:rPr>
        <w:t>
      3) 2.1-бөлім</w:t>
      </w:r>
    </w:p>
    <w:p>
      <w:pPr>
        <w:spacing w:after="0"/>
        <w:ind w:left="0"/>
        <w:jc w:val="both"/>
      </w:pPr>
      <w:r>
        <w:rPr>
          <w:rFonts w:ascii="Times New Roman"/>
          <w:b w:val="false"/>
          <w:i w:val="false"/>
          <w:color w:val="000000"/>
          <w:sz w:val="28"/>
        </w:rPr>
        <w:t>
      5-баған = әрбір жол үшін 3-баған * 4-баған.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header.xml" Type="http://schemas.openxmlformats.org/officeDocument/2006/relationships/header" Id="rId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