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ad58" w14:textId="a16a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22 қарашадағы № 339 бұйрығы. Қазақстан Республикасының Әділет министрлігінде 2021 жылғы 23 қарашада № 25313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кіріспесі мынадай редакцияда жазылсын: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10)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көрсетілген бұйрықпен бекітілген Өңдеуші кәсіпорындардың ауыл шаруашылығы өнімін тереңдете өңдеп өнім өндіруі үшін оны сатып алу шығындарын </w:t>
      </w:r>
      <w:r>
        <w:rPr>
          <w:rFonts w:ascii="Times New Roman"/>
          <w:b w:val="false"/>
          <w:i w:val="false"/>
          <w:color w:val="000000"/>
          <w:sz w:val="28"/>
        </w:rPr>
        <w:t>субсидиялау 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Өңдеуші кәсіпорындардың ауыл шаруашылығы өнімін тереңдете өңдеп өнім өндіруі үшін оны сатып алу шығындарын субсидиялау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10) тармақшасына,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тиісті қаржы жылына арналған жергілікті бюджетте көзделген қаражат есебінен және шегінде өңдеуші кәсіпорындардың ауыл шаруашылығы өнімін тереңдете өңделген өнім өндіруі үшін оны сатып алу шығындарын субсидиялау (бұдан әрі – субсидиялар) тәртібін, сондай-ақ "Өңдеуші кәсіпорындардың ауыл шаруашылығы өнімін тереңдете өңдеп өнім өндіруі үшін оны сатып алу шығындарын субсидиялау"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"14. Субсидиялар мынадай шарттар сақталған кезде төленеді: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өңдеуші кәсіпорындардың "электрондық үкіметтің" веб-порталы арқылы электрондық түрде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өңдеуші кәсіпорындардың ауыл шаруашылығы өнімін тереңдете өңдеп өнім өндіруі үшін оны сатып алу шығындарын субсидиялауға арналған өтінім беруі.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Субсидия беру процесінің, нысанының, мазмұнының және нәтижесінің сипаттамасынан тұратын субсидияларды алуға қойылатын негізгі талаптар тізбесі, сондай-ақ субсидия берудің ерекшелігі ескерілген өзге де мәліметтер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"Өңдеуші кәсіпорындардың ауыл шаруашылығы өнімін тереңдете өңдеп өнім өндіруі үшін оны сатып алу шығындарын субсидиялау" мемлекеттік көрсетілетін қызмет стандартында жазылған.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"Электрондық үкіметтің" веб-порталы мен субсидиялаудың ақпараттық жүйесінің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Start w:name="z13" w:id="5"/>
    <w:p>
      <w:pPr>
        <w:spacing w:after="0"/>
        <w:ind w:left="0"/>
        <w:jc w:val="both"/>
      </w:pPr>
      <w:r>
        <w:rPr>
          <w:rFonts w:ascii="Times New Roman"/>
          <w:b w:val="false"/>
          <w:i w:val="false"/>
          <w:color w:val="000000"/>
          <w:sz w:val="28"/>
        </w:rPr>
        <w:t>
      2) өңдеуші кәсіпорын берген және ЭЦҚ қойылған өтінімнің субсидиялаудың ақпараттық жүйесінде тіркелуі;</w:t>
      </w:r>
    </w:p>
    <w:bookmarkEnd w:id="5"/>
    <w:bookmarkStart w:name="z14" w:id="6"/>
    <w:p>
      <w:pPr>
        <w:spacing w:after="0"/>
        <w:ind w:left="0"/>
        <w:jc w:val="both"/>
      </w:pPr>
      <w:r>
        <w:rPr>
          <w:rFonts w:ascii="Times New Roman"/>
          <w:b w:val="false"/>
          <w:i w:val="false"/>
          <w:color w:val="000000"/>
          <w:sz w:val="28"/>
        </w:rPr>
        <w:t>
      3) субсидиялаудың ақпараттық жүйесі мен электрондық шот-фактуралардың ақпараттық жүйесінің (бұдан әрі – ЭШФ АЖ) ақпараттық өзара іс-қимылы нәтижесінде өңдеуші кәсіпорынның ауыл шаруашылығы өнімін сатып алғанының расталуы (ауыл шаруашылығы өнімін жеткізушінің алдыңғы жылдың төртінші тоқсанынан ерте емес шығарып берілген тиісті электрондық шот-фактурасының болуы).</w:t>
      </w:r>
    </w:p>
    <w:bookmarkEnd w:id="6"/>
    <w:bookmarkStart w:name="z15" w:id="7"/>
    <w:p>
      <w:pPr>
        <w:spacing w:after="0"/>
        <w:ind w:left="0"/>
        <w:jc w:val="both"/>
      </w:pPr>
      <w:r>
        <w:rPr>
          <w:rFonts w:ascii="Times New Roman"/>
          <w:b w:val="false"/>
          <w:i w:val="false"/>
          <w:color w:val="000000"/>
          <w:sz w:val="28"/>
        </w:rPr>
        <w:t>
      Өңдеуші кәсіпорын бидайды ЭШФ АЖ қолданбайтын сатушыдан сатып алған кезде Еуразиялық экономикалық одақ мүшелері болып табылмайтын елдерден ауыл шаруашылығы өнімдерін сатып алуға жұмсалған шығындар тауарларға арналған кедендік декларациямен расталады.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Өңдеуші кәсіпорын бидайды ЭШФ АЖ қолданбайтын сатушыдан сатып алған кезде Еуразиялық экономикалық одаққа мүше мемлекеттерден ауыл шаруашылығы өнімдерін сатып алуға жұмсалған шығындар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салық органы белгі қойған тауарларды әкелу және жанама салықтарды төлеу туралы өтінішпен (өтініштермен), ауыл шаруашылығы өнімі еркін кедендік аймақтың немесе Қазақстан Республикасы аумағындағы еркін қойманың кедендік рәсіміне орналастырылған кезде кедендік декларацияның Қазақстан Республикасының кедендік органы куәландырылған көшірмесімен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"17. Өтінімдерді қабылдау өңдеуші кәсіпорынның тіркелген орны бойынша тиісті жылдың 1 сәуірінен 10 желтоқсаны (қоса алғанда) аралығында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Көрсетілетін қызметті беруші осы Қағидалардың 21-тармағына сәйкес өтінім қабылданғанын растағаннан кейін 1 (бір) жұмыс күні ішінде көрсетілетін қызметті беруші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шотын қалыптастырады.</w:t>
      </w:r>
    </w:p>
    <w:bookmarkStart w:name="z19" w:id="8"/>
    <w:p>
      <w:pPr>
        <w:spacing w:after="0"/>
        <w:ind w:left="0"/>
        <w:jc w:val="both"/>
      </w:pPr>
      <w:r>
        <w:rPr>
          <w:rFonts w:ascii="Times New Roman"/>
          <w:b w:val="false"/>
          <w:i w:val="false"/>
          <w:color w:val="000000"/>
          <w:sz w:val="28"/>
        </w:rPr>
        <w:t>
      Тиісті қаржы жылына арналған қаржыландыру жоспарына сәйкес өңдеуші кәсіпорындардың шығындарын субсидиялауға көзделген қаражат жетіспеген кезде өтінімдер резервке (күту парағына) түседі.</w:t>
      </w:r>
    </w:p>
    <w:bookmarkEnd w:id="8"/>
    <w:bookmarkStart w:name="z20" w:id="9"/>
    <w:p>
      <w:pPr>
        <w:spacing w:after="0"/>
        <w:ind w:left="0"/>
        <w:jc w:val="both"/>
      </w:pPr>
      <w:r>
        <w:rPr>
          <w:rFonts w:ascii="Times New Roman"/>
          <w:b w:val="false"/>
          <w:i w:val="false"/>
          <w:color w:val="000000"/>
          <w:sz w:val="28"/>
        </w:rPr>
        <w:t>
      Резервке (күту парағына) түскен өтінімдер бойынша субсидияларды төлеу өтінімдердің келіп түскен күні мен уақытына сәйкес кезектілік бойынша ағымдағы қаржы жылында қосымша бюджет қаражаты бөлінген кезде не келесі қаржы жылындарында жүзеге асырылады.</w:t>
      </w:r>
    </w:p>
    <w:bookmarkEnd w:id="9"/>
    <w:bookmarkStart w:name="z21" w:id="10"/>
    <w:p>
      <w:pPr>
        <w:spacing w:after="0"/>
        <w:ind w:left="0"/>
        <w:jc w:val="both"/>
      </w:pPr>
      <w:r>
        <w:rPr>
          <w:rFonts w:ascii="Times New Roman"/>
          <w:b w:val="false"/>
          <w:i w:val="false"/>
          <w:color w:val="000000"/>
          <w:sz w:val="28"/>
        </w:rPr>
        <w:t>
      Субсидиялар нормативтері және субсидияларды есептеу тәртібі өзгерген жағдайда, резервке (күту парағына) енгізілген өтінімдер бойынша субсидияларды төлеу өтінім берген сәтте қолданыста болған субсидиялар нормативтеріне және субсидияларды есептеу тәртібіне сәйкес жүзеге асырылады.</w:t>
      </w:r>
    </w:p>
    <w:bookmarkEnd w:id="10"/>
    <w:bookmarkStart w:name="z22" w:id="11"/>
    <w:p>
      <w:pPr>
        <w:spacing w:after="0"/>
        <w:ind w:left="0"/>
        <w:jc w:val="both"/>
      </w:pPr>
      <w:r>
        <w:rPr>
          <w:rFonts w:ascii="Times New Roman"/>
          <w:b w:val="false"/>
          <w:i w:val="false"/>
          <w:color w:val="000000"/>
          <w:sz w:val="28"/>
        </w:rPr>
        <w:t>
      Өтінімді резервке қосу туралы ақпарат (күту парағы) субсидиялаудың ақпараттық жүйесінде көрсетіледі. Өтінімнің резервте (күту парағында) болу кезеңі мемлекеттік қызмет көрсету мерзіміне қосылмайды.</w:t>
      </w:r>
    </w:p>
    <w:bookmarkEnd w:id="11"/>
    <w:bookmarkStart w:name="z23" w:id="12"/>
    <w:p>
      <w:pPr>
        <w:spacing w:after="0"/>
        <w:ind w:left="0"/>
        <w:jc w:val="both"/>
      </w:pPr>
      <w:r>
        <w:rPr>
          <w:rFonts w:ascii="Times New Roman"/>
          <w:b w:val="false"/>
          <w:i w:val="false"/>
          <w:color w:val="000000"/>
          <w:sz w:val="28"/>
        </w:rPr>
        <w:t>
      Өтінім берілген субсидия көлемдері тиісті бюджеттік бағдарлама бойынша жергілікті бюджетте көзделген сомадан асқан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мәслихаттың шешіміне өзгерістер енгізу жолымен бөлінеді.";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бойынша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Көрсетілетін қызметті алушының шағымын Заңның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w:t>
      </w:r>
    </w:p>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ӘРПК) </w:t>
      </w:r>
      <w:r>
        <w:rPr>
          <w:rFonts w:ascii="Times New Roman"/>
          <w:b w:val="false"/>
          <w:i w:val="false"/>
          <w:color w:val="000000"/>
          <w:sz w:val="28"/>
        </w:rPr>
        <w:t>91-бабының</w:t>
      </w:r>
      <w:r>
        <w:rPr>
          <w:rFonts w:ascii="Times New Roman"/>
          <w:b w:val="false"/>
          <w:i w:val="false"/>
          <w:color w:val="000000"/>
          <w:sz w:val="28"/>
        </w:rPr>
        <w:t xml:space="preserve"> 4-тармағына сәйкес шағым келіп түскен жағдайда көрсетілетін қызметті беруші оны келіп түскен күнінен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Заңның </w:t>
      </w:r>
      <w:r>
        <w:rPr>
          <w:rFonts w:ascii="Times New Roman"/>
          <w:b w:val="false"/>
          <w:i w:val="false"/>
          <w:color w:val="000000"/>
          <w:sz w:val="28"/>
        </w:rPr>
        <w:t>25-бабының</w:t>
      </w:r>
      <w:r>
        <w:rPr>
          <w:rFonts w:ascii="Times New Roman"/>
          <w:b w:val="false"/>
          <w:i w:val="false"/>
          <w:color w:val="000000"/>
          <w:sz w:val="28"/>
        </w:rPr>
        <w:t xml:space="preserve"> 4-тармағына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bookmarkStart w:name="z27" w:id="1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
    <w:bookmarkStart w:name="z28" w:id="14"/>
    <w:p>
      <w:pPr>
        <w:spacing w:after="0"/>
        <w:ind w:left="0"/>
        <w:jc w:val="both"/>
      </w:pPr>
      <w:r>
        <w:rPr>
          <w:rFonts w:ascii="Times New Roman"/>
          <w:b w:val="false"/>
          <w:i w:val="false"/>
          <w:color w:val="000000"/>
          <w:sz w:val="28"/>
        </w:rPr>
        <w:t>
      2) қосымша ақпарат алу қажет болған жағдайларда он жұмыс күнінен аспайтын мерзімге ұзартылады.</w:t>
      </w:r>
    </w:p>
    <w:bookmarkEnd w:id="1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Егер заңда өзгеше көзделмесе, сотқа жүгінуге ҚР ӘРПК-нің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31" w:id="15"/>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 </w:t>
      </w:r>
    </w:p>
    <w:bookmarkEnd w:id="15"/>
    <w:bookmarkStart w:name="z32"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33"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7"/>
    <w:bookmarkStart w:name="z34" w:id="1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төртінші және он бесінші абзацтары 2024 жылғы 1 қаңтарға дейін қолданылады.</w:t>
      </w:r>
    </w:p>
    <w:bookmarkStart w:name="z36" w:id="1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Қаржы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22 қарашадағы</w:t>
            </w:r>
            <w:r>
              <w:br/>
            </w:r>
            <w:r>
              <w:rPr>
                <w:rFonts w:ascii="Times New Roman"/>
                <w:b w:val="false"/>
                <w:i w:val="false"/>
                <w:color w:val="000000"/>
                <w:sz w:val="20"/>
              </w:rPr>
              <w:t>№ 339 бұйрығына</w:t>
            </w:r>
            <w:r>
              <w:br/>
            </w:r>
            <w:r>
              <w:rPr>
                <w:rFonts w:ascii="Times New Roman"/>
                <w:b w:val="false"/>
                <w:i w:val="false"/>
                <w:color w:val="000000"/>
                <w:sz w:val="20"/>
              </w:rPr>
              <w:t>1-қосымша</w:t>
            </w:r>
            <w:r>
              <w:br/>
            </w: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r>
              <w:br/>
            </w: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8" w:id="20"/>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субсидиялауға арналған өтінім</w:t>
      </w:r>
    </w:p>
    <w:bookmarkEnd w:id="20"/>
    <w:p>
      <w:pPr>
        <w:spacing w:after="0"/>
        <w:ind w:left="0"/>
        <w:jc w:val="both"/>
      </w:pPr>
      <w:r>
        <w:rPr>
          <w:rFonts w:ascii="Times New Roman"/>
          <w:b w:val="false"/>
          <w:i w:val="false"/>
          <w:color w:val="000000"/>
          <w:sz w:val="28"/>
        </w:rPr>
        <w:t>
      _____________________________________ жергілікті атқарушы органына</w:t>
      </w:r>
    </w:p>
    <w:p>
      <w:pPr>
        <w:spacing w:after="0"/>
        <w:ind w:left="0"/>
        <w:jc w:val="both"/>
      </w:pPr>
      <w:r>
        <w:rPr>
          <w:rFonts w:ascii="Times New Roman"/>
          <w:b w:val="false"/>
          <w:i w:val="false"/>
          <w:color w:val="000000"/>
          <w:sz w:val="28"/>
        </w:rPr>
        <w:t>
      (облыстардың, республикалық маңызы бар қалалардың, астананың)</w:t>
      </w:r>
    </w:p>
    <w:p>
      <w:pPr>
        <w:spacing w:after="0"/>
        <w:ind w:left="0"/>
        <w:jc w:val="both"/>
      </w:pPr>
      <w:r>
        <w:rPr>
          <w:rFonts w:ascii="Times New Roman"/>
          <w:b w:val="false"/>
          <w:i w:val="false"/>
          <w:color w:val="000000"/>
          <w:sz w:val="28"/>
        </w:rPr>
        <w:t>
      (кімнен)_____________________________________________________________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аты, әкесінің аты (бар болса), тегі)</w:t>
      </w:r>
    </w:p>
    <w:p>
      <w:pPr>
        <w:spacing w:after="0"/>
        <w:ind w:left="0"/>
        <w:jc w:val="both"/>
      </w:pPr>
      <w:r>
        <w:rPr>
          <w:rFonts w:ascii="Times New Roman"/>
          <w:b w:val="false"/>
          <w:i w:val="false"/>
          <w:color w:val="000000"/>
          <w:sz w:val="28"/>
        </w:rPr>
        <w:t>
      Маған сары май/қатты ірімшік/құрғақ сүт (майы алынбаған, майы  алынған), биоэтанол,</w:t>
      </w:r>
    </w:p>
    <w:p>
      <w:pPr>
        <w:spacing w:after="0"/>
        <w:ind w:left="0"/>
        <w:jc w:val="both"/>
      </w:pPr>
      <w:r>
        <w:rPr>
          <w:rFonts w:ascii="Times New Roman"/>
          <w:b w:val="false"/>
          <w:i w:val="false"/>
          <w:color w:val="000000"/>
          <w:sz w:val="28"/>
        </w:rPr>
        <w:t>
      бидайдың құрғақ дән маңызын (бидай глютенін)* өндіру үшін _____ килограмм</w:t>
      </w:r>
    </w:p>
    <w:p>
      <w:pPr>
        <w:spacing w:after="0"/>
        <w:ind w:left="0"/>
        <w:jc w:val="both"/>
      </w:pPr>
      <w:r>
        <w:rPr>
          <w:rFonts w:ascii="Times New Roman"/>
          <w:b w:val="false"/>
          <w:i w:val="false"/>
          <w:color w:val="000000"/>
          <w:sz w:val="28"/>
        </w:rPr>
        <w:t>
      көлемінде ауыл шаруашылығы өнімін сатып алуға  _______________________ теңге</w:t>
      </w:r>
    </w:p>
    <w:p>
      <w:pPr>
        <w:spacing w:after="0"/>
        <w:ind w:left="0"/>
        <w:jc w:val="both"/>
      </w:pPr>
      <w:r>
        <w:rPr>
          <w:rFonts w:ascii="Times New Roman"/>
          <w:b w:val="false"/>
          <w:i w:val="false"/>
          <w:color w:val="000000"/>
          <w:sz w:val="28"/>
        </w:rPr>
        <w:t>
      мөлшерінде субсидия төлеуді сұраймын. (сома цифрмен және жазбаша)</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w:t>
      </w:r>
    </w:p>
    <w:p>
      <w:pPr>
        <w:spacing w:after="0"/>
        <w:ind w:left="0"/>
        <w:jc w:val="both"/>
      </w:pPr>
      <w:r>
        <w:rPr>
          <w:rFonts w:ascii="Times New Roman"/>
          <w:b w:val="false"/>
          <w:i w:val="false"/>
          <w:color w:val="000000"/>
          <w:sz w:val="28"/>
        </w:rPr>
        <w:t>
      мекенжайы:__________________________________________________</w:t>
      </w:r>
    </w:p>
    <w:p>
      <w:pPr>
        <w:spacing w:after="0"/>
        <w:ind w:left="0"/>
        <w:jc w:val="both"/>
      </w:pPr>
      <w:r>
        <w:rPr>
          <w:rFonts w:ascii="Times New Roman"/>
          <w:b w:val="false"/>
          <w:i w:val="false"/>
          <w:color w:val="000000"/>
          <w:sz w:val="28"/>
        </w:rPr>
        <w:t xml:space="preserve">
      телефон (факс) нөмірі: ________________________________________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аты, әкесінің аты (бар болса), тегі 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w:t>
      </w:r>
    </w:p>
    <w:p>
      <w:pPr>
        <w:spacing w:after="0"/>
        <w:ind w:left="0"/>
        <w:jc w:val="both"/>
      </w:pPr>
      <w:r>
        <w:rPr>
          <w:rFonts w:ascii="Times New Roman"/>
          <w:b w:val="false"/>
          <w:i w:val="false"/>
          <w:color w:val="000000"/>
          <w:sz w:val="28"/>
        </w:rPr>
        <w:t>
      Жеке тұлға үшін – дара кәсіпкер ретінде қызметінің басталғаны туралы хабарлама:</w:t>
      </w:r>
    </w:p>
    <w:p>
      <w:pPr>
        <w:spacing w:after="0"/>
        <w:ind w:left="0"/>
        <w:jc w:val="both"/>
      </w:pPr>
      <w:r>
        <w:rPr>
          <w:rFonts w:ascii="Times New Roman"/>
          <w:b w:val="false"/>
          <w:i w:val="false"/>
          <w:color w:val="000000"/>
          <w:sz w:val="28"/>
        </w:rPr>
        <w:t>
      орналасқан жері _______________________________________________</w:t>
      </w:r>
    </w:p>
    <w:p>
      <w:pPr>
        <w:spacing w:after="0"/>
        <w:ind w:left="0"/>
        <w:jc w:val="both"/>
      </w:pPr>
      <w:r>
        <w:rPr>
          <w:rFonts w:ascii="Times New Roman"/>
          <w:b w:val="false"/>
          <w:i w:val="false"/>
          <w:color w:val="000000"/>
          <w:sz w:val="28"/>
        </w:rPr>
        <w:t>
      хабарламаның берілген күні _____________________________________</w:t>
      </w:r>
    </w:p>
    <w:p>
      <w:pPr>
        <w:spacing w:after="0"/>
        <w:ind w:left="0"/>
        <w:jc w:val="both"/>
      </w:pPr>
      <w:r>
        <w:rPr>
          <w:rFonts w:ascii="Times New Roman"/>
          <w:b w:val="false"/>
          <w:i w:val="false"/>
          <w:color w:val="000000"/>
          <w:sz w:val="28"/>
        </w:rPr>
        <w:t>
      2. Өңдеуші кәсіпорынның екінші деңгейдегі банктегі немесе ұлттық почта</w:t>
      </w:r>
    </w:p>
    <w:p>
      <w:pPr>
        <w:spacing w:after="0"/>
        <w:ind w:left="0"/>
        <w:jc w:val="both"/>
      </w:pPr>
      <w:r>
        <w:rPr>
          <w:rFonts w:ascii="Times New Roman"/>
          <w:b w:val="false"/>
          <w:i w:val="false"/>
          <w:color w:val="000000"/>
          <w:sz w:val="28"/>
        </w:rPr>
        <w:t>
      операторындағы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aтауы: ______________________</w:t>
      </w:r>
    </w:p>
    <w:p>
      <w:pPr>
        <w:spacing w:after="0"/>
        <w:ind w:left="0"/>
        <w:jc w:val="both"/>
      </w:pPr>
      <w:r>
        <w:rPr>
          <w:rFonts w:ascii="Times New Roman"/>
          <w:b w:val="false"/>
          <w:i w:val="false"/>
          <w:color w:val="000000"/>
          <w:sz w:val="28"/>
        </w:rPr>
        <w:t>
      банктік сәйкестендіру коды 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3.1. Ауыл шаруашылығы өнімін сатып алуға жұмсалған шығындарды (өтінім берілген</w:t>
      </w:r>
    </w:p>
    <w:p>
      <w:pPr>
        <w:spacing w:after="0"/>
        <w:ind w:left="0"/>
        <w:jc w:val="both"/>
      </w:pPr>
      <w:r>
        <w:rPr>
          <w:rFonts w:ascii="Times New Roman"/>
          <w:b w:val="false"/>
          <w:i w:val="false"/>
          <w:color w:val="000000"/>
          <w:sz w:val="28"/>
        </w:rPr>
        <w:t>
      сәттегі) растайтын шот-фактуралар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208"/>
        <w:gridCol w:w="1175"/>
        <w:gridCol w:w="1097"/>
        <w:gridCol w:w="1574"/>
        <w:gridCol w:w="2530"/>
        <w:gridCol w:w="858"/>
        <w:gridCol w:w="2000"/>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берілген күні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қосылған құн салығын есепке алмағанда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ЖСН-сы/БСН-сы және атауы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Тауарларға арналған кедендік декларациядан алынған мәліметтер (бидайды</w:t>
      </w:r>
    </w:p>
    <w:p>
      <w:pPr>
        <w:spacing w:after="0"/>
        <w:ind w:left="0"/>
        <w:jc w:val="both"/>
      </w:pPr>
      <w:r>
        <w:rPr>
          <w:rFonts w:ascii="Times New Roman"/>
          <w:b w:val="false"/>
          <w:i w:val="false"/>
          <w:color w:val="000000"/>
          <w:sz w:val="28"/>
        </w:rPr>
        <w:t>
      Еуразиялық экономикалық одаққа кірмейтін елдерден сатып алу кезінде, сондай-ақ</w:t>
      </w:r>
    </w:p>
    <w:p>
      <w:pPr>
        <w:spacing w:after="0"/>
        <w:ind w:left="0"/>
        <w:jc w:val="both"/>
      </w:pPr>
      <w:r>
        <w:rPr>
          <w:rFonts w:ascii="Times New Roman"/>
          <w:b w:val="false"/>
          <w:i w:val="false"/>
          <w:color w:val="000000"/>
          <w:sz w:val="28"/>
        </w:rPr>
        <w:t>
      бидайды еркін кедендік аймақтың немесе еркін қойманың кедендік рәсімімен</w:t>
      </w:r>
    </w:p>
    <w:p>
      <w:pPr>
        <w:spacing w:after="0"/>
        <w:ind w:left="0"/>
        <w:jc w:val="both"/>
      </w:pPr>
      <w:r>
        <w:rPr>
          <w:rFonts w:ascii="Times New Roman"/>
          <w:b w:val="false"/>
          <w:i w:val="false"/>
          <w:color w:val="000000"/>
          <w:sz w:val="28"/>
        </w:rPr>
        <w:t>
      орналастыру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505"/>
        <w:gridCol w:w="973"/>
        <w:gridCol w:w="1244"/>
        <w:gridCol w:w="1786"/>
        <w:gridCol w:w="2870"/>
        <w:gridCol w:w="974"/>
        <w:gridCol w:w="97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көлемі, килограмм</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килограмына теңге, қосылған құн салығын есепке алмағанда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3.3. Тауарларды әкелу және жанама салықтарды төлеу туралы өтініштен алынған</w:t>
      </w:r>
    </w:p>
    <w:p>
      <w:pPr>
        <w:spacing w:after="0"/>
        <w:ind w:left="0"/>
        <w:jc w:val="both"/>
      </w:pPr>
      <w:r>
        <w:rPr>
          <w:rFonts w:ascii="Times New Roman"/>
          <w:b w:val="false"/>
          <w:i w:val="false"/>
          <w:color w:val="000000"/>
          <w:sz w:val="28"/>
        </w:rPr>
        <w:t>
      мәліметтер (бидайды Еуразиялық экономикалық одаққа мүше мемлекеттерден сатып</w:t>
      </w:r>
    </w:p>
    <w:p>
      <w:pPr>
        <w:spacing w:after="0"/>
        <w:ind w:left="0"/>
        <w:jc w:val="both"/>
      </w:pPr>
      <w:r>
        <w:rPr>
          <w:rFonts w:ascii="Times New Roman"/>
          <w:b w:val="false"/>
          <w:i w:val="false"/>
          <w:color w:val="000000"/>
          <w:sz w:val="28"/>
        </w:rPr>
        <w:t>
      алу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662"/>
        <w:gridCol w:w="1544"/>
        <w:gridCol w:w="1005"/>
        <w:gridCol w:w="825"/>
        <w:gridCol w:w="646"/>
        <w:gridCol w:w="646"/>
        <w:gridCol w:w="646"/>
        <w:gridCol w:w="646"/>
        <w:gridCol w:w="1003"/>
        <w:gridCol w:w="1003"/>
        <w:gridCol w:w="1003"/>
        <w:gridCol w:w="1004"/>
      </w:tblGrid>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қызметітауар номенклатурасының коды</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мөлшері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(тауарға ілеспе) құжат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есепке қабылданған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 нөмірі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(нақты сатып алу бағасы көрсетіледі)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Тиесілі субсидиялар есептемесі (автоматты түрде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43"/>
        <w:gridCol w:w="1415"/>
        <w:gridCol w:w="1416"/>
        <w:gridCol w:w="2968"/>
        <w:gridCol w:w="1252"/>
        <w:gridCol w:w="2306"/>
        <w:gridCol w:w="1044"/>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Шот-фактурадан алынған деректер бойынша нақты сатып алынған ауыл шаруашылығы өнімінің жалпы көлемі, килограмм</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килограмм</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субсидия нормативі, теңге/ килограмм (бар болса)</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4.2. Бидайды Еуразиялық экономикалық одаққа кірмейтін елдерден, сондай-ақ</w:t>
      </w:r>
    </w:p>
    <w:p>
      <w:pPr>
        <w:spacing w:after="0"/>
        <w:ind w:left="0"/>
        <w:jc w:val="both"/>
      </w:pPr>
      <w:r>
        <w:rPr>
          <w:rFonts w:ascii="Times New Roman"/>
          <w:b w:val="false"/>
          <w:i w:val="false"/>
          <w:color w:val="000000"/>
          <w:sz w:val="28"/>
        </w:rPr>
        <w:t>
      Еуразиялық экономикалық одаққа мүше мемлекеттерден сатып алу кезінде тиесілі</w:t>
      </w:r>
    </w:p>
    <w:p>
      <w:pPr>
        <w:spacing w:after="0"/>
        <w:ind w:left="0"/>
        <w:jc w:val="both"/>
      </w:pPr>
      <w:r>
        <w:rPr>
          <w:rFonts w:ascii="Times New Roman"/>
          <w:b w:val="false"/>
          <w:i w:val="false"/>
          <w:color w:val="000000"/>
          <w:sz w:val="28"/>
        </w:rPr>
        <w:t>
      субсидиялар есептемесі (автоматты түрде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21"/>
        <w:gridCol w:w="1251"/>
        <w:gridCol w:w="1251"/>
        <w:gridCol w:w="4052"/>
        <w:gridCol w:w="1106"/>
        <w:gridCol w:w="2039"/>
        <w:gridCol w:w="923"/>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өңделген өнімнің атауы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көлемі, килограмм</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коэффициенті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өнімді бастапқы өнімге қайта есептеу нәтижесі</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декларациядан, тауарларды әкелу және жанама салықтарды төлеу туралы өтініштен алынған деректер бойынша нақты сатып алынған ауыл шаруашылығы өнімінің жалпы көлемі, килограмм</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 килограмм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субсидия нормативі, теңге/ килограмм (бар болса)</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 сомасы, теңге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бір өңдеуші кәсіпорын тереңдете өңделген өнімдердің бірнеше түрін өндірген</w:t>
      </w:r>
    </w:p>
    <w:p>
      <w:pPr>
        <w:spacing w:after="0"/>
        <w:ind w:left="0"/>
        <w:jc w:val="both"/>
      </w:pPr>
      <w:r>
        <w:rPr>
          <w:rFonts w:ascii="Times New Roman"/>
          <w:b w:val="false"/>
          <w:i w:val="false"/>
          <w:color w:val="000000"/>
          <w:sz w:val="28"/>
        </w:rPr>
        <w:t>
      жағдайда, өтінім өнімнің әрбір түрі бойынша жеке-жеке беріледі;</w:t>
      </w:r>
    </w:p>
    <w:p>
      <w:pPr>
        <w:spacing w:after="0"/>
        <w:ind w:left="0"/>
        <w:jc w:val="both"/>
      </w:pPr>
      <w:r>
        <w:rPr>
          <w:rFonts w:ascii="Times New Roman"/>
          <w:b w:val="false"/>
          <w:i w:val="false"/>
          <w:color w:val="000000"/>
          <w:sz w:val="28"/>
        </w:rPr>
        <w:t>
      ** әрбір ауыл шаруашылығы тауарын өндіруші, ауыл шаруашылығы кооперативі және</w:t>
      </w:r>
    </w:p>
    <w:p>
      <w:pPr>
        <w:spacing w:after="0"/>
        <w:ind w:left="0"/>
        <w:jc w:val="both"/>
      </w:pPr>
      <w:r>
        <w:rPr>
          <w:rFonts w:ascii="Times New Roman"/>
          <w:b w:val="false"/>
          <w:i w:val="false"/>
          <w:color w:val="000000"/>
          <w:sz w:val="28"/>
        </w:rPr>
        <w:t>
      дайындаушы ұйым бойынша мәліметтер жеке-жеке толтырылады.</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w:t>
      </w:r>
    </w:p>
    <w:p>
      <w:pPr>
        <w:spacing w:after="0"/>
        <w:ind w:left="0"/>
        <w:jc w:val="both"/>
      </w:pPr>
      <w:r>
        <w:rPr>
          <w:rFonts w:ascii="Times New Roman"/>
          <w:b w:val="false"/>
          <w:i w:val="false"/>
          <w:color w:val="000000"/>
          <w:sz w:val="28"/>
        </w:rPr>
        <w:t>
      үшін "Әкімшілік құқық бұзушылық туралы" Қазақстан Республикасының Кодексіне</w:t>
      </w:r>
    </w:p>
    <w:p>
      <w:pPr>
        <w:spacing w:after="0"/>
        <w:ind w:left="0"/>
        <w:jc w:val="both"/>
      </w:pPr>
      <w:r>
        <w:rPr>
          <w:rFonts w:ascii="Times New Roman"/>
          <w:b w:val="false"/>
          <w:i w:val="false"/>
          <w:color w:val="000000"/>
          <w:sz w:val="28"/>
        </w:rPr>
        <w:t>
      сәйкес жауапкершілік туралы хабардармын және заңмен қорғалатын құпияны</w:t>
      </w:r>
    </w:p>
    <w:p>
      <w:pPr>
        <w:spacing w:after="0"/>
        <w:ind w:left="0"/>
        <w:jc w:val="both"/>
      </w:pPr>
      <w:r>
        <w:rPr>
          <w:rFonts w:ascii="Times New Roman"/>
          <w:b w:val="false"/>
          <w:i w:val="false"/>
          <w:color w:val="000000"/>
          <w:sz w:val="28"/>
        </w:rPr>
        <w:t>
      қамтитын мәліметтерді пайдалануға, сондай-ақ дербес деректерді жинауға, өңдеуге</w:t>
      </w:r>
    </w:p>
    <w:p>
      <w:pPr>
        <w:spacing w:after="0"/>
        <w:ind w:left="0"/>
        <w:jc w:val="both"/>
      </w:pPr>
      <w:r>
        <w:rPr>
          <w:rFonts w:ascii="Times New Roman"/>
          <w:b w:val="false"/>
          <w:i w:val="false"/>
          <w:color w:val="000000"/>
          <w:sz w:val="28"/>
        </w:rPr>
        <w:t>
      келісім беремін.</w:t>
      </w:r>
    </w:p>
    <w:p>
      <w:pPr>
        <w:spacing w:after="0"/>
        <w:ind w:left="0"/>
        <w:jc w:val="both"/>
      </w:pPr>
      <w:r>
        <w:rPr>
          <w:rFonts w:ascii="Times New Roman"/>
          <w:b w:val="false"/>
          <w:i w:val="false"/>
          <w:color w:val="000000"/>
          <w:sz w:val="28"/>
        </w:rPr>
        <w:t>
      Өтінім беруші 20__ жылғы "___"_____ сағат _______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2021 жылғы 22 қарашадағы</w:t>
            </w:r>
            <w:r>
              <w:br/>
            </w:r>
            <w:r>
              <w:rPr>
                <w:rFonts w:ascii="Times New Roman"/>
                <w:b w:val="false"/>
                <w:i w:val="false"/>
                <w:color w:val="000000"/>
                <w:sz w:val="20"/>
              </w:rPr>
              <w:t>№ 339 бұйрығына</w:t>
            </w:r>
            <w:r>
              <w:br/>
            </w:r>
            <w:r>
              <w:rPr>
                <w:rFonts w:ascii="Times New Roman"/>
                <w:b w:val="false"/>
                <w:i w:val="false"/>
                <w:color w:val="000000"/>
                <w:sz w:val="20"/>
              </w:rPr>
              <w:t>2-қосымша</w:t>
            </w:r>
            <w:r>
              <w:br/>
            </w:r>
            <w:r>
              <w:rPr>
                <w:rFonts w:ascii="Times New Roman"/>
                <w:b w:val="false"/>
                <w:i w:val="false"/>
                <w:color w:val="000000"/>
                <w:sz w:val="20"/>
              </w:rPr>
              <w:t>Өңдеуші кәсіпорындардың ауыл</w:t>
            </w:r>
            <w:r>
              <w:br/>
            </w:r>
            <w:r>
              <w:rPr>
                <w:rFonts w:ascii="Times New Roman"/>
                <w:b w:val="false"/>
                <w:i w:val="false"/>
                <w:color w:val="000000"/>
                <w:sz w:val="20"/>
              </w:rPr>
              <w:t>шаруашылығы өнімін тереңдете</w:t>
            </w:r>
            <w:r>
              <w:br/>
            </w:r>
            <w:r>
              <w:rPr>
                <w:rFonts w:ascii="Times New Roman"/>
                <w:b w:val="false"/>
                <w:i w:val="false"/>
                <w:color w:val="000000"/>
                <w:sz w:val="20"/>
              </w:rPr>
              <w:t>өңдеп өнім өндіруі үшін 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сатып алу шығындарын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p>
        </w:tc>
      </w:tr>
    </w:tbl>
    <w:bookmarkStart w:name="z40" w:id="21"/>
    <w:p>
      <w:pPr>
        <w:spacing w:after="0"/>
        <w:ind w:left="0"/>
        <w:jc w:val="left"/>
      </w:pPr>
      <w:r>
        <w:rPr>
          <w:rFonts w:ascii="Times New Roman"/>
          <w:b/>
          <w:i w:val="false"/>
          <w:color w:val="000000"/>
        </w:rPr>
        <w:t xml:space="preserve"> "Өңдеуші кәсіпорындардың ауыл шаруашылығы өнімін тереңдете өңдеп өнім өндіруі үшін оны сатып алу шығындарын субсидиялау" мемлекеттік көрсетілетін қызмет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631"/>
        <w:gridCol w:w="10205"/>
      </w:tblGrid>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 (қол жеткізу арналары)</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(бұдан әрі – көрсетілген қызметті алушы) өтінімдерді қабылдау және мемлекеттік қызмет көрсету нәтижелерін беру "электрондық үкіметтің" www.egov.kz веб-порталы (бұдан әрі – портал) арқылы жүзеге асырылады.</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(толықтай автоматтандырылған).</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Субсидиялардың аударылғаны туралы хабарлама немесе мемлекеттік көрсетілетін қызметті беруден уәжді бас тарту. </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немесе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www.gov.kz интернет-ресурсында орналасқан.</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2014 жылғы 26 қарашадағы № 3-2/615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10087 болып тіркелген) бекітілген Өңдеуші кәсіпорындардың ауыл шаруашылығы өнімін тереңдете өңдеп өнім өндіруі үшін оны сатып алу шығындарын субсидиялау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өңдеуші кәсіпорындардың ауыл шаруашылығы өнімін тереңдете өңдеп өнім өндіруі үшін оны сатып алу шығындарын субсидиялауға арналған өтінім.</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Қағидаларда белгіленген талаптарға сәйкес келмеуі.</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tc>
        <w:tc>
          <w:tcPr>
            <w:tcW w:w="10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