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84d6" w14:textId="2878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нұсқаулықты бекіту туралы" Қазақстан Республикасы Бас Прокурорының 2018 жылғы 1 маусымдағы № 72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2021 жылғы 8 қарашадағы № 147 бұйрығы. Қазақстан Республикасының Әділет министрлігінде 2021 жылғы 10 қарашада № 25090 болып тіркелді. Күші жойылды - Қазақстан Республикасы Бас Прокурорының 2023 жылғы 17 қаңтардағы № 29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прокуратурасы органдарында, ведомстволарында, мекемелерінде және білім беру ұйымында жолданымдарды, хабарларды, ұсыныстарды, үн қосуларды және сұрау салуларды қарау жөніндегі нұсқаулықты бекіту туралы" Қазақстан Республикасы Бас Прокурорының 2018 жылғы 1 маусымдағы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17084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"4. Заңның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прокуратура органдары:</w:t>
      </w:r>
    </w:p>
    <w:bookmarkEnd w:id="2"/>
    <w:p>
      <w:pPr>
        <w:spacing w:after="0"/>
        <w:ind w:left="0"/>
        <w:jc w:val="both"/>
      </w:pPr>
      <w:r>
        <w:rPr>
          <w:rFonts w:ascii="Times New Roman"/>
          <w:b w:val="false"/>
          <w:i w:val="false"/>
          <w:color w:val="000000"/>
          <w:sz w:val="28"/>
        </w:rPr>
        <w:t>
      1) Қазақстан Республикасы Президентінің тапсырмасы бойынша;</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физикалық, психикалық және өзге де мән-жайларға байланысты өз құқықтарын, бостандықтарын және заңды мүдделерін қорғауды өзі дербес жүзеге асыра алмайтын адамдардың;</w:t>
      </w:r>
    </w:p>
    <w:p>
      <w:pPr>
        <w:spacing w:after="0"/>
        <w:ind w:left="0"/>
        <w:jc w:val="both"/>
      </w:pPr>
      <w:r>
        <w:rPr>
          <w:rFonts w:ascii="Times New Roman"/>
          <w:b w:val="false"/>
          <w:i w:val="false"/>
          <w:color w:val="000000"/>
          <w:sz w:val="28"/>
        </w:rPr>
        <w:t>
      шектелмеген адамдар қатарының;</w:t>
      </w:r>
    </w:p>
    <w:p>
      <w:pPr>
        <w:spacing w:after="0"/>
        <w:ind w:left="0"/>
        <w:jc w:val="both"/>
      </w:pPr>
      <w:r>
        <w:rPr>
          <w:rFonts w:ascii="Times New Roman"/>
          <w:b w:val="false"/>
          <w:i w:val="false"/>
          <w:color w:val="000000"/>
          <w:sz w:val="28"/>
        </w:rPr>
        <w:t>
      егер бұл адамдардың өмірі, денсаулығы не Қазақстан Республикасының қауіпсіздігі үшін орны толмас зардаптың алдын алуға қажет болса, адамдардың, қоғамның және мемлекеттің құқықтарын, бостандықтарын және заңды мүдделерін қорғау үшін;</w:t>
      </w:r>
    </w:p>
    <w:p>
      <w:pPr>
        <w:spacing w:after="0"/>
        <w:ind w:left="0"/>
        <w:jc w:val="both"/>
      </w:pPr>
      <w:r>
        <w:rPr>
          <w:rFonts w:ascii="Times New Roman"/>
          <w:b w:val="false"/>
          <w:i w:val="false"/>
          <w:color w:val="000000"/>
          <w:sz w:val="28"/>
        </w:rPr>
        <w:t>
      3) мемлекеттік, жергілікті өкілді және атқарушы органдар, жергілікті өзін-өзі басқару органдары мен олардың лауазымды адамдары тарапынан жеке кәсіпкерлік субъектілерінің қызметіне араласу фактілері бойынша олардың жолданымдарын, хабарларын, ұсыныстарын, үн қосуларын және сұрау салуларын қарайды.</w:t>
      </w:r>
    </w:p>
    <w:p>
      <w:pPr>
        <w:spacing w:after="0"/>
        <w:ind w:left="0"/>
        <w:jc w:val="both"/>
      </w:pPr>
      <w:r>
        <w:rPr>
          <w:rFonts w:ascii="Times New Roman"/>
          <w:b w:val="false"/>
          <w:i w:val="false"/>
          <w:color w:val="000000"/>
          <w:sz w:val="28"/>
        </w:rPr>
        <w:t xml:space="preserve">
      Прокуратура органдары осы тармақтың </w:t>
      </w:r>
      <w:r>
        <w:rPr>
          <w:rFonts w:ascii="Times New Roman"/>
          <w:b w:val="false"/>
          <w:i w:val="false"/>
          <w:color w:val="000000"/>
          <w:sz w:val="28"/>
        </w:rPr>
        <w:t>2)</w:t>
      </w:r>
      <w:r>
        <w:rPr>
          <w:rFonts w:ascii="Times New Roman"/>
          <w:b w:val="false"/>
          <w:i w:val="false"/>
          <w:color w:val="000000"/>
          <w:sz w:val="28"/>
        </w:rPr>
        <w:t xml:space="preserve"> және 3) тармақшаларында көзделген жолданымдарды және хабарларды мынадай:</w:t>
      </w:r>
    </w:p>
    <w:p>
      <w:pPr>
        <w:spacing w:after="0"/>
        <w:ind w:left="0"/>
        <w:jc w:val="both"/>
      </w:pPr>
      <w:r>
        <w:rPr>
          <w:rFonts w:ascii="Times New Roman"/>
          <w:b w:val="false"/>
          <w:i w:val="false"/>
          <w:color w:val="000000"/>
          <w:sz w:val="28"/>
        </w:rPr>
        <w:t>
      құқық қорғау және арнаулы мемлекеттік органдардың қызметіндегі заңдылықтың бұзылуы немесе олардың орын алу қаупі болған;</w:t>
      </w:r>
    </w:p>
    <w:p>
      <w:pPr>
        <w:spacing w:after="0"/>
        <w:ind w:left="0"/>
        <w:jc w:val="both"/>
      </w:pPr>
      <w:r>
        <w:rPr>
          <w:rFonts w:ascii="Times New Roman"/>
          <w:b w:val="false"/>
          <w:i w:val="false"/>
          <w:color w:val="000000"/>
          <w:sz w:val="28"/>
        </w:rPr>
        <w:t>
      уәкілетті әкімшілік органның не оның лауазымды адамының шешіміне және әрекетіне (әрекетсіздігіне) шағым келіп түскен жағдайларда қарайды.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және мән-жайлардың санаты "Прокурорлық қадағалауды ұйымдастырудың кейбір мәселелері туралы" Қазақстан Республикасы Бас Прокурорының 2018 жылғы 2 мамырдағы № 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16894 болып тіркелген)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жөніндегі нұсқаулықта нақтыланған (бұдан әрі – Мемлекеттік органдар және басқа ұйымдар қызметінің заңдылығын қадағалауды ұйымдастыру жөніндегі нұсқаулық).".</w:t>
      </w:r>
    </w:p>
    <w:bookmarkStart w:name="z5" w:id="3"/>
    <w:p>
      <w:pPr>
        <w:spacing w:after="0"/>
        <w:ind w:left="0"/>
        <w:jc w:val="both"/>
      </w:pPr>
      <w:r>
        <w:rPr>
          <w:rFonts w:ascii="Times New Roman"/>
          <w:b w:val="false"/>
          <w:i w:val="false"/>
          <w:color w:val="000000"/>
          <w:sz w:val="28"/>
        </w:rPr>
        <w:t>
      2. Қазақстан Республикасы Бас прокуратурасының өтініштермен жұмыс және іс жүргізу жөніндегі құрылымдық бөлімшесі:</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Республикасының Бас прокуратурасы құрылымдық бөлімшелерінің, Қазақстан Республикасының прокуратурасы ведомстволарының, мекемелерінің және білім беру ұйымының басшыларына, облыстардың, аудандардың прокурорларына және оларға теңестірілген прокурорларға жіберуді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Бас прокуратурасы құрылымдық бөлімшелерінің, Қазақстан Республикасының прокуратурасы ведомстволарының, мекемелерінің және білім беру ұйымының басшыларына, облыстардың, аудандардың прокурорларына және оларға теңестірілген прокурорларға жүктелсін.</w:t>
      </w:r>
    </w:p>
    <w:bookmarkEnd w:id="7"/>
    <w:bookmarkStart w:name="z10" w:id="8"/>
    <w:p>
      <w:pPr>
        <w:spacing w:after="0"/>
        <w:ind w:left="0"/>
        <w:jc w:val="both"/>
      </w:pPr>
      <w:r>
        <w:rPr>
          <w:rFonts w:ascii="Times New Roman"/>
          <w:b w:val="false"/>
          <w:i w:val="false"/>
          <w:color w:val="000000"/>
          <w:sz w:val="28"/>
        </w:rPr>
        <w:t>
      4. Осы бұйрық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