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1fd56e" w14:textId="61fd56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"Жануарлар дүниесі саласындағы мемлекеттік көрсетілетін қызмет қағидаларын бекіту туралы" Қазақстан Республикасы Экология, геология және табиғи ресурстар министрінің 2020 жылғы 12 тамыздағы № 188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2021 жылғы 6 қазандағы № 398 бұйрығы. Қазақстан Республикасының Әділет министрлігінде 2021 жылғы 11 қазанда № 24694 болып тіркелді. Күші жойылды - Қазақстан Республикасы Ауыл шаруашылығы министрінің 2026 жылғы 1 маусымдағы № 213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күші жойылды - ҚР Ауыл шаруашылығы министрінің 01.06.2026 </w:t>
      </w:r>
      <w:r>
        <w:rPr>
          <w:rFonts w:ascii="Times New Roman"/>
          <w:b w:val="false"/>
          <w:i w:val="false"/>
          <w:color w:val="000000"/>
          <w:sz w:val="28"/>
        </w:rPr>
        <w:t>№ 213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"Жануарлар дүниесі саласындағы мемлекеттік көрсетілетін қызмет қағидаларын бекіту туралы" Қазақстан Республикасы Экология, геология және табиғи ресурстар министрінің 2020 жылғы 12 тамыздағы № 188 </w:t>
      </w:r>
      <w:r>
        <w:rPr>
          <w:rFonts w:ascii="Times New Roman"/>
          <w:b w:val="false"/>
          <w:i w:val="false"/>
          <w:color w:val="000000"/>
          <w:sz w:val="28"/>
        </w:rPr>
        <w:t>бұйрығына</w:t>
      </w:r>
      <w:r>
        <w:rPr>
          <w:rFonts w:ascii="Times New Roman"/>
          <w:b w:val="false"/>
          <w:i w:val="false"/>
          <w:color w:val="000000"/>
          <w:sz w:val="28"/>
        </w:rPr>
        <w:t xml:space="preserve"> келесі өзгерістер енгізілсін (нормативтік құқықтық актілерді мемлекеттік тіркеу тізілімінде № 21087 болып тіркелген):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"Су тарту құрылыстарының балық қорғау құрылғыларын орнатуды келісу"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"2. Мемлекеттік қызметті Қазақстан Республикасы Экология, геология және табиғи ресурстар министрлігі Балық шаруашылығы комитетінің аумақтық бөлімшелері (бұдан әрі – көрсетілетін қызметті беруші) жеке және (немесе) заңды тұлғаларға (бұдан әрі – көрсетілетін қызметті алушы) көрсетеді;</w:t>
      </w:r>
    </w:p>
    <w:bookmarkEnd w:id="3"/>
    <w:bookmarkStart w:name="z6" w:id="4"/>
    <w:p>
      <w:pPr>
        <w:spacing w:after="0"/>
        <w:ind w:left="0"/>
        <w:jc w:val="both"/>
      </w:pPr>
      <w:r>
        <w:rPr>
          <w:rFonts w:ascii="Times New Roman"/>
          <w:b w:val="false"/>
          <w:i w:val="false"/>
          <w:color w:val="000000"/>
          <w:sz w:val="28"/>
        </w:rPr>
        <w:t xml:space="preserve">
      3. Мемлекеттік көрсетілетін қызметті алу үшін көрсетілетін қызметті алушы мемлекеттік көрсетілетін қызметті берушіге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"электрондық үкіметтің" www.egov.kz веб-порталы арқылы (бұдан әрі - портал) өтініш береді.</w:t>
      </w:r>
    </w:p>
    <w:bookmarkEnd w:id="4"/>
    <w:p>
      <w:pPr>
        <w:spacing w:after="0"/>
        <w:ind w:left="0"/>
        <w:jc w:val="both"/>
      </w:pPr>
      <w:r>
        <w:rPr>
          <w:rFonts w:ascii="Times New Roman"/>
          <w:b w:val="false"/>
          <w:i w:val="false"/>
          <w:color w:val="000000"/>
          <w:sz w:val="28"/>
        </w:rPr>
        <w:t xml:space="preserve">
      Мемлекеттік қызмет көрсету процесінің сипаттамасын, нысанын, мазмұнын және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"Су тарту құрылыстарының балық қорғау құрылғыларын орнатуды келісу" мемлекеттік қызмет стандартында баяндалған.</w:t>
      </w:r>
    </w:p>
    <w:p>
      <w:pPr>
        <w:spacing w:after="0"/>
        <w:ind w:left="0"/>
        <w:jc w:val="both"/>
      </w:pPr>
      <w:r>
        <w:rPr>
          <w:rFonts w:ascii="Times New Roman"/>
          <w:b w:val="false"/>
          <w:i w:val="false"/>
          <w:color w:val="000000"/>
          <w:sz w:val="28"/>
        </w:rPr>
        <w:t>
      Жеке басын куәландыратын құжаттар туралы мәліметтерді, заңды тұлғаны мемлекеттік тіркеу (қайта тіркеу) туралы, жеке кәсіпкерді мемлекеттік тіркеу туралы не жеке кәсіпкер ретінде қызметті бастау туралы мәліметтерді көрсетілетін қызметті беруші тиісті мемлекеттік ақпараттық жүйелерден "электрондық үкімет" шлюзі арқылы алады.</w:t>
      </w:r>
    </w:p>
    <w:p>
      <w:pPr>
        <w:spacing w:after="0"/>
        <w:ind w:left="0"/>
        <w:jc w:val="both"/>
      </w:pPr>
      <w:r>
        <w:rPr>
          <w:rFonts w:ascii="Times New Roman"/>
          <w:b w:val="false"/>
          <w:i w:val="false"/>
          <w:color w:val="000000"/>
          <w:sz w:val="28"/>
        </w:rPr>
        <w:t>
      Портал арқылы жүгінген жағдайда көрсетілетін қызметті алушының "жеке кабинетіне" мемлекеттік қызмет көрсетуге сұрау салудың қабылданғаны туралы мәртебе, сондай-ақ мемлекеттік қызмет көрсету нәтижесін алу күні мен уақыты көрсетілген хабарлама жіберіледі."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9" w:id="5"/>
    <w:p>
      <w:pPr>
        <w:spacing w:after="0"/>
        <w:ind w:left="0"/>
        <w:jc w:val="both"/>
      </w:pPr>
      <w:r>
        <w:rPr>
          <w:rFonts w:ascii="Times New Roman"/>
          <w:b w:val="false"/>
          <w:i w:val="false"/>
          <w:color w:val="000000"/>
          <w:sz w:val="28"/>
        </w:rPr>
        <w:t xml:space="preserve">
      "6. Ұсынылған құжаттардың толық болу фактісі анықталған кезде жауапты бөлімшенің қызметкері 1 (бір) жұмыс күні ішінде оларды көрсетілетін қызметті алушының және мемлекеттік қызмет көрсету үшін қажет берілген материалдардың, объектілердің, деректердің және мәліметтердің "Су тарту құрылыстарының балық қорғау құрылғыларына қойылатын талаптарды бекіту туралы" Қазақстан Республикасы Ауыл шаруашылығы министрінің 2019 жылғы 31 мамырдағы № 221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18783 болып тіркелген) белгіленген талаптарға және осы Қағидалардың талаптарына сәйкестігі тұрғысынан қарайды және су тарту құрылыстарының балық қорғау құрылғыларын орнатуды келіседі немесе мемлекеттік қызметті көрсетуден дәлелді бас тарту дайындайды.</w:t>
      </w:r>
    </w:p>
    <w:bookmarkEnd w:id="5"/>
    <w:p>
      <w:pPr>
        <w:spacing w:after="0"/>
        <w:ind w:left="0"/>
        <w:jc w:val="both"/>
      </w:pPr>
      <w:r>
        <w:rPr>
          <w:rFonts w:ascii="Times New Roman"/>
          <w:b w:val="false"/>
          <w:i w:val="false"/>
          <w:color w:val="000000"/>
          <w:sz w:val="28"/>
        </w:rPr>
        <w:t xml:space="preserve">
      Қазақстан Республикасының заңнамасында белгіленген мемлекеттік қызмет көрсетуден бас тарту үшін негіздер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"Су тарту құрылыстарының балық қорғау құрылғыларын орнатуды келісу" мемлекеттік қызмет стандартында баяндалған.</w:t>
      </w:r>
    </w:p>
    <w:p>
      <w:pPr>
        <w:spacing w:after="0"/>
        <w:ind w:left="0"/>
        <w:jc w:val="both"/>
      </w:pPr>
      <w:r>
        <w:rPr>
          <w:rFonts w:ascii="Times New Roman"/>
          <w:b w:val="false"/>
          <w:i w:val="false"/>
          <w:color w:val="000000"/>
          <w:sz w:val="28"/>
        </w:rPr>
        <w:t>
      Порталда мемлекеттік қызмет көрсету нәтижесі көрсетілетін қызметті берушінің уәкілетті тұлғасының ЭЦҚ-ы қойылған электрондық құжат нысанында көрсетілетін қызметті алушының "жеке кабинетіне" жіберіледі және сонда сақталады."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 </w:t>
      </w:r>
    </w:p>
    <w:bookmarkStart w:name="z11" w:id="6"/>
    <w:p>
      <w:pPr>
        <w:spacing w:after="0"/>
        <w:ind w:left="0"/>
        <w:jc w:val="both"/>
      </w:pPr>
      <w:r>
        <w:rPr>
          <w:rFonts w:ascii="Times New Roman"/>
          <w:b w:val="false"/>
          <w:i w:val="false"/>
          <w:color w:val="000000"/>
          <w:sz w:val="28"/>
        </w:rPr>
        <w:t>
      "8.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жүргізеді.</w:t>
      </w:r>
    </w:p>
    <w:bookmarkEnd w:id="6"/>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адам, шешімге, әрекетке (әрекетсіздікке) шағым жасайды,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xml:space="preserve">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атына келіп түскен көрсетілетін қызметті алушының шағымы ол тіркелген күннен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ол тіркелген күннен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bookmarkStart w:name="z12" w:id="7"/>
    <w:p>
      <w:pPr>
        <w:spacing w:after="0"/>
        <w:ind w:left="0"/>
        <w:jc w:val="both"/>
      </w:pPr>
      <w:r>
        <w:rPr>
          <w:rFonts w:ascii="Times New Roman"/>
          <w:b w:val="false"/>
          <w:i w:val="false"/>
          <w:color w:val="000000"/>
          <w:sz w:val="28"/>
        </w:rPr>
        <w:t xml:space="preserve">
      Қағиданың </w:t>
      </w:r>
      <w:r>
        <w:rPr>
          <w:rFonts w:ascii="Times New Roman"/>
          <w:b w:val="false"/>
          <w:i w:val="false"/>
          <w:color w:val="000000"/>
          <w:sz w:val="28"/>
        </w:rPr>
        <w:t>2-қосымшасы</w:t>
      </w:r>
      <w:r>
        <w:rPr>
          <w:rFonts w:ascii="Times New Roman"/>
          <w:b w:val="false"/>
          <w:i w:val="false"/>
          <w:color w:val="000000"/>
          <w:sz w:val="28"/>
        </w:rPr>
        <w:t xml:space="preserve">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жаңа редакцияда жазылсын.</w:t>
      </w:r>
    </w:p>
    <w:bookmarkEnd w:id="7"/>
    <w:bookmarkStart w:name="z13" w:id="8"/>
    <w:p>
      <w:pPr>
        <w:spacing w:after="0"/>
        <w:ind w:left="0"/>
        <w:jc w:val="both"/>
      </w:pPr>
      <w:r>
        <w:rPr>
          <w:rFonts w:ascii="Times New Roman"/>
          <w:b w:val="false"/>
          <w:i w:val="false"/>
          <w:color w:val="000000"/>
          <w:sz w:val="28"/>
        </w:rPr>
        <w:t xml:space="preserve">
      Қағиданың </w:t>
      </w:r>
      <w:r>
        <w:rPr>
          <w:rFonts w:ascii="Times New Roman"/>
          <w:b w:val="false"/>
          <w:i w:val="false"/>
          <w:color w:val="000000"/>
          <w:sz w:val="28"/>
        </w:rPr>
        <w:t>3-қосымшасы</w:t>
      </w:r>
      <w:r>
        <w:rPr>
          <w:rFonts w:ascii="Times New Roman"/>
          <w:b w:val="false"/>
          <w:i w:val="false"/>
          <w:color w:val="000000"/>
          <w:sz w:val="28"/>
        </w:rPr>
        <w:t xml:space="preserve"> алынып тасталсын.</w:t>
      </w:r>
    </w:p>
    <w:bookmarkEnd w:id="8"/>
    <w:bookmarkStart w:name="z14" w:id="9"/>
    <w:p>
      <w:pPr>
        <w:spacing w:after="0"/>
        <w:ind w:left="0"/>
        <w:jc w:val="both"/>
      </w:pPr>
      <w:r>
        <w:rPr>
          <w:rFonts w:ascii="Times New Roman"/>
          <w:b w:val="false"/>
          <w:i w:val="false"/>
          <w:color w:val="000000"/>
          <w:sz w:val="28"/>
        </w:rPr>
        <w:t xml:space="preserve">
      Көрсетілген бұйрықпен бекітілген, "Балықтың қайдан ауланғаны туралы анықтама беру" мемлекеттік қызметін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 </w:t>
      </w:r>
    </w:p>
    <w:bookmarkStart w:name="z16" w:id="10"/>
    <w:p>
      <w:pPr>
        <w:spacing w:after="0"/>
        <w:ind w:left="0"/>
        <w:jc w:val="both"/>
      </w:pPr>
      <w:r>
        <w:rPr>
          <w:rFonts w:ascii="Times New Roman"/>
          <w:b w:val="false"/>
          <w:i w:val="false"/>
          <w:color w:val="000000"/>
          <w:sz w:val="28"/>
        </w:rPr>
        <w:t>
      "2. Мемлекеттік қызметті Қазақстан Республикасы Экология, геология және табиғи ресурстар министрлігінің Балық шаруашылығы комитетінің аумақтық бөлімшелері (бұдан әрі – көрсетілетін қызметті беруші) жеке және (немесе) заңды тұлғаларға (бұдан әрі – көрсетілетін қызметті алушы) көрсетеді."</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 </w:t>
      </w:r>
    </w:p>
    <w:bookmarkStart w:name="z18" w:id="11"/>
    <w:p>
      <w:pPr>
        <w:spacing w:after="0"/>
        <w:ind w:left="0"/>
        <w:jc w:val="both"/>
      </w:pPr>
      <w:r>
        <w:rPr>
          <w:rFonts w:ascii="Times New Roman"/>
          <w:b w:val="false"/>
          <w:i w:val="false"/>
          <w:color w:val="000000"/>
          <w:sz w:val="28"/>
        </w:rPr>
        <w:t>
      "7.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жүргізеді.</w:t>
      </w:r>
    </w:p>
    <w:bookmarkEnd w:id="11"/>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адам, шешімге, әрекетке (әрекетсіздікке) шағым жасайды,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ол тіркелген күннен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ол тіркелген күннен бастап 15 (он бес) жұмыс күні ішінде қаралуға жатады.</w:t>
      </w:r>
    </w:p>
    <w:bookmarkStart w:name="z19" w:id="12"/>
    <w:p>
      <w:pPr>
        <w:spacing w:after="0"/>
        <w:ind w:left="0"/>
        <w:jc w:val="both"/>
      </w:pPr>
      <w:r>
        <w:rPr>
          <w:rFonts w:ascii="Times New Roman"/>
          <w:b w:val="false"/>
          <w:i w:val="false"/>
          <w:color w:val="000000"/>
          <w:sz w:val="28"/>
        </w:rPr>
        <w:t xml:space="preserve">
      Егер заңда өзгеше көзделмесе, сотқа жүгінуге сотқа дейінгі тәртіппен шағым жасалғаннан кейін жол беріледі.Қағиданың </w:t>
      </w:r>
      <w:r>
        <w:rPr>
          <w:rFonts w:ascii="Times New Roman"/>
          <w:b w:val="false"/>
          <w:i w:val="false"/>
          <w:color w:val="000000"/>
          <w:sz w:val="28"/>
        </w:rPr>
        <w:t>2-қосымшасы</w:t>
      </w:r>
      <w:r>
        <w:rPr>
          <w:rFonts w:ascii="Times New Roman"/>
          <w:b w:val="false"/>
          <w:i w:val="false"/>
          <w:color w:val="000000"/>
          <w:sz w:val="28"/>
        </w:rPr>
        <w:t xml:space="preserve"> осы бұйрықтың </w:t>
      </w:r>
      <w:r>
        <w:rPr>
          <w:rFonts w:ascii="Times New Roman"/>
          <w:b w:val="false"/>
          <w:i w:val="false"/>
          <w:color w:val="000000"/>
          <w:sz w:val="28"/>
        </w:rPr>
        <w:t>2 - қосымшасына</w:t>
      </w:r>
      <w:r>
        <w:rPr>
          <w:rFonts w:ascii="Times New Roman"/>
          <w:b w:val="false"/>
          <w:i w:val="false"/>
          <w:color w:val="000000"/>
          <w:sz w:val="28"/>
        </w:rPr>
        <w:t xml:space="preserve"> сәйкес жаңа редакцияда жазылсын.".</w:t>
      </w:r>
    </w:p>
    <w:bookmarkEnd w:id="12"/>
    <w:bookmarkStart w:name="z20" w:id="13"/>
    <w:p>
      <w:pPr>
        <w:spacing w:after="0"/>
        <w:ind w:left="0"/>
        <w:jc w:val="both"/>
      </w:pPr>
      <w:r>
        <w:rPr>
          <w:rFonts w:ascii="Times New Roman"/>
          <w:b w:val="false"/>
          <w:i w:val="false"/>
          <w:color w:val="000000"/>
          <w:sz w:val="28"/>
        </w:rPr>
        <w:t>
      2. Қазақстан Республикасы Экология, геология және табиғи ресурстар министрлігінің Балық шаруашылығы комитеті заңнамада белгіленген тәртіппен:</w:t>
      </w:r>
    </w:p>
    <w:bookmarkEnd w:id="13"/>
    <w:bookmarkStart w:name="z21" w:id="1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14"/>
    <w:bookmarkStart w:name="z22" w:id="15"/>
    <w:p>
      <w:pPr>
        <w:spacing w:after="0"/>
        <w:ind w:left="0"/>
        <w:jc w:val="both"/>
      </w:pPr>
      <w:r>
        <w:rPr>
          <w:rFonts w:ascii="Times New Roman"/>
          <w:b w:val="false"/>
          <w:i w:val="false"/>
          <w:color w:val="000000"/>
          <w:sz w:val="28"/>
        </w:rPr>
        <w:t>
      2) осы бұйрықтың Қазақстан Республикасы Экология, геология және табиғи ресурстар министрлігінің интернет-ресурсында орналастырылуын;</w:t>
      </w:r>
    </w:p>
    <w:bookmarkEnd w:id="15"/>
    <w:bookmarkStart w:name="z23" w:id="16"/>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мәліметтердің Қазақстан Республикасы Экология, геология және табиғи ресурстар министрлігінің Заң қызметі департаментіне ұсынуын қамтамасыз етсін.</w:t>
      </w:r>
    </w:p>
    <w:bookmarkEnd w:id="16"/>
    <w:bookmarkStart w:name="z24" w:id="1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17"/>
    <w:bookmarkStart w:name="z25" w:id="18"/>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1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Экология, геология және </w:t>
            </w:r>
          </w:p>
          <w:p>
            <w:pPr>
              <w:spacing w:after="20"/>
              <w:ind w:left="20"/>
              <w:jc w:val="both"/>
            </w:pPr>
            <w:r>
              <w:rPr>
                <w:rFonts w:ascii="Times New Roman"/>
                <w:b w:val="false"/>
                <w:i/>
                <w:color w:val="000000"/>
                <w:sz w:val="20"/>
              </w:rPr>
              <w:t>табиғи ресурстар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Брекешев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 Цифрлық</w:t>
      </w:r>
    </w:p>
    <w:p>
      <w:pPr>
        <w:spacing w:after="0"/>
        <w:ind w:left="0"/>
        <w:jc w:val="both"/>
      </w:pPr>
      <w:r>
        <w:rPr>
          <w:rFonts w:ascii="Times New Roman"/>
          <w:b w:val="false"/>
          <w:i w:val="false"/>
          <w:color w:val="000000"/>
          <w:sz w:val="28"/>
        </w:rPr>
        <w:t>
      даму, инновация және аэроғарыш</w:t>
      </w:r>
    </w:p>
    <w:p>
      <w:pPr>
        <w:spacing w:after="0"/>
        <w:ind w:left="0"/>
        <w:jc w:val="both"/>
      </w:pPr>
      <w:r>
        <w:rPr>
          <w:rFonts w:ascii="Times New Roman"/>
          <w:b w:val="false"/>
          <w:i w:val="false"/>
          <w:color w:val="000000"/>
          <w:sz w:val="28"/>
        </w:rPr>
        <w:t>
      өнеркәсібі министрлігі</w:t>
      </w:r>
    </w:p>
    <w:p>
      <w:pPr>
        <w:spacing w:after="0"/>
        <w:ind w:left="0"/>
        <w:jc w:val="both"/>
      </w:pPr>
      <w:r>
        <w:rPr>
          <w:rFonts w:ascii="Times New Roman"/>
          <w:b w:val="false"/>
          <w:i w:val="false"/>
          <w:color w:val="000000"/>
          <w:sz w:val="28"/>
        </w:rPr>
        <w:t>
      "КЕЛІСІЛДІ"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Экология, геология және табиғи</w:t>
            </w:r>
            <w:r>
              <w:br/>
            </w:r>
            <w:r>
              <w:rPr>
                <w:rFonts w:ascii="Times New Roman"/>
                <w:b w:val="false"/>
                <w:i w:val="false"/>
                <w:color w:val="000000"/>
                <w:sz w:val="20"/>
              </w:rPr>
              <w:t>ресурстар министрі</w:t>
            </w:r>
            <w:r>
              <w:br/>
            </w:r>
            <w:r>
              <w:rPr>
                <w:rFonts w:ascii="Times New Roman"/>
                <w:b w:val="false"/>
                <w:i w:val="false"/>
                <w:color w:val="000000"/>
                <w:sz w:val="20"/>
              </w:rPr>
              <w:t>2021 жылғы 6 қазандағы</w:t>
            </w:r>
            <w:r>
              <w:br/>
            </w:r>
            <w:r>
              <w:rPr>
                <w:rFonts w:ascii="Times New Roman"/>
                <w:b w:val="false"/>
                <w:i w:val="false"/>
                <w:color w:val="000000"/>
                <w:sz w:val="20"/>
              </w:rPr>
              <w:t>№ 398 Бұйрыққа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"Су тарту құрылыстарының </w:t>
            </w:r>
            <w:r>
              <w:br/>
            </w:r>
            <w:r>
              <w:rPr>
                <w:rFonts w:ascii="Times New Roman"/>
                <w:b w:val="false"/>
                <w:i w:val="false"/>
                <w:color w:val="000000"/>
                <w:sz w:val="20"/>
              </w:rPr>
              <w:t xml:space="preserve">балық қорғау құрылғыларын </w:t>
            </w:r>
            <w:r>
              <w:br/>
            </w:r>
            <w:r>
              <w:rPr>
                <w:rFonts w:ascii="Times New Roman"/>
                <w:b w:val="false"/>
                <w:i w:val="false"/>
                <w:color w:val="000000"/>
                <w:sz w:val="20"/>
              </w:rPr>
              <w:t xml:space="preserve">орнатуды келісу" мемлекеттік </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тарту құрылыстарының балық қорғау құрылғыларын орнатуды келісу" мемлекеттік көрсетілетін қызмет стандарты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 Балық шаруашылығы комитетінің аумақтық бөлімшелері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үкіметтің" веб-порталы www.egov.kz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тарту құрылыстарының балық қорғау құрылғыларын орнатуды келісу не дәлелді бас тарту. Мемлекеттік қызмет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және "Қазақстан Республикасындағы мерекелер туралы" Қазақстан Республикасы Заңының (бұдан әрі – Заң) </w:t>
            </w:r>
            <w:r>
              <w:rPr>
                <w:rFonts w:ascii="Times New Roman"/>
                <w:b w:val="false"/>
                <w:i w:val="false"/>
                <w:color w:val="000000"/>
                <w:sz w:val="20"/>
              </w:rPr>
              <w:t>5-бабына</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сағат 9.00-ден 18.30-ға дейін, түскі үзіліс сағат 13.00-ден 14.30-ға дейін.</w:t>
            </w:r>
          </w:p>
          <w:p>
            <w:pPr>
              <w:spacing w:after="20"/>
              <w:ind w:left="20"/>
              <w:jc w:val="both"/>
            </w:pPr>
            <w:r>
              <w:rPr>
                <w:rFonts w:ascii="Times New Roman"/>
                <w:b w:val="false"/>
                <w:i w:val="false"/>
                <w:color w:val="000000"/>
                <w:sz w:val="20"/>
              </w:rPr>
              <w:t>
Қабылдау "электрондық" кезек тәртібімен, кәмелетке толмаған адамның тұрғылықты жері бойынша, жедел қызмет көрсетусіз, портал арқылы электрондық кезекті "брондауға" болады;</w:t>
            </w:r>
          </w:p>
          <w:p>
            <w:pPr>
              <w:spacing w:after="20"/>
              <w:ind w:left="20"/>
              <w:jc w:val="both"/>
            </w:pPr>
            <w:r>
              <w:rPr>
                <w:rFonts w:ascii="Times New Roman"/>
                <w:b w:val="false"/>
                <w:i w:val="false"/>
                <w:color w:val="000000"/>
                <w:sz w:val="20"/>
              </w:rPr>
              <w:t xml:space="preserve">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жағдайда </w:t>
            </w:r>
            <w:r>
              <w:rPr>
                <w:rFonts w:ascii="Times New Roman"/>
                <w:b w:val="false"/>
                <w:i w:val="false"/>
                <w:color w:val="000000"/>
                <w:sz w:val="20"/>
              </w:rPr>
              <w:t>Кодекске</w:t>
            </w:r>
            <w:r>
              <w:rPr>
                <w:rFonts w:ascii="Times New Roman"/>
                <w:b w:val="false"/>
                <w:i w:val="false"/>
                <w:color w:val="000000"/>
                <w:sz w:val="20"/>
              </w:rPr>
              <w:t xml:space="preserve"> және Заңның </w:t>
            </w:r>
            <w:r>
              <w:rPr>
                <w:rFonts w:ascii="Times New Roman"/>
                <w:b w:val="false"/>
                <w:i w:val="false"/>
                <w:color w:val="000000"/>
                <w:sz w:val="20"/>
              </w:rPr>
              <w:t>5-бабына</w:t>
            </w:r>
            <w:r>
              <w:rPr>
                <w:rFonts w:ascii="Times New Roman"/>
                <w:b w:val="false"/>
                <w:i w:val="false"/>
                <w:color w:val="000000"/>
                <w:sz w:val="20"/>
              </w:rPr>
              <w:t xml:space="preserve"> сәйкес өтінімді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1-қосымшаға сәйкес нысан бойынша көрсетілетін қызметті алушының электрондық цифрлы қолтаңбасымен (бұдан әрі – ЭЦҚ) куәландырылған өтініш;</w:t>
            </w:r>
          </w:p>
          <w:p>
            <w:pPr>
              <w:spacing w:after="20"/>
              <w:ind w:left="20"/>
              <w:jc w:val="both"/>
            </w:pPr>
            <w:r>
              <w:rPr>
                <w:rFonts w:ascii="Times New Roman"/>
                <w:b w:val="false"/>
                <w:i w:val="false"/>
                <w:color w:val="000000"/>
                <w:sz w:val="20"/>
              </w:rPr>
              <w:t>
су тарту құрылыстарының балық қорғау құрылғыларына жобалау құжаттамасының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заңнамасында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 (мәліметтер) дәйексіздігінің анықталуы;</w:t>
            </w:r>
          </w:p>
          <w:p>
            <w:pPr>
              <w:spacing w:after="20"/>
              <w:ind w:left="20"/>
              <w:jc w:val="both"/>
            </w:pPr>
            <w:r>
              <w:rPr>
                <w:rFonts w:ascii="Times New Roman"/>
                <w:b w:val="false"/>
                <w:i w:val="false"/>
                <w:color w:val="000000"/>
                <w:sz w:val="20"/>
              </w:rPr>
              <w:t xml:space="preserve">
2) көрсетілетін қызметті алушының және (немесе) мемлекеттік қызметті көрсету үшін қажет ұсынылған материалдардың, объектілердің, деректер мен мәліметтердің "Су тарту және ағызу құрылыстарының балықтарды қорғау құрылғыларына қойылатын талаптарды бекіту туралы" Қазақстан Республикасы Ауыл шаруашылығы министрінің 2019 жылғы 31мамырдағы №221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18783 болып тіркелген) белгіленген талаптарға және осы Қағидалардың талаптарына сәйкес келмеуі; </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заңды күшіне енген сот шешімі бар, соның негізінде көрсетілетін қызметті алушы мемлекеттік көрсетілетін қызметті алуға байланысты арнайы құқықтан айырылған.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көрсетілетін қызметті Порталы арқылы ЭЦҚ болған жағдайда электрондық нысанда алады.</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Порталдың "жеке кабинеті" арқылы көрсетілетін қызметті берушінің анықтамалық қызметтері, сондай-ақ Бірыңғай байланыс орталығы "1414", 8-800-080-7777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Экология, геология және табиғи</w:t>
            </w:r>
            <w:r>
              <w:br/>
            </w:r>
            <w:r>
              <w:rPr>
                <w:rFonts w:ascii="Times New Roman"/>
                <w:b w:val="false"/>
                <w:i w:val="false"/>
                <w:color w:val="000000"/>
                <w:sz w:val="20"/>
              </w:rPr>
              <w:t>ресурстар министрі</w:t>
            </w:r>
            <w:r>
              <w:br/>
            </w:r>
            <w:r>
              <w:rPr>
                <w:rFonts w:ascii="Times New Roman"/>
                <w:b w:val="false"/>
                <w:i w:val="false"/>
                <w:color w:val="000000"/>
                <w:sz w:val="20"/>
              </w:rPr>
              <w:t>2021 жылғы 6 қазандағы</w:t>
            </w:r>
            <w:r>
              <w:br/>
            </w:r>
            <w:r>
              <w:rPr>
                <w:rFonts w:ascii="Times New Roman"/>
                <w:b w:val="false"/>
                <w:i w:val="false"/>
                <w:color w:val="000000"/>
                <w:sz w:val="20"/>
              </w:rPr>
              <w:t>№ 398 Бұйрыққа</w:t>
            </w:r>
            <w:r>
              <w:br/>
            </w:r>
            <w:r>
              <w:rPr>
                <w:rFonts w:ascii="Times New Roman"/>
                <w:b w:val="false"/>
                <w:i w:val="false"/>
                <w:color w:val="000000"/>
                <w:sz w:val="20"/>
              </w:rPr>
              <w:t>2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"Ауланған жері туралы </w:t>
            </w:r>
            <w:r>
              <w:br/>
            </w:r>
            <w:r>
              <w:rPr>
                <w:rFonts w:ascii="Times New Roman"/>
                <w:b w:val="false"/>
                <w:i w:val="false"/>
                <w:color w:val="000000"/>
                <w:sz w:val="20"/>
              </w:rPr>
              <w:t xml:space="preserve">анықтама беру"мемлекеттік </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"Балықтың қайдан ауланғаны туралы анықтама беру" мемлекеттік көрсетілетін қызмет стандарты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геология және табиғи ресурстар министрлігі Балық шаруашылығы комитетінің аумақтық бөлімшелері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үкіметтің" www.egov.kz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Ауланған жері туралы анықтама не дәлелді бас тарту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2017 жылғы 23 желтоқсандағы Қазақстан Республикасындағы Еңбек </w:t>
            </w:r>
            <w:r>
              <w:rPr>
                <w:rFonts w:ascii="Times New Roman"/>
                <w:b w:val="false"/>
                <w:i w:val="false"/>
                <w:color w:val="000000"/>
                <w:sz w:val="20"/>
              </w:rPr>
              <w:t>кодексіне</w:t>
            </w:r>
            <w:r>
              <w:rPr>
                <w:rFonts w:ascii="Times New Roman"/>
                <w:b w:val="false"/>
                <w:i w:val="false"/>
                <w:color w:val="000000"/>
                <w:sz w:val="20"/>
              </w:rPr>
              <w:t xml:space="preserve"> сәйкес (бұдан "әрі – Кодекс) және "Қазақстан Республикасындағы мерекелер туралы" Қазақстан Республикасы Заңының (бұдан әрі – Заң) </w:t>
            </w:r>
            <w:r>
              <w:rPr>
                <w:rFonts w:ascii="Times New Roman"/>
                <w:b w:val="false"/>
                <w:i w:val="false"/>
                <w:color w:val="000000"/>
                <w:sz w:val="20"/>
              </w:rPr>
              <w:t>5-бабына</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сағат 13.00-ден 14.30-ға дейінгі түскі үзіліс сағат 9.00-ден 18.30-ға дейін. Құжаттарды қабылдау және Мемлекеттік қызмет көрсету нәтижелерін беру: сағат 9.00-ден 17.00-ге дейін, түскі үзіліс сағат 13.00-ден 14.30-ға дейін.</w:t>
            </w:r>
          </w:p>
          <w:p>
            <w:pPr>
              <w:spacing w:after="20"/>
              <w:ind w:left="20"/>
              <w:jc w:val="both"/>
            </w:pPr>
            <w:r>
              <w:rPr>
                <w:rFonts w:ascii="Times New Roman"/>
                <w:b w:val="false"/>
                <w:i w:val="false"/>
                <w:color w:val="000000"/>
                <w:sz w:val="20"/>
              </w:rPr>
              <w:t xml:space="preserve">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w:t>
            </w:r>
            <w:r>
              <w:rPr>
                <w:rFonts w:ascii="Times New Roman"/>
                <w:b w:val="false"/>
                <w:i w:val="false"/>
                <w:color w:val="000000"/>
                <w:sz w:val="20"/>
              </w:rPr>
              <w:t>Кодекске</w:t>
            </w:r>
            <w:r>
              <w:rPr>
                <w:rFonts w:ascii="Times New Roman"/>
                <w:b w:val="false"/>
                <w:i w:val="false"/>
                <w:color w:val="000000"/>
                <w:sz w:val="20"/>
              </w:rPr>
              <w:t xml:space="preserve"> және Заңның </w:t>
            </w:r>
            <w:r>
              <w:rPr>
                <w:rFonts w:ascii="Times New Roman"/>
                <w:b w:val="false"/>
                <w:i w:val="false"/>
                <w:color w:val="000000"/>
                <w:sz w:val="20"/>
              </w:rPr>
              <w:t>5-бабына</w:t>
            </w:r>
            <w:r>
              <w:rPr>
                <w:rFonts w:ascii="Times New Roman"/>
                <w:b w:val="false"/>
                <w:i w:val="false"/>
                <w:color w:val="000000"/>
                <w:sz w:val="20"/>
              </w:rPr>
              <w:t xml:space="preserve"> сәйкес жүгінген кезде, өтінішті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қажет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1-қосымшаға сәйкес нысан бойынша көрсетілетін қызметті алушының электрондық-цифрлық қолтаңбасымен (бұдан әрі – ЭЦҚ) куәландырылған электрондық құжат нысанындағы өтініш. Жасанды жағдайда өсірілген балық және басқа да су жануарлары үшін жасанды жолмен өсіру туралы растайтын құжаттар және ұйымның жобалық қуатын растайтын құжаттар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заңнамасында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 (мәліметтер) дәйексіздігінің анықталуы;</w:t>
            </w:r>
          </w:p>
          <w:p>
            <w:pPr>
              <w:spacing w:after="20"/>
              <w:ind w:left="20"/>
              <w:jc w:val="both"/>
            </w:pPr>
            <w:r>
              <w:rPr>
                <w:rFonts w:ascii="Times New Roman"/>
                <w:b w:val="false"/>
                <w:i w:val="false"/>
                <w:color w:val="000000"/>
                <w:sz w:val="20"/>
              </w:rPr>
              <w:t xml:space="preserve">
2) көрсетілетін қызметті алушының және (немесе) мемлекеттік қызметті көрсету үшін қажет ұсынылған материалдардың, объектілердің, деректер мен мәліметтердің "Жануарлар дүниесiн қорғау, өсiмiн молайту және пайдалану туралы" 2004 жылғы 9 шілдедегі Қазақстан Республикасының Заңы 26-бабының </w:t>
            </w:r>
            <w:r>
              <w:rPr>
                <w:rFonts w:ascii="Times New Roman"/>
                <w:b w:val="false"/>
                <w:i w:val="false"/>
                <w:color w:val="000000"/>
                <w:sz w:val="20"/>
              </w:rPr>
              <w:t>1-3-тармағында</w:t>
            </w:r>
            <w:r>
              <w:rPr>
                <w:rFonts w:ascii="Times New Roman"/>
                <w:b w:val="false"/>
                <w:i w:val="false"/>
                <w:color w:val="000000"/>
                <w:sz w:val="20"/>
              </w:rPr>
              <w:t xml:space="preserve"> белгіленген талаптарға және осы Қағидалардың талаптарына сәйкес келмеуі;</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заңды күшіне енген сот шешімі бар, соның негізінде көрсетілетін қызметті алушы мемлекеттік көрсетілетін қызметті алуға байланысты арнайы құқықтан айырылған.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көрсетілетін қызметті ЭЦҚ болған жағдайда Портал арқылы электрондық нысанда алады.</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Порталдың "жеке кабинеті" арқылы, көрсетілетін қызметті берушінің анықтамалық қызметтері, сондай-ақ "1414", 8-800-080-7777 Бірыңғай байланыс орталығы арқылы алуға мүмкіндігі бар.</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