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9631" w14:textId="6cf9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бұйрығына өзгерістер енгiзу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4 қазандағы № 524 бұйрығы. Қазақстан Республикасының Әділет министрлігінде 2021 жылғы 5 қазанда № 24635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Автомобиль көлігімен жолаушылар мен багажды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"Егер жолаушы электрондық жол жүру құжатын (билетті) сатып алса, онда электрондық жол жүру құжаты (билет) немесе жеке басты куәландыратын құжат түпнұсқасында не цифрлық құжаттар сервисін қолдана отырып, электрондық құжат нысанында сапарды қолдану құқығы үшін жеткілікті негіздеме болып табылады, бұл ретте қағаз нысанындағы жол жүру құжаты (билет) берілмейді.";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76-тармақтың</w:t>
      </w:r>
      <w:r>
        <w:rPr>
          <w:rFonts w:ascii="Times New Roman"/>
          <w:b w:val="false"/>
          <w:i w:val="false"/>
          <w:color w:val="000000"/>
          <w:sz w:val="28"/>
        </w:rPr>
        <w:t xml:space="preserve"> үшінші бөлігі мынадай редакцияда жазылсын:</w:t>
      </w:r>
    </w:p>
    <w:bookmarkStart w:name="z7" w:id="4"/>
    <w:p>
      <w:pPr>
        <w:spacing w:after="0"/>
        <w:ind w:left="0"/>
        <w:jc w:val="both"/>
      </w:pPr>
      <w:r>
        <w:rPr>
          <w:rFonts w:ascii="Times New Roman"/>
          <w:b w:val="false"/>
          <w:i w:val="false"/>
          <w:color w:val="000000"/>
          <w:sz w:val="28"/>
        </w:rPr>
        <w:t>
      "Жолаушылар мен багажды автомобильмен халықаралық, қалааралық облысаралық, ауданаралық (қалааралық облысішілік) тасымалдау маршруттары бойынша жол жүру және багажды алып жүру төлемін, автовокзалдар, автостанциялар, жолаушыларға қызмет көрсету пункттері, сондай-ақ агенттік немесе электрондық билеттерді сататын ақпарат жүйесімен қабылданады және жолаушының жеке басын растайтын құжаттар түпнұсқасында не цифрлық құжаттар сервисін қолдана отырып, электрондық құжат нысаны негізінде жүзеге асырады. Жолаушыларды отырғызу жолаушының жеке басын куәландыратын құжатпен түпнұсқасында не цифрлық құжаттар сервисін қолдана отырып, электрондық құжат нысанында билетте көрсетілген тегі, аты, әкесінің атын тексеру арқылы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105-тармақтың</w:t>
      </w:r>
      <w:r>
        <w:rPr>
          <w:rFonts w:ascii="Times New Roman"/>
          <w:b w:val="false"/>
          <w:i w:val="false"/>
          <w:color w:val="000000"/>
          <w:sz w:val="28"/>
        </w:rPr>
        <w:t xml:space="preserve"> үшінші бөлігі мынадай редакцияда жазылсын:</w:t>
      </w:r>
    </w:p>
    <w:bookmarkStart w:name="z9" w:id="5"/>
    <w:p>
      <w:pPr>
        <w:spacing w:after="0"/>
        <w:ind w:left="0"/>
        <w:jc w:val="both"/>
      </w:pPr>
      <w:r>
        <w:rPr>
          <w:rFonts w:ascii="Times New Roman"/>
          <w:b w:val="false"/>
          <w:i w:val="false"/>
          <w:color w:val="000000"/>
          <w:sz w:val="28"/>
        </w:rPr>
        <w:t>
      "Жолаушыны рейске отырғызу жолаушының жеке басын куәландыратын құжаттың түпнұсқасында не цифрлық құжаттар сервисін қолдана отырып, электрондық құжат нысаны негізінде билетте көрсетілген тегі, аты, әкесінің атын тексере отырып,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"108. Жүргізуші рейс алдындағы және рейстен кейінгі медициналық куәландырудан рейске (ауысымға) шыққанға дейін немесе таксидегі жұмыс басталғанға дейін отыз минут бұрын және рейсті аяқтағаннан кейін және жұмыстан кейін отыз минуттан кем емес уақытта жол қағазын немесе борт журналын, сондай-ақ жеке басын куәландыратын құжатты түпнұсқасында не цифрлық құжаттар сервисін қолдана отырып, электрондық құжат нысанында көрсету бойынша өтеді.";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"139. Багаж түбіртегі жоғалған кезде, сақтауға қабылданған багаж иесіне, оның жазбаша арызы бойынша багаждың оған тиістілігі туралы дәлелдер келтіру арқылы беріледі. Бұл жағдайда багажды беру оның иесінің жеке басын растайтын құжаттарына сәйкес түпнұсқасында не цифрлық құжаттар сервисін қолдана отырып, электрондық құжат нысанында тегі, аты, әкесінің аты көрсетілген қолхат бойынша жүргізіледі.".</w:t>
      </w:r>
    </w:p>
    <w:bookmarkEnd w:id="7"/>
    <w:bookmarkStart w:name="z14" w:id="8"/>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Көлік комитеті заңнамада белгіленген тәртіппен: </w:t>
      </w:r>
    </w:p>
    <w:bookmarkEnd w:id="8"/>
    <w:bookmarkStart w:name="z15"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6" w:id="10"/>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10"/>
    <w:bookmarkStart w:name="z17"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18"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w:t>
            </w:r>
            <w:r>
              <w:br/>
            </w:r>
            <w:r>
              <w:rPr>
                <w:rFonts w:ascii="Times New Roman"/>
                <w:b w:val="false"/>
                <w:i/>
                <w:color w:val="000000"/>
                <w:sz w:val="20"/>
              </w:rPr>
              <w:t xml:space="preserve">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