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0fbb" w14:textId="c430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4 қазандағы № 493 бұйрығы. Қазақстан Республикасының Әділет министрлігінде 2021 жылғы 5 қазанда № 24633 болып тіркелді. Күші жойылды - Қазақстан Республикасы Төтенше жағдайлар министрінің м.а. 2023 жылғы 12 маусымдағы № 314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м.а. 12.06.2023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5-1 бабының</w:t>
      </w:r>
      <w:r>
        <w:rPr>
          <w:rFonts w:ascii="Times New Roman"/>
          <w:b w:val="false"/>
          <w:i w:val="false"/>
          <w:color w:val="000000"/>
          <w:sz w:val="28"/>
        </w:rPr>
        <w:t xml:space="preserve"> 6)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берілген Қазақстан Республикасы Төтенше жағдайлар министрлігінің арнаулы оқу орнында іске асырылып жатқан білім беру бағдарламаларының үлгілік оқу жоспарлары: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"6В12302 – Өрт қауіпсіздігі" білім беру бағдарламасының мынандай үлгілік оқу жоспары;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"6В12303 – Төтенше жағдайларда қорғау" білім беру бағдарламасының үлгілік оқу жоспары;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"6В12191 – Азаматтық қорғаныс күштерінің командалық тактикалық" білім беру бағдарламасының үлгілік оқу жоспары;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"6В12304 – Өрт сөндіру және авариялық-құтқару ісі" білім беру бағдарламасының үлгілік оқу жоспары;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"7М12302 – Өрт қауіпсіздігі" (ғылыми-педагогикалық бағыт) білім беру бағдарламасының үлгілік оқу жоспары;</w:t>
      </w:r>
    </w:p>
    <w:bookmarkEnd w:id="6"/>
    <w:bookmarkStart w:name="z32" w:id="7"/>
    <w:p>
      <w:pPr>
        <w:spacing w:after="0"/>
        <w:ind w:left="0"/>
        <w:jc w:val="both"/>
      </w:pPr>
      <w:r>
        <w:rPr>
          <w:rFonts w:ascii="Times New Roman"/>
          <w:b w:val="false"/>
          <w:i w:val="false"/>
          <w:color w:val="000000"/>
          <w:sz w:val="28"/>
        </w:rPr>
        <w:t>
      5-1) осы бұйрыққа 6-қосымшаға сәйкес "7М12304-төтенше жағдайларда қорғау" білім беру бағдарламасының үлгілік оқу жоспары (ғылыми-педагогикалық бағыт);</w:t>
      </w:r>
    </w:p>
    <w:bookmarkEnd w:id="7"/>
    <w:bookmarkStart w:name="z8"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"7М12303 – Өрт қауіпсіздігі" (бейіндік бағыт) білім беру бағдарламасының үлгілік оқу жоспары;</w:t>
      </w:r>
    </w:p>
    <w:bookmarkEnd w:id="8"/>
    <w:bookmarkStart w:name="z33" w:id="9"/>
    <w:p>
      <w:pPr>
        <w:spacing w:after="0"/>
        <w:ind w:left="0"/>
        <w:jc w:val="both"/>
      </w:pPr>
      <w:r>
        <w:rPr>
          <w:rFonts w:ascii="Times New Roman"/>
          <w:b w:val="false"/>
          <w:i w:val="false"/>
          <w:color w:val="000000"/>
          <w:sz w:val="28"/>
        </w:rPr>
        <w:t>
      6-1) осы бұйрыққа 8-қосымшаға сәйкес "7М12305-төтенше жағдайларда қорғау" білім беру бағдарламасының үлгілік оқу жоспары (бейіндік бағыт);</w:t>
      </w:r>
    </w:p>
    <w:bookmarkEnd w:id="9"/>
    <w:bookmarkStart w:name="z9"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"8D12302 – Өрт қауіпсіздігі" (ғылыми-педагогикалық бағыт) білім беру бағдарламасының үлгілік оқу жоспары;</w:t>
      </w:r>
    </w:p>
    <w:bookmarkEnd w:id="10"/>
    <w:bookmarkStart w:name="z34" w:id="11"/>
    <w:p>
      <w:pPr>
        <w:spacing w:after="0"/>
        <w:ind w:left="0"/>
        <w:jc w:val="both"/>
      </w:pPr>
      <w:r>
        <w:rPr>
          <w:rFonts w:ascii="Times New Roman"/>
          <w:b w:val="false"/>
          <w:i w:val="false"/>
          <w:color w:val="000000"/>
          <w:sz w:val="28"/>
        </w:rPr>
        <w:t>
      8) осы бұйрыққа 9-қосымшаға сәйкес "8D12303-өрт қауіпсіздігі" білім беру бағдарламасының үлгілік оқу жоспары (бейіндік бағыт);</w:t>
      </w:r>
    </w:p>
    <w:bookmarkEnd w:id="11"/>
    <w:bookmarkStart w:name="z35" w:id="12"/>
    <w:p>
      <w:pPr>
        <w:spacing w:after="0"/>
        <w:ind w:left="0"/>
        <w:jc w:val="both"/>
      </w:pPr>
      <w:r>
        <w:rPr>
          <w:rFonts w:ascii="Times New Roman"/>
          <w:b w:val="false"/>
          <w:i w:val="false"/>
          <w:color w:val="000000"/>
          <w:sz w:val="28"/>
        </w:rPr>
        <w:t>
      9) осы бұйрыққа 10-қосымшаға сәйкес "8D12304-төтенше жағдайларда қорғау" білім беру бағдарламасының үлгілік оқу жоспары (ғылыми-педагогикалық бағыт);</w:t>
      </w:r>
    </w:p>
    <w:bookmarkEnd w:id="12"/>
    <w:bookmarkStart w:name="z36" w:id="13"/>
    <w:p>
      <w:pPr>
        <w:spacing w:after="0"/>
        <w:ind w:left="0"/>
        <w:jc w:val="both"/>
      </w:pPr>
      <w:r>
        <w:rPr>
          <w:rFonts w:ascii="Times New Roman"/>
          <w:b w:val="false"/>
          <w:i w:val="false"/>
          <w:color w:val="000000"/>
          <w:sz w:val="28"/>
        </w:rPr>
        <w:t>
      10) осы бұйрыққа 11-қосымшаға сәйкес "8D12305-төтенше жағдайларда қорғау" білім беру бағдарламасының үлгілік оқу жоспары (бейіндік бағыт)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Төтенше жағдайлар министрінің 30.01.2023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14"/>
    <w:bookmarkStart w:name="z11"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2" w:id="1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6"/>
    <w:bookmarkStart w:name="z13" w:id="1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14"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8"/>
    <w:bookmarkStart w:name="z15" w:id="19"/>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күні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1-қосымша</w:t>
            </w:r>
          </w:p>
        </w:tc>
      </w:tr>
    </w:tbl>
    <w:bookmarkStart w:name="z17" w:id="20"/>
    <w:p>
      <w:pPr>
        <w:spacing w:after="0"/>
        <w:ind w:left="0"/>
        <w:jc w:val="left"/>
      </w:pPr>
      <w:r>
        <w:rPr>
          <w:rFonts w:ascii="Times New Roman"/>
          <w:b/>
          <w:i w:val="false"/>
          <w:color w:val="000000"/>
        </w:rPr>
        <w:t xml:space="preserve"> "6В12302 – Өрт қауіпсіздігі" білім беру  бағдарламасының үлгілік оқу жоспары</w:t>
      </w:r>
    </w:p>
    <w:bookmarkEnd w:id="20"/>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аспауы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2-қосымша</w:t>
            </w:r>
          </w:p>
        </w:tc>
      </w:tr>
    </w:tbl>
    <w:bookmarkStart w:name="z19" w:id="21"/>
    <w:p>
      <w:pPr>
        <w:spacing w:after="0"/>
        <w:ind w:left="0"/>
        <w:jc w:val="left"/>
      </w:pPr>
      <w:r>
        <w:rPr>
          <w:rFonts w:ascii="Times New Roman"/>
          <w:b/>
          <w:i w:val="false"/>
          <w:color w:val="000000"/>
        </w:rPr>
        <w:t xml:space="preserve"> "6В12303 – Төтенше жағдайларда қорғау"  білім беру бағдарламасының үлгілік оқу жоспары</w:t>
      </w:r>
    </w:p>
    <w:bookmarkEnd w:id="21"/>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аспауы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3-қосымша</w:t>
            </w:r>
          </w:p>
        </w:tc>
      </w:tr>
    </w:tbl>
    <w:bookmarkStart w:name="z21" w:id="22"/>
    <w:p>
      <w:pPr>
        <w:spacing w:after="0"/>
        <w:ind w:left="0"/>
        <w:jc w:val="left"/>
      </w:pPr>
      <w:r>
        <w:rPr>
          <w:rFonts w:ascii="Times New Roman"/>
          <w:b/>
          <w:i w:val="false"/>
          <w:color w:val="000000"/>
        </w:rPr>
        <w:t xml:space="preserve"> "6В12191 – Азаматтық қорғаныстың командалы тактикалық күштері" білім беру бағдарламасының үлгілік оқу жоспары</w:t>
      </w:r>
    </w:p>
    <w:bookmarkEnd w:id="22"/>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аспауы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4-қосымша</w:t>
            </w:r>
          </w:p>
        </w:tc>
      </w:tr>
    </w:tbl>
    <w:bookmarkStart w:name="z23" w:id="23"/>
    <w:p>
      <w:pPr>
        <w:spacing w:after="0"/>
        <w:ind w:left="0"/>
        <w:jc w:val="left"/>
      </w:pPr>
      <w:r>
        <w:rPr>
          <w:rFonts w:ascii="Times New Roman"/>
          <w:b/>
          <w:i w:val="false"/>
          <w:color w:val="000000"/>
        </w:rPr>
        <w:t xml:space="preserve"> "6В12304 – Өрт сөндіру және авариялық-құтқару ісі" білім беру бағдарламасының үлгілік оқу жоспары</w:t>
      </w:r>
    </w:p>
    <w:bookmarkEnd w:id="23"/>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мен циклдердің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циклі (ЖБП)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аспауы қажет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аспауы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(ағылшын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Әлеуметтік-саясаттану білім модулі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 циклі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240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5-қосымша</w:t>
            </w:r>
          </w:p>
        </w:tc>
      </w:tr>
    </w:tbl>
    <w:bookmarkStart w:name="z25" w:id="24"/>
    <w:p>
      <w:pPr>
        <w:spacing w:after="0"/>
        <w:ind w:left="0"/>
        <w:jc w:val="left"/>
      </w:pPr>
      <w:r>
        <w:rPr>
          <w:rFonts w:ascii="Times New Roman"/>
          <w:b/>
          <w:i w:val="false"/>
          <w:color w:val="000000"/>
        </w:rPr>
        <w:t xml:space="preserve"> "7М12302 – Өрт қауіпсіздігі" білім беру бағдарламасының  үлгілік оқу жоспары (ғылыми-педагогикалық бағыт)</w:t>
      </w:r>
    </w:p>
    <w:bookmarkEnd w:id="24"/>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 академиялық кредит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p>
            <w:pPr>
              <w:spacing w:after="20"/>
              <w:ind w:left="20"/>
              <w:jc w:val="both"/>
            </w:pPr>
            <w:r>
              <w:rPr>
                <w:rFonts w:ascii="Times New Roman"/>
                <w:b w:val="false"/>
                <w:i w:val="false"/>
                <w:color w:val="000000"/>
                <w:sz w:val="20"/>
              </w:rPr>
              <w:t>
педагогикалық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 мен тағылымдамадан өтуді қоса есептегенде магистранттың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p>
            <w:pPr>
              <w:spacing w:after="20"/>
              <w:ind w:left="20"/>
              <w:jc w:val="both"/>
            </w:pPr>
            <w:r>
              <w:rPr>
                <w:rFonts w:ascii="Times New Roman"/>
                <w:b w:val="false"/>
                <w:i w:val="false"/>
                <w:color w:val="000000"/>
                <w:sz w:val="20"/>
              </w:rPr>
              <w:t>
кредиттен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базалық және бейіндеуші пәндер циклдерінің көлемі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бекітілген Жоғары оқу орнынан кейінгі білім берудің мемлекеттік жалпыға міндетті стандартының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және көрсетілген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(нормативтік құқықтық актілерді мемлекеттік тіркеу тізілімінде тіркелген № 28916).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5-1 қосымша</w:t>
            </w:r>
          </w:p>
        </w:tc>
      </w:tr>
    </w:tbl>
    <w:bookmarkStart w:name="z40" w:id="25"/>
    <w:p>
      <w:pPr>
        <w:spacing w:after="0"/>
        <w:ind w:left="0"/>
        <w:jc w:val="left"/>
      </w:pPr>
      <w:r>
        <w:rPr>
          <w:rFonts w:ascii="Times New Roman"/>
          <w:b/>
          <w:i w:val="false"/>
          <w:color w:val="000000"/>
        </w:rPr>
        <w:t xml:space="preserve"> "7М12304 – Төтенше жағдайларда қорғау" білім беру бағдарламасының үлгілік оқу жоспары (ғылыми-педагогикалық бағыт)</w:t>
      </w:r>
    </w:p>
    <w:bookmarkEnd w:id="25"/>
    <w:p>
      <w:pPr>
        <w:spacing w:after="0"/>
        <w:ind w:left="0"/>
        <w:jc w:val="both"/>
      </w:pPr>
      <w:r>
        <w:rPr>
          <w:rFonts w:ascii="Times New Roman"/>
          <w:b w:val="false"/>
          <w:i w:val="false"/>
          <w:color w:val="ff0000"/>
          <w:sz w:val="28"/>
        </w:rPr>
        <w:t xml:space="preserve">
      Ескерту. Бұйрық 5-1-қосымшамен толықтырылды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 академиялық кредит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p>
            <w:pPr>
              <w:spacing w:after="20"/>
              <w:ind w:left="20"/>
              <w:jc w:val="both"/>
            </w:pPr>
            <w:r>
              <w:rPr>
                <w:rFonts w:ascii="Times New Roman"/>
                <w:b w:val="false"/>
                <w:i w:val="false"/>
                <w:color w:val="000000"/>
                <w:sz w:val="20"/>
              </w:rPr>
              <w:t>
педагогикалық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диссертацияның орындалуы мен тағылымдамадан өтуді қоса есептегенде магистранттың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диссертацияны ресімдеу және қорғау (МДРҚ)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120</w:t>
            </w:r>
          </w:p>
          <w:p>
            <w:pPr>
              <w:spacing w:after="20"/>
              <w:ind w:left="20"/>
              <w:jc w:val="both"/>
            </w:pPr>
            <w:r>
              <w:rPr>
                <w:rFonts w:ascii="Times New Roman"/>
                <w:b w:val="false"/>
                <w:i w:val="false"/>
                <w:color w:val="000000"/>
                <w:sz w:val="20"/>
              </w:rPr>
              <w:t>
кредиттен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базалық және бейіндеуші пәндер циклдерінің көлемі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бекітілген Жоғары оқу орнынан кейінгі білім берудің мемлекеттік жалпыға міндетті стандартының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және көрсетілген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(нормативтік құқықтық актілерді мемлекеттік тіркеу тізілімінде тіркелген № 28916).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6-қосымша</w:t>
            </w:r>
          </w:p>
        </w:tc>
      </w:tr>
    </w:tbl>
    <w:bookmarkStart w:name="z28" w:id="26"/>
    <w:p>
      <w:pPr>
        <w:spacing w:after="0"/>
        <w:ind w:left="0"/>
        <w:jc w:val="left"/>
      </w:pPr>
      <w:r>
        <w:rPr>
          <w:rFonts w:ascii="Times New Roman"/>
          <w:b/>
          <w:i w:val="false"/>
          <w:color w:val="000000"/>
        </w:rPr>
        <w:t xml:space="preserve"> "7М12303 – Өрт қауіпсіздігі" білім беру бағдарламасының  үлгілік оқу жоспары (бейінді бағыт)</w:t>
      </w:r>
    </w:p>
    <w:bookmarkEnd w:id="26"/>
    <w:p>
      <w:pPr>
        <w:spacing w:after="0"/>
        <w:ind w:left="0"/>
        <w:jc w:val="both"/>
      </w:pPr>
      <w:r>
        <w:rPr>
          <w:rFonts w:ascii="Times New Roman"/>
          <w:b w:val="false"/>
          <w:i w:val="false"/>
          <w:color w:val="ff0000"/>
          <w:sz w:val="28"/>
        </w:rPr>
        <w:t xml:space="preserve">
      Ескерту. 7-қосымша жаңа редакцияда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p>
            <w:pPr>
              <w:spacing w:after="20"/>
              <w:ind w:left="20"/>
              <w:jc w:val="both"/>
            </w:pPr>
            <w:r>
              <w:rPr>
                <w:rFonts w:ascii="Times New Roman"/>
                <w:b w:val="false"/>
                <w:i w:val="false"/>
                <w:color w:val="000000"/>
                <w:sz w:val="20"/>
              </w:rPr>
              <w:t>
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w:t>
            </w:r>
          </w:p>
          <w:p>
            <w:pPr>
              <w:spacing w:after="20"/>
              <w:ind w:left="20"/>
              <w:jc w:val="both"/>
            </w:pPr>
            <w:r>
              <w:rPr>
                <w:rFonts w:ascii="Times New Roman"/>
                <w:b w:val="false"/>
                <w:i w:val="false"/>
                <w:color w:val="000000"/>
                <w:sz w:val="20"/>
              </w:rPr>
              <w:t>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аспауы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жобаның орындалуын қоса есептегенде магистранттың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кредиттен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p>
            <w:pPr>
              <w:spacing w:after="20"/>
              <w:ind w:left="20"/>
              <w:jc w:val="both"/>
            </w:pPr>
            <w:r>
              <w:rPr>
                <w:rFonts w:ascii="Times New Roman"/>
                <w:b w:val="false"/>
                <w:i w:val="false"/>
                <w:color w:val="000000"/>
                <w:sz w:val="20"/>
              </w:rPr>
              <w:t>
кредиттен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базалық және бейіндеуші пәндер циклдерінің көлемі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бұйрығымен бекітілген Жоғары оқу орнынан кейінгі білім берудің мемлекеттік жалпыға міндетті стандартының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және көрсетілген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(нормативтік құқықтық актілерді мемлекеттік тіркеу тізілімінде № 28916 тіркелген).</w:t>
      </w:r>
    </w:p>
    <w:p>
      <w:pPr>
        <w:spacing w:after="0"/>
        <w:ind w:left="0"/>
        <w:jc w:val="both"/>
      </w:pPr>
      <w:r>
        <w:rPr>
          <w:rFonts w:ascii="Times New Roman"/>
          <w:b w:val="false"/>
          <w:i w:val="false"/>
          <w:color w:val="000000"/>
          <w:sz w:val="28"/>
        </w:rPr>
        <w:t xml:space="preserve">
      Бұл ретте, оқу мерзімі Қазақстан Республикасы Төтенше жағдайлар министрінің 2021 жылғы 20 тамыздағы № 411 бұйрығымен бекітілген Қазақстан Республикасы Төтенше жағдайлар министрлігінің арнаулы оқу орнында іске асырылатын білім беру бағдарламаларының </w:t>
      </w:r>
      <w:r>
        <w:rPr>
          <w:rFonts w:ascii="Times New Roman"/>
          <w:b w:val="false"/>
          <w:i w:val="false"/>
          <w:color w:val="000000"/>
          <w:sz w:val="28"/>
        </w:rPr>
        <w:t>тізбесінде</w:t>
      </w:r>
      <w:r>
        <w:rPr>
          <w:rFonts w:ascii="Times New Roman"/>
          <w:b w:val="false"/>
          <w:i w:val="false"/>
          <w:color w:val="000000"/>
          <w:sz w:val="28"/>
        </w:rPr>
        <w:t xml:space="preserve"> көзделген жоғары білімнің білім беру бағдарламаларын меңгерген адамдар үшін 1 жыл көзделген (нормативтік құқықтық актілерді мемлекеттік тіркеу тізілімінде № 24092 тіркелген).</w:t>
      </w:r>
    </w:p>
    <w:p>
      <w:pPr>
        <w:spacing w:after="0"/>
        <w:ind w:left="0"/>
        <w:jc w:val="both"/>
      </w:pPr>
      <w:r>
        <w:rPr>
          <w:rFonts w:ascii="Times New Roman"/>
          <w:b w:val="false"/>
          <w:i w:val="false"/>
          <w:color w:val="000000"/>
          <w:sz w:val="28"/>
        </w:rPr>
        <w:t>
      Оқу мерзімі 1,5 жыл жоғары білім берудің басқа білім беру бағдарламаларын меңгерген адамдар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6-1 қосымша</w:t>
            </w:r>
          </w:p>
        </w:tc>
      </w:tr>
    </w:tbl>
    <w:bookmarkStart w:name="z39" w:id="27"/>
    <w:p>
      <w:pPr>
        <w:spacing w:after="0"/>
        <w:ind w:left="0"/>
        <w:jc w:val="left"/>
      </w:pPr>
      <w:r>
        <w:rPr>
          <w:rFonts w:ascii="Times New Roman"/>
          <w:b/>
          <w:i w:val="false"/>
          <w:color w:val="000000"/>
        </w:rPr>
        <w:t xml:space="preserve"> "7М12305 – Төтенше жағдайларда қорғау" білім беру бағдарламасының үлгілік оқу жоспары (бейінді бағыт)</w:t>
      </w:r>
    </w:p>
    <w:bookmarkEnd w:id="27"/>
    <w:p>
      <w:pPr>
        <w:spacing w:after="0"/>
        <w:ind w:left="0"/>
        <w:jc w:val="both"/>
      </w:pPr>
      <w:r>
        <w:rPr>
          <w:rFonts w:ascii="Times New Roman"/>
          <w:b w:val="false"/>
          <w:i w:val="false"/>
          <w:color w:val="ff0000"/>
          <w:sz w:val="28"/>
        </w:rPr>
        <w:t xml:space="preserve">
      Ескерту. Бұйрық 6-1-қосымшамен толықтырылды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 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w:t>
            </w:r>
          </w:p>
          <w:p>
            <w:pPr>
              <w:spacing w:after="20"/>
              <w:ind w:left="20"/>
              <w:jc w:val="both"/>
            </w:pPr>
            <w:r>
              <w:rPr>
                <w:rFonts w:ascii="Times New Roman"/>
                <w:b w:val="false"/>
                <w:i w:val="false"/>
                <w:color w:val="000000"/>
                <w:sz w:val="20"/>
              </w:rPr>
              <w:t>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13аспауы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аспауы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жобаның орындалуын қоса есептегенде магистранттың эксперименттік-зерттеу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мемлекеттік емтихан (КМЕ)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 жобаны ресімдеу және қорғау (МЖРҚ)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кредиттен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w:t>
            </w:r>
          </w:p>
          <w:p>
            <w:pPr>
              <w:spacing w:after="20"/>
              <w:ind w:left="20"/>
              <w:jc w:val="both"/>
            </w:pPr>
            <w:r>
              <w:rPr>
                <w:rFonts w:ascii="Times New Roman"/>
                <w:b w:val="false"/>
                <w:i w:val="false"/>
                <w:color w:val="000000"/>
                <w:sz w:val="20"/>
              </w:rPr>
              <w:t>
кредиттен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базалық және бейіндеуші циклдердің көлемі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шiлдедегi № 2 бұйрығымен бекітілген Жоғары оқу орнынан кейінгі білім берудің мемлекеттік жалпыға міндетті стандартының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және көрсетілген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бекітілді (Нормативтік құқықтық актілерді мемлекеттік тіркеу тізілімінде № 28916 болып тіркелген).</w:t>
      </w:r>
    </w:p>
    <w:p>
      <w:pPr>
        <w:spacing w:after="0"/>
        <w:ind w:left="0"/>
        <w:jc w:val="both"/>
      </w:pPr>
      <w:r>
        <w:rPr>
          <w:rFonts w:ascii="Times New Roman"/>
          <w:b w:val="false"/>
          <w:i w:val="false"/>
          <w:color w:val="000000"/>
          <w:sz w:val="28"/>
        </w:rPr>
        <w:t xml:space="preserve">
      Бұл ретте Қазақстан Республикасы Төтенше жағдайлар министрінің 2021 жылғы 20 тамыздағы № 411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Төтенше жағдайлар министрлігінің арнаулы оқу орнында іске асырылатын білім беру бағдарламаларының тізбесінде көзделген жоғары білімнің білім беру бағдарламаларын меңгерген адамдар үшін оқу мерзімі 1 жыл болып көзделген.</w:t>
      </w:r>
    </w:p>
    <w:p>
      <w:pPr>
        <w:spacing w:after="0"/>
        <w:ind w:left="0"/>
        <w:jc w:val="both"/>
      </w:pPr>
      <w:r>
        <w:rPr>
          <w:rFonts w:ascii="Times New Roman"/>
          <w:b w:val="false"/>
          <w:i w:val="false"/>
          <w:color w:val="000000"/>
          <w:sz w:val="28"/>
        </w:rPr>
        <w:t>
      Оқу мерзімі 1,5 жыл өзге жоғары білім беру бағдарламаларын меңгерген тұлғалар үшін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4 қазандағы </w:t>
            </w:r>
            <w:r>
              <w:br/>
            </w:r>
            <w:r>
              <w:rPr>
                <w:rFonts w:ascii="Times New Roman"/>
                <w:b w:val="false"/>
                <w:i w:val="false"/>
                <w:color w:val="000000"/>
                <w:sz w:val="20"/>
              </w:rPr>
              <w:t xml:space="preserve">№ 493 бұйрығына </w:t>
            </w:r>
            <w:r>
              <w:br/>
            </w:r>
            <w:r>
              <w:rPr>
                <w:rFonts w:ascii="Times New Roman"/>
                <w:b w:val="false"/>
                <w:i w:val="false"/>
                <w:color w:val="000000"/>
                <w:sz w:val="20"/>
              </w:rPr>
              <w:t>7-қосымша</w:t>
            </w:r>
          </w:p>
        </w:tc>
      </w:tr>
    </w:tbl>
    <w:bookmarkStart w:name="z31" w:id="28"/>
    <w:p>
      <w:pPr>
        <w:spacing w:after="0"/>
        <w:ind w:left="0"/>
        <w:jc w:val="left"/>
      </w:pPr>
      <w:r>
        <w:rPr>
          <w:rFonts w:ascii="Times New Roman"/>
          <w:b/>
          <w:i w:val="false"/>
          <w:color w:val="000000"/>
        </w:rPr>
        <w:t xml:space="preserve"> "8D12302 - Өрт қауіпсіздігі" білім беру бағдарламасының үлгілік оқу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кредит бойынша,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p>
            <w:pPr>
              <w:spacing w:after="20"/>
              <w:ind w:left="20"/>
              <w:jc w:val="both"/>
            </w:pPr>
            <w:r>
              <w:rPr>
                <w:rFonts w:ascii="Times New Roman"/>
                <w:b w:val="false"/>
                <w:i w:val="false"/>
                <w:color w:val="000000"/>
                <w:sz w:val="20"/>
              </w:rPr>
              <w:t>
педагогикалық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w:t>
            </w:r>
          </w:p>
          <w:p>
            <w:pPr>
              <w:spacing w:after="20"/>
              <w:ind w:left="20"/>
              <w:jc w:val="both"/>
            </w:pPr>
            <w:r>
              <w:rPr>
                <w:rFonts w:ascii="Times New Roman"/>
                <w:b w:val="false"/>
                <w:i w:val="false"/>
                <w:color w:val="000000"/>
                <w:sz w:val="20"/>
              </w:rPr>
              <w:t>
зерттеу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магистрлік диссертацияны орындауды қамтитын магистранттың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жазу және қорғау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 кредит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8-қосымша</w:t>
            </w:r>
          </w:p>
        </w:tc>
      </w:tr>
    </w:tbl>
    <w:bookmarkStart w:name="z42" w:id="29"/>
    <w:p>
      <w:pPr>
        <w:spacing w:after="0"/>
        <w:ind w:left="0"/>
        <w:jc w:val="left"/>
      </w:pPr>
      <w:r>
        <w:rPr>
          <w:rFonts w:ascii="Times New Roman"/>
          <w:b/>
          <w:i w:val="false"/>
          <w:color w:val="000000"/>
        </w:rPr>
        <w:t xml:space="preserve"> "8D12303 - Өрт қауіпсіздігі" білім беру бағдарламасының  үлгілік оқу жоспары (бейінді бағыт)</w:t>
      </w:r>
    </w:p>
    <w:bookmarkEnd w:id="29"/>
    <w:p>
      <w:pPr>
        <w:spacing w:after="0"/>
        <w:ind w:left="0"/>
        <w:jc w:val="both"/>
      </w:pPr>
      <w:r>
        <w:rPr>
          <w:rFonts w:ascii="Times New Roman"/>
          <w:b w:val="false"/>
          <w:i w:val="false"/>
          <w:color w:val="ff0000"/>
          <w:sz w:val="28"/>
        </w:rPr>
        <w:t xml:space="preserve">
      Ескерту. Бұйрық 8-қосымшамен толықтырылды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 өндірістік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 (ДЭЗЖ)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w:t>
            </w:r>
          </w:p>
          <w:p>
            <w:pPr>
              <w:spacing w:after="20"/>
              <w:ind w:left="20"/>
              <w:jc w:val="both"/>
            </w:pPr>
            <w:r>
              <w:rPr>
                <w:rFonts w:ascii="Times New Roman"/>
                <w:b w:val="false"/>
                <w:i w:val="false"/>
                <w:color w:val="000000"/>
                <w:sz w:val="20"/>
              </w:rPr>
              <w:t>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2021 жылғы</w:t>
            </w:r>
            <w:r>
              <w:br/>
            </w:r>
            <w:r>
              <w:rPr>
                <w:rFonts w:ascii="Times New Roman"/>
                <w:b w:val="false"/>
                <w:i w:val="false"/>
                <w:color w:val="000000"/>
                <w:sz w:val="20"/>
              </w:rPr>
              <w:t>4 қазандағы № 493 бұйрығына</w:t>
            </w:r>
            <w:r>
              <w:br/>
            </w:r>
            <w:r>
              <w:rPr>
                <w:rFonts w:ascii="Times New Roman"/>
                <w:b w:val="false"/>
                <w:i w:val="false"/>
                <w:color w:val="000000"/>
                <w:sz w:val="20"/>
              </w:rPr>
              <w:t>9-қосымша</w:t>
            </w:r>
          </w:p>
        </w:tc>
      </w:tr>
    </w:tbl>
    <w:bookmarkStart w:name="z43" w:id="30"/>
    <w:p>
      <w:pPr>
        <w:spacing w:after="0"/>
        <w:ind w:left="0"/>
        <w:jc w:val="left"/>
      </w:pPr>
      <w:r>
        <w:rPr>
          <w:rFonts w:ascii="Times New Roman"/>
          <w:b/>
          <w:i w:val="false"/>
          <w:color w:val="000000"/>
        </w:rPr>
        <w:t xml:space="preserve"> "8D12304 - Төтенше жағдайларда қорғау" білім беру бағдарламасының үлгілік оқу жоспары (ғылыми-педагогикалық бағыт)</w:t>
      </w:r>
    </w:p>
    <w:bookmarkEnd w:id="30"/>
    <w:p>
      <w:pPr>
        <w:spacing w:after="0"/>
        <w:ind w:left="0"/>
        <w:jc w:val="both"/>
      </w:pPr>
      <w:r>
        <w:rPr>
          <w:rFonts w:ascii="Times New Roman"/>
          <w:b w:val="false"/>
          <w:i w:val="false"/>
          <w:color w:val="ff0000"/>
          <w:sz w:val="28"/>
        </w:rPr>
        <w:t xml:space="preserve">
      Ескерту. Бұйрық 9-қосымшамен толықтырылды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 педагогикалық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 зерттеу практикасы.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ғылыми-зерттеу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 кредиттен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4 қазандағы</w:t>
            </w:r>
            <w:r>
              <w:br/>
            </w:r>
            <w:r>
              <w:rPr>
                <w:rFonts w:ascii="Times New Roman"/>
                <w:b w:val="false"/>
                <w:i w:val="false"/>
                <w:color w:val="000000"/>
                <w:sz w:val="20"/>
              </w:rPr>
              <w:t>№ 493 бұйрығына</w:t>
            </w:r>
            <w:r>
              <w:br/>
            </w:r>
            <w:r>
              <w:rPr>
                <w:rFonts w:ascii="Times New Roman"/>
                <w:b w:val="false"/>
                <w:i w:val="false"/>
                <w:color w:val="000000"/>
                <w:sz w:val="20"/>
              </w:rPr>
              <w:t>10-қосымша</w:t>
            </w:r>
          </w:p>
        </w:tc>
      </w:tr>
    </w:tbl>
    <w:bookmarkStart w:name="z46" w:id="31"/>
    <w:p>
      <w:pPr>
        <w:spacing w:after="0"/>
        <w:ind w:left="0"/>
        <w:jc w:val="left"/>
      </w:pPr>
      <w:r>
        <w:rPr>
          <w:rFonts w:ascii="Times New Roman"/>
          <w:b/>
          <w:i w:val="false"/>
          <w:color w:val="000000"/>
        </w:rPr>
        <w:t xml:space="preserve"> "8D12305 - Төтенше жағдайларда қорғау" білім беру бағдарламасының үлгілік оқу жоспары (бейіндік бағыт)</w:t>
      </w:r>
    </w:p>
    <w:bookmarkEnd w:id="31"/>
    <w:p>
      <w:pPr>
        <w:spacing w:after="0"/>
        <w:ind w:left="0"/>
        <w:jc w:val="both"/>
      </w:pPr>
      <w:r>
        <w:rPr>
          <w:rFonts w:ascii="Times New Roman"/>
          <w:b w:val="false"/>
          <w:i w:val="false"/>
          <w:color w:val="ff0000"/>
          <w:sz w:val="28"/>
        </w:rPr>
        <w:t xml:space="preserve">
      Ескерту. Бұйрық 10-қосымшамен толықтырылды - ҚР Төтенше жағдайлар министрінің 30.01.2023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циклдерінің және қызмет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кредит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 (БП):</w:t>
            </w:r>
          </w:p>
          <w:p>
            <w:pPr>
              <w:spacing w:after="20"/>
              <w:ind w:left="20"/>
              <w:jc w:val="both"/>
            </w:pPr>
            <w:r>
              <w:rPr>
                <w:rFonts w:ascii="Times New Roman"/>
                <w:b w:val="false"/>
                <w:i w:val="false"/>
                <w:color w:val="000000"/>
                <w:sz w:val="20"/>
              </w:rPr>
              <w:t>
жоғары оқу орны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Бейіндеуші пәндер циклі (БП):</w:t>
            </w:r>
          </w:p>
          <w:p>
            <w:pPr>
              <w:spacing w:after="20"/>
              <w:ind w:left="20"/>
              <w:jc w:val="both"/>
            </w:pPr>
            <w:r>
              <w:rPr>
                <w:rFonts w:ascii="Times New Roman"/>
                <w:b w:val="false"/>
                <w:i w:val="false"/>
                <w:color w:val="000000"/>
                <w:sz w:val="20"/>
              </w:rPr>
              <w:t>
жоғары оқу орны компоненті өндірістік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эксперименттік-зерттеу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өтуді және докторлық диссертацияны орындауды қамтитын докторанттың эксперименттік-зерттеу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 (ОҚТ)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жазу және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180 кредиттен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