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68e7b" w14:textId="8d68e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24 қыркүйектегі № 507 бұйрығы. Қазақстан Республикасының Әділет министрлігінде 2021 жылғы 27 қыркүйекте № 24515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күшін жою көзделген - ҚР Өнеркәсіп және құрылыс министрінің м.а. 10.04.2026 </w:t>
      </w:r>
      <w:r>
        <w:rPr>
          <w:rFonts w:ascii="Times New Roman"/>
          <w:b w:val="false"/>
          <w:i w:val="false"/>
          <w:color w:val="ff0000"/>
          <w:sz w:val="28"/>
        </w:rPr>
        <w:t>№ 162</w:t>
      </w:r>
      <w:r>
        <w:rPr>
          <w:rFonts w:ascii="Times New Roman"/>
          <w:b w:val="false"/>
          <w:i w:val="false"/>
          <w:color w:val="ff0000"/>
          <w:sz w:val="28"/>
        </w:rPr>
        <w:t xml:space="preserve"> (01.07.2026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 бекіту туралы" Қазақстан Республикасы Ұлттық экономика министрінің 2015 жылғы 2 сәуірдегі № 304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10632 болып тіркелген)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"16.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сондай-ақ, Азаматтық кодекстің </w:t>
      </w:r>
      <w:r>
        <w:rPr>
          <w:rFonts w:ascii="Times New Roman"/>
          <w:b w:val="false"/>
          <w:i w:val="false"/>
          <w:color w:val="000000"/>
          <w:sz w:val="28"/>
        </w:rPr>
        <w:t>655-бабының</w:t>
      </w:r>
      <w:r>
        <w:rPr>
          <w:rFonts w:ascii="Times New Roman"/>
          <w:b w:val="false"/>
          <w:i w:val="false"/>
          <w:color w:val="000000"/>
          <w:sz w:val="28"/>
        </w:rPr>
        <w:t xml:space="preserve"> 3-тармағына (Ерекше бөлім) сәйкес жобалау шешімдерін өзгертпей, сметаны қайта қарауды жүргізу туралы мердігер өтініш жасаған кезде құрылыс ресурстары құнының ұлғаюы себебінен бұрын бекітілген жобалау-сметалық құжаттаманың құны кемінде он пайызға елеулі түрде ұлғайған кезде түзетілуге жатады.</w:t>
      </w:r>
    </w:p>
    <w:bookmarkEnd w:id="3"/>
    <w:bookmarkStart w:name="z6" w:id="4"/>
    <w:p>
      <w:pPr>
        <w:spacing w:after="0"/>
        <w:ind w:left="0"/>
        <w:jc w:val="both"/>
      </w:pPr>
      <w:r>
        <w:rPr>
          <w:rFonts w:ascii="Times New Roman"/>
          <w:b w:val="false"/>
          <w:i w:val="false"/>
          <w:color w:val="000000"/>
          <w:sz w:val="28"/>
        </w:rPr>
        <w:t xml:space="preserve">
      Қаржыландыру көздеріне қарамастан, жаңа ғимараттар мен құрылыстарды,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жүргізілетін бюджеттік инвестициялық жобалар бойынша ведомстводан тыс кешенді сараптама жобалау шешімдерін өзгертпей, құрылыс құнын түзету кезінде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10722 болып тіркелген Ішкі мемлекеттік аудит жөніндегі уәкілетті органның актісі негізінде жүргізіледі. </w:t>
      </w:r>
    </w:p>
    <w:bookmarkEnd w:id="4"/>
    <w:bookmarkStart w:name="z7" w:id="5"/>
    <w:p>
      <w:pPr>
        <w:spacing w:after="0"/>
        <w:ind w:left="0"/>
        <w:jc w:val="both"/>
      </w:pPr>
      <w:r>
        <w:rPr>
          <w:rFonts w:ascii="Times New Roman"/>
          <w:b w:val="false"/>
          <w:i w:val="false"/>
          <w:color w:val="000000"/>
          <w:sz w:val="28"/>
        </w:rPr>
        <w:t>
      Егер ведомстводан тыс кешенді сараптама жүргізу барысында құрылыстың бұрын бекітілген құнын ұлғайту он пайыздан кем болатыны анықталса, онда мемлекеттік сараптама ұйымы немесе аккредиттелген сараптама ұйымы теріс қорытынды береді.".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1"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2"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Индустрия және инфрақұрылымдық</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