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5a99" w14:textId="65a5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Қалдықтарды басқару саласындағы кәсіпкерлік субъектілерінің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17 қыркүйектегі № 380 бұйрығы. Қазақстан Республикасының Әділет министрлігінде 2021 жылғы 24 қыркүйекте № 24493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Қалдықтарды басқару саласындағы кәсіпкерлік субъектілерінің тізілімін жүргізу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ресми жарияланғаннан кейін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r>
              <w:br/>
            </w:r>
            <w:r>
              <w:rPr>
                <w:rFonts w:ascii="Times New Roman"/>
                <w:b w:val="false"/>
                <w:i/>
                <w:color w:val="000000"/>
                <w:sz w:val="20"/>
              </w:rPr>
              <w:t xml:space="preserve">геология және табиғи ресурстар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министрдің м.а</w:t>
            </w:r>
            <w:r>
              <w:br/>
            </w:r>
            <w:r>
              <w:rPr>
                <w:rFonts w:ascii="Times New Roman"/>
                <w:b w:val="false"/>
                <w:i w:val="false"/>
                <w:color w:val="000000"/>
                <w:sz w:val="20"/>
              </w:rPr>
              <w:t>2021 жылғы 17 қыркүйектегі</w:t>
            </w:r>
            <w:r>
              <w:br/>
            </w:r>
            <w:r>
              <w:rPr>
                <w:rFonts w:ascii="Times New Roman"/>
                <w:b w:val="false"/>
                <w:i w:val="false"/>
                <w:color w:val="000000"/>
                <w:sz w:val="20"/>
              </w:rPr>
              <w:t>№ 380 бұйрығымен бекітілген</w:t>
            </w:r>
          </w:p>
        </w:tc>
      </w:tr>
    </w:tbl>
    <w:bookmarkStart w:name="z20" w:id="8"/>
    <w:p>
      <w:pPr>
        <w:spacing w:after="0"/>
        <w:ind w:left="0"/>
        <w:jc w:val="left"/>
      </w:pPr>
      <w:r>
        <w:rPr>
          <w:rFonts w:ascii="Times New Roman"/>
          <w:b/>
          <w:i w:val="false"/>
          <w:color w:val="000000"/>
        </w:rPr>
        <w:t xml:space="preserve"> Қалдықтарды басқару саласындағы кәсіпкерлік субъектілерінің тізілімін жүргізу қағидалары</w:t>
      </w:r>
    </w:p>
    <w:bookmarkEnd w:id="8"/>
    <w:bookmarkStart w:name="z21"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Қалдықтарды басқару саласындағы кәсіпкерлік субъектілерінің тізілімін жүргізу қағидалары (бұдан әрі – Қағидалар) Қазақстан Республикасының Экология кодексінің (бұдан әрі – Кодекс) 337-бабының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қалдықтарды жинау, сұрыптау және (немесе) тасу, қауіпті емес қалдықтарды қалпына келтіру және (немесе) құрту жөніндегі кәсіпкерлік субъектілерінің субъектілері (бұдан әрі - кәсіпкерлік субъектілері) тізілімін жүргізу тәртібін белгілейді.</w:t>
      </w:r>
    </w:p>
    <w:bookmarkEnd w:id="10"/>
    <w:bookmarkStart w:name="z23" w:id="11"/>
    <w:p>
      <w:pPr>
        <w:spacing w:after="0"/>
        <w:ind w:left="0"/>
        <w:jc w:val="both"/>
      </w:pPr>
      <w:r>
        <w:rPr>
          <w:rFonts w:ascii="Times New Roman"/>
          <w:b w:val="false"/>
          <w:i w:val="false"/>
          <w:color w:val="000000"/>
          <w:sz w:val="28"/>
        </w:rPr>
        <w:t xml:space="preserve">
      2. Қоршаған ортаны қорғау саласындағы уәкілетті Кәсіпкерлік субъектілерден хабарламаларды қабылдауды жүзеге асырады,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рұқсаттар мен хабарламалардың мемлекеттік электрондық тізілімін (бұдан әрі - кәсіпкерлік субъектілерінің тізілімі) қалыптастырады және жүргізеді.</w:t>
      </w:r>
    </w:p>
    <w:bookmarkEnd w:id="11"/>
    <w:bookmarkStart w:name="z24" w:id="12"/>
    <w:p>
      <w:pPr>
        <w:spacing w:after="0"/>
        <w:ind w:left="0"/>
        <w:jc w:val="both"/>
      </w:pPr>
      <w:r>
        <w:rPr>
          <w:rFonts w:ascii="Times New Roman"/>
          <w:b w:val="false"/>
          <w:i w:val="false"/>
          <w:color w:val="000000"/>
          <w:sz w:val="28"/>
        </w:rPr>
        <w:t xml:space="preserve">
      3. Кодекстің 337-бабының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қоршаған ортаны қорғау саласындағы уәкілетті органды хабардар етпестен, қалдықтарды жинау, сұрыптау және (немесе) тасу, қауіпті емес қалдықтарды қалпына келтіру және (немесе) құрту жөніндегі кәсіпкерлік қызметті жүзеге асыруға тыйым салынады.</w:t>
      </w:r>
    </w:p>
    <w:bookmarkEnd w:id="12"/>
    <w:bookmarkStart w:name="z25" w:id="13"/>
    <w:p>
      <w:pPr>
        <w:spacing w:after="0"/>
        <w:ind w:left="0"/>
        <w:jc w:val="both"/>
      </w:pPr>
      <w:r>
        <w:rPr>
          <w:rFonts w:ascii="Times New Roman"/>
          <w:b w:val="false"/>
          <w:i w:val="false"/>
          <w:color w:val="000000"/>
          <w:sz w:val="28"/>
        </w:rPr>
        <w:t>
      4. Қағидалардың осы талаптары қалдықтарды түзушілер болып табылатын кәсіпкерлік субъектілеріне қалдықтарды жинағанға дейін олар түзілген жерде меншікті қалдықтарды жинақтау және сұрыптау бөлігінде қолданылмайды.</w:t>
      </w:r>
    </w:p>
    <w:bookmarkEnd w:id="13"/>
    <w:bookmarkStart w:name="z26" w:id="14"/>
    <w:p>
      <w:pPr>
        <w:spacing w:after="0"/>
        <w:ind w:left="0"/>
        <w:jc w:val="left"/>
      </w:pPr>
      <w:r>
        <w:rPr>
          <w:rFonts w:ascii="Times New Roman"/>
          <w:b/>
          <w:i w:val="false"/>
          <w:color w:val="000000"/>
        </w:rPr>
        <w:t xml:space="preserve"> 2-тарау. Кәсіпкерлік субъектілерінің тізілімін жүргізу тәртібі</w:t>
      </w:r>
    </w:p>
    <w:bookmarkEnd w:id="14"/>
    <w:bookmarkStart w:name="z27" w:id="15"/>
    <w:p>
      <w:pPr>
        <w:spacing w:after="0"/>
        <w:ind w:left="0"/>
        <w:jc w:val="both"/>
      </w:pPr>
      <w:r>
        <w:rPr>
          <w:rFonts w:ascii="Times New Roman"/>
          <w:b w:val="false"/>
          <w:i w:val="false"/>
          <w:color w:val="000000"/>
          <w:sz w:val="28"/>
        </w:rPr>
        <w:t>
      5. Кәсіпкерлік субъектілерінің тізілімін жүргізуді қоршаған ортаны қорғау саласындағы уәкілетті орган жүзеге асырады.</w:t>
      </w:r>
    </w:p>
    <w:bookmarkEnd w:id="15"/>
    <w:bookmarkStart w:name="z28" w:id="16"/>
    <w:p>
      <w:pPr>
        <w:spacing w:after="0"/>
        <w:ind w:left="0"/>
        <w:jc w:val="both"/>
      </w:pPr>
      <w:r>
        <w:rPr>
          <w:rFonts w:ascii="Times New Roman"/>
          <w:b w:val="false"/>
          <w:i w:val="false"/>
          <w:color w:val="000000"/>
          <w:sz w:val="28"/>
        </w:rPr>
        <w:t xml:space="preserve">
      6. Кодекстің 337-бабының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Кәсіпкерлік субъектілері қоршаған ортаны қорғау саласындағы уәкілетті органға қалдықтарды жинау, сұрыптау және (немесе) тасу, қауіпті емес қалдықтарды қалпына келтіру және (немесе) құрту жөніндегі қызметтің бастау немесе тоқтату туралы хабарлама беруге міндетті. </w:t>
      </w:r>
    </w:p>
    <w:bookmarkEnd w:id="16"/>
    <w:bookmarkStart w:name="z29" w:id="17"/>
    <w:p>
      <w:pPr>
        <w:spacing w:after="0"/>
        <w:ind w:left="0"/>
        <w:jc w:val="both"/>
      </w:pPr>
      <w:r>
        <w:rPr>
          <w:rFonts w:ascii="Times New Roman"/>
          <w:b w:val="false"/>
          <w:i w:val="false"/>
          <w:color w:val="000000"/>
          <w:sz w:val="28"/>
        </w:rPr>
        <w:t xml:space="preserve">
      7. Хабарлама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10194) сәйкес беріледі.</w:t>
      </w:r>
    </w:p>
    <w:bookmarkEnd w:id="17"/>
    <w:bookmarkStart w:name="z30" w:id="18"/>
    <w:p>
      <w:pPr>
        <w:spacing w:after="0"/>
        <w:ind w:left="0"/>
        <w:jc w:val="both"/>
      </w:pPr>
      <w:r>
        <w:rPr>
          <w:rFonts w:ascii="Times New Roman"/>
          <w:b w:val="false"/>
          <w:i w:val="false"/>
          <w:color w:val="000000"/>
          <w:sz w:val="28"/>
        </w:rPr>
        <w:t xml:space="preserve">
      8. Кодекстің </w:t>
      </w:r>
      <w:r>
        <w:rPr>
          <w:rFonts w:ascii="Times New Roman"/>
          <w:b w:val="false"/>
          <w:i w:val="false"/>
          <w:color w:val="000000"/>
          <w:sz w:val="28"/>
        </w:rPr>
        <w:t>337-бабының</w:t>
      </w:r>
      <w:r>
        <w:rPr>
          <w:rFonts w:ascii="Times New Roman"/>
          <w:b w:val="false"/>
          <w:i w:val="false"/>
          <w:color w:val="000000"/>
          <w:sz w:val="28"/>
        </w:rPr>
        <w:t xml:space="preserve"> 4-тармағына сәйкес Кәсіпкерлік субъектілері қоршаған ортаны қорғау саласындағы уәкілетті органның шешімі негізінде мынадай жағдайларда кәсіпкерлік субъектілерінің тізілімінен шығарылады:</w:t>
      </w:r>
    </w:p>
    <w:bookmarkEnd w:id="18"/>
    <w:bookmarkStart w:name="z31" w:id="19"/>
    <w:p>
      <w:pPr>
        <w:spacing w:after="0"/>
        <w:ind w:left="0"/>
        <w:jc w:val="both"/>
      </w:pPr>
      <w:r>
        <w:rPr>
          <w:rFonts w:ascii="Times New Roman"/>
          <w:b w:val="false"/>
          <w:i w:val="false"/>
          <w:color w:val="000000"/>
          <w:sz w:val="28"/>
        </w:rPr>
        <w:t xml:space="preserve">
      1) Кәсіпкерлік субъектісі таратылған; </w:t>
      </w:r>
    </w:p>
    <w:bookmarkEnd w:id="19"/>
    <w:bookmarkStart w:name="z32" w:id="20"/>
    <w:p>
      <w:pPr>
        <w:spacing w:after="0"/>
        <w:ind w:left="0"/>
        <w:jc w:val="both"/>
      </w:pPr>
      <w:r>
        <w:rPr>
          <w:rFonts w:ascii="Times New Roman"/>
          <w:b w:val="false"/>
          <w:i w:val="false"/>
          <w:color w:val="000000"/>
          <w:sz w:val="28"/>
        </w:rPr>
        <w:t>
      2) сот шешімі заңды күшіне енген;</w:t>
      </w:r>
    </w:p>
    <w:bookmarkEnd w:id="20"/>
    <w:bookmarkStart w:name="z33" w:id="21"/>
    <w:p>
      <w:pPr>
        <w:spacing w:after="0"/>
        <w:ind w:left="0"/>
        <w:jc w:val="both"/>
      </w:pPr>
      <w:r>
        <w:rPr>
          <w:rFonts w:ascii="Times New Roman"/>
          <w:b w:val="false"/>
          <w:i w:val="false"/>
          <w:color w:val="000000"/>
          <w:sz w:val="28"/>
        </w:rPr>
        <w:t>
      3) Кәсіпкерлік субъектісі өз қызметін ерікті түрде тоқтату туралы өтініш берген жағдайларда.</w:t>
      </w:r>
    </w:p>
    <w:bookmarkEnd w:id="21"/>
    <w:bookmarkStart w:name="z34" w:id="22"/>
    <w:p>
      <w:pPr>
        <w:spacing w:after="0"/>
        <w:ind w:left="0"/>
        <w:jc w:val="both"/>
      </w:pPr>
      <w:r>
        <w:rPr>
          <w:rFonts w:ascii="Times New Roman"/>
          <w:b w:val="false"/>
          <w:i w:val="false"/>
          <w:color w:val="000000"/>
          <w:sz w:val="28"/>
        </w:rPr>
        <w:t>
      Бұл ретте кәсіпкерлік субъектісі өтініш бергенге дейін өз міндеттемелерінің барлығын орындауға тиіс.</w:t>
      </w:r>
    </w:p>
    <w:bookmarkEnd w:id="22"/>
    <w:bookmarkStart w:name="z35" w:id="23"/>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337-бабының</w:t>
      </w:r>
      <w:r>
        <w:rPr>
          <w:rFonts w:ascii="Times New Roman"/>
          <w:b w:val="false"/>
          <w:i w:val="false"/>
          <w:color w:val="000000"/>
          <w:sz w:val="28"/>
        </w:rPr>
        <w:t xml:space="preserve"> 5-тармағына сәйкес Кәсіпкерлік субъектілер сот шешімі негізінде мынадай жағдайларда кәсіпкерлік субъектілерінің тізілімінен шығарылады:</w:t>
      </w:r>
    </w:p>
    <w:bookmarkEnd w:id="23"/>
    <w:bookmarkStart w:name="z36" w:id="24"/>
    <w:p>
      <w:pPr>
        <w:spacing w:after="0"/>
        <w:ind w:left="0"/>
        <w:jc w:val="both"/>
      </w:pPr>
      <w:r>
        <w:rPr>
          <w:rFonts w:ascii="Times New Roman"/>
          <w:b w:val="false"/>
          <w:i w:val="false"/>
          <w:color w:val="000000"/>
          <w:sz w:val="28"/>
        </w:rPr>
        <w:t>
      1) Қазақстан Республикасы экологиялық заңнамасының талаптарын жүйелі түрде (қатарынан күнтізбелік он екі ай ішінде үш реттен көп) бұза отырып, қызметін жүзеге асырған;</w:t>
      </w:r>
    </w:p>
    <w:bookmarkEnd w:id="24"/>
    <w:bookmarkStart w:name="z37" w:id="25"/>
    <w:p>
      <w:pPr>
        <w:spacing w:after="0"/>
        <w:ind w:left="0"/>
        <w:jc w:val="both"/>
      </w:pPr>
      <w:r>
        <w:rPr>
          <w:rFonts w:ascii="Times New Roman"/>
          <w:b w:val="false"/>
          <w:i w:val="false"/>
          <w:color w:val="000000"/>
          <w:sz w:val="28"/>
        </w:rPr>
        <w:t>
      2) кәсіпкерлік субъектілері тізіліміне енгізілген күннен бастап қатарынан күнтізбелік он екі ай ішінде қызмет жүзеге асырылмаған жағдайларда.</w:t>
      </w:r>
    </w:p>
    <w:bookmarkEnd w:id="25"/>
    <w:bookmarkStart w:name="z38" w:id="26"/>
    <w:p>
      <w:pPr>
        <w:spacing w:after="0"/>
        <w:ind w:left="0"/>
        <w:jc w:val="both"/>
      </w:pPr>
      <w:r>
        <w:rPr>
          <w:rFonts w:ascii="Times New Roman"/>
          <w:b w:val="false"/>
          <w:i w:val="false"/>
          <w:color w:val="000000"/>
          <w:sz w:val="28"/>
        </w:rPr>
        <w:t>
      10. Кәсіпкерлік субъектісі таратылған жағдайда қоршаған ортаны қорғау саласындағы уәкілетті орган Кәсіпкерлік субъектісінің таратылғанын растайтын құжатты алған кезден бастап күнтізбелік 30 күн ішінде алып тастау мерзімін көрсете отырып, оны кәсіпкерлік субъектілерінің тізілімінен алып тастау туралы шешім қабылдайды.</w:t>
      </w:r>
    </w:p>
    <w:bookmarkEnd w:id="26"/>
    <w:bookmarkStart w:name="z39" w:id="27"/>
    <w:p>
      <w:pPr>
        <w:spacing w:after="0"/>
        <w:ind w:left="0"/>
        <w:jc w:val="both"/>
      </w:pPr>
      <w:r>
        <w:rPr>
          <w:rFonts w:ascii="Times New Roman"/>
          <w:b w:val="false"/>
          <w:i w:val="false"/>
          <w:color w:val="000000"/>
          <w:sz w:val="28"/>
        </w:rPr>
        <w:t>
      11. Соттың шешімі заңды күшіне енген жағдайда, қоршаған ортаны қорғау саласындағы уәкілетті орган Кәсіпкерлік субъектісін шешімді алған кезден бастап 5 күн ішінде алып тастайды.</w:t>
      </w:r>
    </w:p>
    <w:bookmarkEnd w:id="27"/>
    <w:bookmarkStart w:name="z40" w:id="28"/>
    <w:p>
      <w:pPr>
        <w:spacing w:after="0"/>
        <w:ind w:left="0"/>
        <w:jc w:val="both"/>
      </w:pPr>
      <w:r>
        <w:rPr>
          <w:rFonts w:ascii="Times New Roman"/>
          <w:b w:val="false"/>
          <w:i w:val="false"/>
          <w:color w:val="000000"/>
          <w:sz w:val="28"/>
        </w:rPr>
        <w:t>
      12. Кәсіпкерлік субъектісі қалдықтарды жинау, сұрыптау және (немесе) тасу, қауіпті емес қалдықтарды қалпына келтіру және (немесе) құрту жөніндегі қызметті ерікті түрде тоқтатқан жағдайда, қоршаған ортаны қорғау саласындағы уәкілетті орган ерікті тоқтату туралы хабарламаны алған кезден бастап күнтізбелік 15 күн ішінде оны кәсіпкерлік субъектілерінің тізілімінен шығару туралы шешім қабылдайды.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