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b74b0" w14:textId="52b74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 және ыстық су құбыржолдарына зерттеп-қарауды және техникалық куәландыруды жүргізу жөніндегі нұсқаулықты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13 қыркүйектегі № 442 бұйрығы. Қазақстан Республикасының Әділет министрлігінде 2021 жылғы 17 қыркүйекте № 24393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118)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14.07.2023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бу және ыстық су құбыржолдарына зерттеп-қарауды және техникалық куәландыруды жүргізу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Төтенше жағдайлар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2021 жылғы 13 қыркүйектегі</w:t>
            </w:r>
            <w:r>
              <w:br/>
            </w:r>
            <w:r>
              <w:rPr>
                <w:rFonts w:ascii="Times New Roman"/>
                <w:b w:val="false"/>
                <w:i w:val="false"/>
                <w:color w:val="000000"/>
                <w:sz w:val="20"/>
              </w:rPr>
              <w:t>№ 442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Бу және ыстық су құбыржолдарына зерттеп-қарауды және техникалық куәландыруды жүргізу жөніндегі нұсқаулық</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Бу және ыстық су құбыржолдарына зерттеп-қарауды және техникалық куәландыруды жүргізу жөніндегі осы нұсқаулық (бұдан әрі – Нұсқаулық)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118) тармақшасына</w:t>
      </w:r>
      <w:r>
        <w:rPr>
          <w:rFonts w:ascii="Times New Roman"/>
          <w:b w:val="false"/>
          <w:i w:val="false"/>
          <w:color w:val="000000"/>
          <w:sz w:val="28"/>
        </w:rPr>
        <w:t xml:space="preserve"> сәйкес әзірленді, 0,07 мегаПаскаль (бір шаршы сантиметрге 0,7 килограмм күш) (бұдан әрі – МПа, кгс/см2) жоғары қысыммен және (немесе) судың 115 Цельсий градустан (бұдан әрі – °С) жоғары қызу температурасы кезінде жұмыс істейтін бу және ыстық су құбыржолдарына (бұдан әрі – құбыржолдар) қолданылады және құбыржолдарына зертеп-қарауды және техникалық куәландыру жүргізу тәртібін тиянақтайды.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14.07.2023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2. Осы Нұсқаулық қолданылатын құбыржолдар Қазақстан Республикасы Инвестициялар және даму министрінің 2014 жылғы 30 желтоқсандағы № 358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10303 болып тіркелген) Қысыммен жұмыс істейтін жабдықтарды пайдалану кезінде өнеркәсіптік қауіпсіздікті қамтамасыз ету қағидаларына (бұдан әрі – Қағидалар) сәйкес төрт санатқа бөлінеді.</w:t>
      </w:r>
    </w:p>
    <w:bookmarkEnd w:id="11"/>
    <w:bookmarkStart w:name="z14" w:id="12"/>
    <w:p>
      <w:pPr>
        <w:spacing w:after="0"/>
        <w:ind w:left="0"/>
        <w:jc w:val="both"/>
      </w:pPr>
      <w:r>
        <w:rPr>
          <w:rFonts w:ascii="Times New Roman"/>
          <w:b w:val="false"/>
          <w:i w:val="false"/>
          <w:color w:val="000000"/>
          <w:sz w:val="28"/>
        </w:rPr>
        <w:t>
      3. Құбыржолдың оған кіре берісте (онда осы параметрлерді өзгертетін құрылғылар болмаған кезде) ортаның жұмыс параметрлері бойынша анықталған санаты оның ұзындығына қарамастан барлық құбыржолға жатады және жобалық құжаттамада көрсетіледі.</w:t>
      </w:r>
    </w:p>
    <w:bookmarkEnd w:id="12"/>
    <w:bookmarkStart w:name="z15" w:id="13"/>
    <w:p>
      <w:pPr>
        <w:spacing w:after="0"/>
        <w:ind w:left="0"/>
        <w:jc w:val="both"/>
      </w:pPr>
      <w:r>
        <w:rPr>
          <w:rFonts w:ascii="Times New Roman"/>
          <w:b w:val="false"/>
          <w:i w:val="false"/>
          <w:color w:val="000000"/>
          <w:sz w:val="28"/>
        </w:rPr>
        <w:t>
      4. Осы Нұсқаулықта пайдаланылатын негізгі ұғымдар Қазақстан Республикасының өнеркәсіптік қауіпсіздік саласындағы заңнамасына сәйкес қолданылады.</w:t>
      </w:r>
    </w:p>
    <w:bookmarkEnd w:id="13"/>
    <w:bookmarkStart w:name="z16" w:id="14"/>
    <w:p>
      <w:pPr>
        <w:spacing w:after="0"/>
        <w:ind w:left="0"/>
        <w:jc w:val="both"/>
      </w:pPr>
      <w:r>
        <w:rPr>
          <w:rFonts w:ascii="Times New Roman"/>
          <w:b w:val="false"/>
          <w:i w:val="false"/>
          <w:color w:val="000000"/>
          <w:sz w:val="28"/>
        </w:rPr>
        <w:t>
      5. Құбыржолдарды зерттеп-қарау, техникалық куәландыру және сынау кезіндегі өлшеу құралдарын, бақылау және сынау әдістерін таңдағанда, құбыржолдарға арналған пайдалану құжаттамасының талаптарын және "Халықаралық және өңірлік (мемлекетаралық) стандарттардың, ал олар болмаған жағдайда – қолдану нәтижесінде ерікті негізде "Артық қысыммен жұмыс істейтін жабдықтардың қауіпсіздігі туралы" Кеден одағының техникалық регламентінің (КО ТР 032/2013) талаптарын сақтау қамтамасыз етілетін ұлттық (мемлекеттік) стандарттардың тізбесі туралы және халықаралық және өңірлік (мемлекетаралық) стандарттардың тізбесі туралы, ал олар болмаған жағдайда – зерттеу (сынау) және өлшеу қағидалары мен әдістерін, оның ішінде "Артық қысыммен жұмыс істейтін жабдықтардың қауіпсіздігі туралы" Кеден одағының техникалық регламентінің (КО ТР 032/2013) талаптарын қолдану және орындау және техникалық реттеу объектілерінің сәйкестігін бағалауды жүзеге асыру үшін қажетті үлгілерді іріктеу қағидаларын қамтитын ұлттық (мемлекеттік) стандарттарды бекіту туралы" Еуразиялық экономикалық комиссия Алқасының 2019 жылғы 11 маусымдағы № 96 шешімімен бекітілген стандарттарды басшылыққа алу қажет.</w:t>
      </w:r>
    </w:p>
    <w:bookmarkEnd w:id="14"/>
    <w:bookmarkStart w:name="z17" w:id="15"/>
    <w:p>
      <w:pPr>
        <w:spacing w:after="0"/>
        <w:ind w:left="0"/>
        <w:jc w:val="left"/>
      </w:pPr>
      <w:r>
        <w:rPr>
          <w:rFonts w:ascii="Times New Roman"/>
          <w:b/>
          <w:i w:val="false"/>
          <w:color w:val="000000"/>
        </w:rPr>
        <w:t xml:space="preserve"> 2-тарау. Құбыржолдарды зерттеп-қарау және оның нәтижесін ресімдеу</w:t>
      </w:r>
    </w:p>
    <w:bookmarkEnd w:id="15"/>
    <w:bookmarkStart w:name="z18" w:id="16"/>
    <w:p>
      <w:pPr>
        <w:spacing w:after="0"/>
        <w:ind w:left="0"/>
        <w:jc w:val="both"/>
      </w:pPr>
      <w:r>
        <w:rPr>
          <w:rFonts w:ascii="Times New Roman"/>
          <w:b w:val="false"/>
          <w:i w:val="false"/>
          <w:color w:val="000000"/>
          <w:sz w:val="28"/>
        </w:rPr>
        <w:t>
      6. Құбыржолдарды зерттеп-қарауды құбыржолдарды ақаусыз жағдайда ұстауды және қауіпсіз пайдалануды қамтамасыз ететін тұлға мерзімді түрде, жылына бір реттен сирек емес, оларды ақаусыз жағдайда ұстауды және қауіпсіз пайдалану жағдайын қамтамасыз ету үшін жүргізеді.</w:t>
      </w:r>
    </w:p>
    <w:bookmarkEnd w:id="16"/>
    <w:bookmarkStart w:name="z19" w:id="17"/>
    <w:p>
      <w:pPr>
        <w:spacing w:after="0"/>
        <w:ind w:left="0"/>
        <w:jc w:val="both"/>
      </w:pPr>
      <w:r>
        <w:rPr>
          <w:rFonts w:ascii="Times New Roman"/>
          <w:b w:val="false"/>
          <w:i w:val="false"/>
          <w:color w:val="000000"/>
          <w:sz w:val="28"/>
        </w:rPr>
        <w:t>
      7. Зерттеп-қарау жүргізу алдында зерттеп-қарау жүргізудің жұмыс көлемін, жүргізу тәртібін және мерзімдерін айқындайтын зерттеп-қарау жоспары әзірленеді.</w:t>
      </w:r>
    </w:p>
    <w:bookmarkEnd w:id="17"/>
    <w:bookmarkStart w:name="z20" w:id="18"/>
    <w:p>
      <w:pPr>
        <w:spacing w:after="0"/>
        <w:ind w:left="0"/>
        <w:jc w:val="both"/>
      </w:pPr>
      <w:r>
        <w:rPr>
          <w:rFonts w:ascii="Times New Roman"/>
          <w:b w:val="false"/>
          <w:i w:val="false"/>
          <w:color w:val="000000"/>
          <w:sz w:val="28"/>
        </w:rPr>
        <w:t>
      8. Құбырды зерттеп-қарау Қағидалар және осы Нұсқаулық талаптарына сәйкес жүргізілетін құбырды техникалық куәландыруды алмастырмайды.</w:t>
      </w:r>
    </w:p>
    <w:bookmarkEnd w:id="18"/>
    <w:bookmarkStart w:name="z21" w:id="19"/>
    <w:p>
      <w:pPr>
        <w:spacing w:after="0"/>
        <w:ind w:left="0"/>
        <w:jc w:val="both"/>
      </w:pPr>
      <w:r>
        <w:rPr>
          <w:rFonts w:ascii="Times New Roman"/>
          <w:b w:val="false"/>
          <w:i w:val="false"/>
          <w:color w:val="000000"/>
          <w:sz w:val="28"/>
        </w:rPr>
        <w:t>
      9. Құбырларды зерттеп-қарау кезде:</w:t>
      </w:r>
    </w:p>
    <w:bookmarkEnd w:id="19"/>
    <w:p>
      <w:pPr>
        <w:spacing w:after="0"/>
        <w:ind w:left="0"/>
        <w:jc w:val="both"/>
      </w:pPr>
      <w:r>
        <w:rPr>
          <w:rFonts w:ascii="Times New Roman"/>
          <w:b w:val="false"/>
          <w:i w:val="false"/>
          <w:color w:val="000000"/>
          <w:sz w:val="28"/>
        </w:rPr>
        <w:t>
      қағидалармен талап етілетін техникалық құжаттардың болуы мен мазмұны;</w:t>
      </w:r>
    </w:p>
    <w:p>
      <w:pPr>
        <w:spacing w:after="0"/>
        <w:ind w:left="0"/>
        <w:jc w:val="both"/>
      </w:pPr>
      <w:r>
        <w:rPr>
          <w:rFonts w:ascii="Times New Roman"/>
          <w:b w:val="false"/>
          <w:i w:val="false"/>
          <w:color w:val="000000"/>
          <w:sz w:val="28"/>
        </w:rPr>
        <w:t>
      құбырларға қызмет ететін қызметкерлердің өнеркәсіптік қауіпсіздік саласындағы біліміндерін даярлау мен тексеруді ұйымдастыру;</w:t>
      </w:r>
    </w:p>
    <w:p>
      <w:pPr>
        <w:spacing w:after="0"/>
        <w:ind w:left="0"/>
        <w:jc w:val="both"/>
      </w:pPr>
      <w:r>
        <w:rPr>
          <w:rFonts w:ascii="Times New Roman"/>
          <w:b w:val="false"/>
          <w:i w:val="false"/>
          <w:color w:val="000000"/>
          <w:sz w:val="28"/>
        </w:rPr>
        <w:t>
      арматураның, бақылау-өлшеу аспаптары мен сақтандыру құрылғыларының ақаусыздығын қарау, тексеру жолмен жабдыққа байқауды жүзеге асыру;</w:t>
      </w:r>
    </w:p>
    <w:p>
      <w:pPr>
        <w:spacing w:after="0"/>
        <w:ind w:left="0"/>
        <w:jc w:val="both"/>
      </w:pPr>
      <w:r>
        <w:rPr>
          <w:rFonts w:ascii="Times New Roman"/>
          <w:b w:val="false"/>
          <w:i w:val="false"/>
          <w:color w:val="000000"/>
          <w:sz w:val="28"/>
        </w:rPr>
        <w:t>
      құбырлардың техникалық жай-күйі мен қызмет көрсетудің Қағидалардың талаптарына сәйкестігі;</w:t>
      </w:r>
    </w:p>
    <w:p>
      <w:pPr>
        <w:spacing w:after="0"/>
        <w:ind w:left="0"/>
        <w:jc w:val="both"/>
      </w:pPr>
      <w:r>
        <w:rPr>
          <w:rFonts w:ascii="Times New Roman"/>
          <w:b w:val="false"/>
          <w:i w:val="false"/>
          <w:color w:val="000000"/>
          <w:sz w:val="28"/>
        </w:rPr>
        <w:t>
      анықталған бұзушылықтарды және бұрынғы тексерудің сәйкес еместіктерін жою бойынша ұйымдастырушылық және техникалық іс-шаралардың орындалуы тексеріледі.</w:t>
      </w:r>
    </w:p>
    <w:bookmarkStart w:name="z22" w:id="20"/>
    <w:p>
      <w:pPr>
        <w:spacing w:after="0"/>
        <w:ind w:left="0"/>
        <w:jc w:val="both"/>
      </w:pPr>
      <w:r>
        <w:rPr>
          <w:rFonts w:ascii="Times New Roman"/>
          <w:b w:val="false"/>
          <w:i w:val="false"/>
          <w:color w:val="000000"/>
          <w:sz w:val="28"/>
        </w:rPr>
        <w:t xml:space="preserve">
      10. Құбыржолдарды зерттеп-қарау нәтижелері жасалған жері мен уақыты, зерттеп-қарау объектісі және оны жүргізу уақыты туралы мәліметтерді, зерттеп-қарау кезіндегі объектінің нақты жағдайы мен жүргізілген жұмыстар сипаттамасы, анықталған ақаулықтар, бұзушылықтар мен сәйкессіздіктер (бұзылған немесе оған сәйкес келмейтін нормативтік құқықтық актінің талабына сілтеме жасай отырып), зерттеп-қарау нәтижелері туралы негізделген қорытындылар, анықталған бұзушылықтар мен сәйкессіздіктерді жою бойынша ұйымдастырушылық және техникалық іс-шараларды қамтитын тексеру актісі түрінде осы Нұсқаулыққа </w:t>
      </w:r>
      <w:r>
        <w:rPr>
          <w:rFonts w:ascii="Times New Roman"/>
          <w:b w:val="false"/>
          <w:i w:val="false"/>
          <w:color w:val="000000"/>
          <w:sz w:val="28"/>
        </w:rPr>
        <w:t>қосымшаға</w:t>
      </w:r>
      <w:r>
        <w:rPr>
          <w:rFonts w:ascii="Times New Roman"/>
          <w:b w:val="false"/>
          <w:i w:val="false"/>
          <w:color w:val="000000"/>
          <w:sz w:val="28"/>
        </w:rPr>
        <w:t xml:space="preserve"> сәйкес ресімделеді.</w:t>
      </w:r>
    </w:p>
    <w:bookmarkEnd w:id="20"/>
    <w:bookmarkStart w:name="z23" w:id="21"/>
    <w:p>
      <w:pPr>
        <w:spacing w:after="0"/>
        <w:ind w:left="0"/>
        <w:jc w:val="both"/>
      </w:pPr>
      <w:r>
        <w:rPr>
          <w:rFonts w:ascii="Times New Roman"/>
          <w:b w:val="false"/>
          <w:i w:val="false"/>
          <w:color w:val="000000"/>
          <w:sz w:val="28"/>
        </w:rPr>
        <w:t>
      11. Құбырдың иесі құбыржолдарды ақаусыз жағдайда ұстауды және қауіпсіз пайдалануды қамтамасыз ету үшін тексеру актісінің ұйымдастырушылық және техникалық іс-шараларының орындалуын қамтамасыз етеді.</w:t>
      </w:r>
    </w:p>
    <w:bookmarkEnd w:id="21"/>
    <w:bookmarkStart w:name="z24" w:id="22"/>
    <w:p>
      <w:pPr>
        <w:spacing w:after="0"/>
        <w:ind w:left="0"/>
        <w:jc w:val="left"/>
      </w:pPr>
      <w:r>
        <w:rPr>
          <w:rFonts w:ascii="Times New Roman"/>
          <w:b/>
          <w:i w:val="false"/>
          <w:color w:val="000000"/>
        </w:rPr>
        <w:t xml:space="preserve"> 3-тарау. Құбыржолдарды техникалық куәландыру және оның нәтижелерін ресімдеу</w:t>
      </w:r>
    </w:p>
    <w:bookmarkEnd w:id="22"/>
    <w:bookmarkStart w:name="z25" w:id="23"/>
    <w:p>
      <w:pPr>
        <w:spacing w:after="0"/>
        <w:ind w:left="0"/>
        <w:jc w:val="both"/>
      </w:pPr>
      <w:r>
        <w:rPr>
          <w:rFonts w:ascii="Times New Roman"/>
          <w:b w:val="false"/>
          <w:i w:val="false"/>
          <w:color w:val="000000"/>
          <w:sz w:val="28"/>
        </w:rPr>
        <w:t>
      12. Құбыржолдар іске қосар алдында және пайдалану барысында Қағидалармен белгіленген мерзімдерде техникалық куәландырудан өтеді.</w:t>
      </w:r>
    </w:p>
    <w:bookmarkEnd w:id="23"/>
    <w:bookmarkStart w:name="z26" w:id="24"/>
    <w:p>
      <w:pPr>
        <w:spacing w:after="0"/>
        <w:ind w:left="0"/>
        <w:jc w:val="both"/>
      </w:pPr>
      <w:r>
        <w:rPr>
          <w:rFonts w:ascii="Times New Roman"/>
          <w:b w:val="false"/>
          <w:i w:val="false"/>
          <w:color w:val="000000"/>
          <w:sz w:val="28"/>
        </w:rPr>
        <w:t>
      13. Жаңадан орнатылған құбыржолдарға техникалық куәландыру оларды өнеркәсіптік қауіпсіздік саласындағы уәкілетті орган ведомствосының аумақтық бөлімшесінде есепке қойғанға дейін және барлық дәнекерлеу жұмыстары, термиялық өңдеу және Қағидаларда көзделген бақылаудың барлық түрлері аяқталғаннан кейін, сондай-ақ тіреулер мен ілгіштер орнатылғаннан және түпкілікті бекітілгеннен кейін жүзеге асырылады.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Төтенше жағдайлар министрінің 02.10.2025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14. Техникалық куәландыру алдында құбыржолдар жұмыс істеп тұрған құбыржолдар мен жабдықтардан ажыратылады.</w:t>
      </w:r>
    </w:p>
    <w:bookmarkEnd w:id="25"/>
    <w:bookmarkStart w:name="z28" w:id="26"/>
    <w:p>
      <w:pPr>
        <w:spacing w:after="0"/>
        <w:ind w:left="0"/>
        <w:jc w:val="both"/>
      </w:pPr>
      <w:r>
        <w:rPr>
          <w:rFonts w:ascii="Times New Roman"/>
          <w:b w:val="false"/>
          <w:i w:val="false"/>
          <w:color w:val="000000"/>
          <w:sz w:val="28"/>
        </w:rPr>
        <w:t>
      15. Жаңадан монтаждалған құбыржолдар оқшаулау салынғанға дейін техникалық куәландырудан өтеді. Жылу электр станцияларында дефектоскопияның бұзбайтын әдістерімен құбыржолдардың (құбырлардың, фасонды бөліктердің) элементтерін 100 % бақылаудың оң нәтижелері және жылу оқшаулаусыз дәнекерленген жіктер мен ернемектік қосылыстарды қарау үшін ұсыну шартымен жапсырылған оқшаулағышы бар жіксіз құбырлардан дайындалған жаңадан монтаждалған құбыржолдар техникалық куәландыруға жол беріледі.</w:t>
      </w:r>
    </w:p>
    <w:bookmarkEnd w:id="26"/>
    <w:bookmarkStart w:name="z29" w:id="27"/>
    <w:p>
      <w:pPr>
        <w:spacing w:after="0"/>
        <w:ind w:left="0"/>
        <w:jc w:val="both"/>
      </w:pPr>
      <w:r>
        <w:rPr>
          <w:rFonts w:ascii="Times New Roman"/>
          <w:b w:val="false"/>
          <w:i w:val="false"/>
          <w:color w:val="000000"/>
          <w:sz w:val="28"/>
        </w:rPr>
        <w:t>
      16. Құбыржолдарды техникалық куәландыру мынадай ретпен жүргізіледі:</w:t>
      </w:r>
    </w:p>
    <w:bookmarkEnd w:id="27"/>
    <w:p>
      <w:pPr>
        <w:spacing w:after="0"/>
        <w:ind w:left="0"/>
        <w:jc w:val="both"/>
      </w:pPr>
      <w:r>
        <w:rPr>
          <w:rFonts w:ascii="Times New Roman"/>
          <w:b w:val="false"/>
          <w:i w:val="false"/>
          <w:color w:val="000000"/>
          <w:sz w:val="28"/>
        </w:rPr>
        <w:t>
      техникалық құжаттаманы тексеру;</w:t>
      </w:r>
    </w:p>
    <w:p>
      <w:pPr>
        <w:spacing w:after="0"/>
        <w:ind w:left="0"/>
        <w:jc w:val="both"/>
      </w:pPr>
      <w:r>
        <w:rPr>
          <w:rFonts w:ascii="Times New Roman"/>
          <w:b w:val="false"/>
          <w:i w:val="false"/>
          <w:color w:val="000000"/>
          <w:sz w:val="28"/>
        </w:rPr>
        <w:t>
      сыртқы қарау;</w:t>
      </w:r>
    </w:p>
    <w:p>
      <w:pPr>
        <w:spacing w:after="0"/>
        <w:ind w:left="0"/>
        <w:jc w:val="both"/>
      </w:pPr>
      <w:r>
        <w:rPr>
          <w:rFonts w:ascii="Times New Roman"/>
          <w:b w:val="false"/>
          <w:i w:val="false"/>
          <w:color w:val="000000"/>
          <w:sz w:val="28"/>
        </w:rPr>
        <w:t>
      гидравликалық сынақ.</w:t>
      </w:r>
    </w:p>
    <w:bookmarkStart w:name="z30" w:id="28"/>
    <w:p>
      <w:pPr>
        <w:spacing w:after="0"/>
        <w:ind w:left="0"/>
        <w:jc w:val="both"/>
      </w:pPr>
      <w:r>
        <w:rPr>
          <w:rFonts w:ascii="Times New Roman"/>
          <w:b w:val="false"/>
          <w:i w:val="false"/>
          <w:color w:val="000000"/>
          <w:sz w:val="28"/>
        </w:rPr>
        <w:t>
      17. Техникалық құжаттаманы тексеру кезінде:</w:t>
      </w:r>
    </w:p>
    <w:bookmarkEnd w:id="28"/>
    <w:p>
      <w:pPr>
        <w:spacing w:after="0"/>
        <w:ind w:left="0"/>
        <w:jc w:val="both"/>
      </w:pPr>
      <w:r>
        <w:rPr>
          <w:rFonts w:ascii="Times New Roman"/>
          <w:b w:val="false"/>
          <w:i w:val="false"/>
          <w:color w:val="000000"/>
          <w:sz w:val="28"/>
        </w:rPr>
        <w:t>
      құбыржол тақтайшаларындағы тіркеу нөмірінің паспортта жазылғанға сәйкестігі;</w:t>
      </w:r>
    </w:p>
    <w:p>
      <w:pPr>
        <w:spacing w:after="0"/>
        <w:ind w:left="0"/>
        <w:jc w:val="both"/>
      </w:pPr>
      <w:r>
        <w:rPr>
          <w:rFonts w:ascii="Times New Roman"/>
          <w:b w:val="false"/>
          <w:i w:val="false"/>
          <w:color w:val="000000"/>
          <w:sz w:val="28"/>
        </w:rPr>
        <w:t>
      өнеркәсіптік қауіпсіздік саласындағы даярлаудан және білімін тексеруден өткен, құбыржолды ақаусыз жағдайда ұстауды және қауіпсіз пайдалануды қамтамасыз етуге жауапты тұлғаны тағайындау туралы бұйрықтың болуы;</w:t>
      </w:r>
    </w:p>
    <w:p>
      <w:pPr>
        <w:spacing w:after="0"/>
        <w:ind w:left="0"/>
        <w:jc w:val="both"/>
      </w:pPr>
      <w:r>
        <w:rPr>
          <w:rFonts w:ascii="Times New Roman"/>
          <w:b w:val="false"/>
          <w:i w:val="false"/>
          <w:color w:val="000000"/>
          <w:sz w:val="28"/>
        </w:rPr>
        <w:t>
      технологиялық регламенттің, жөндеу журналының болуына, құбыржолдардың бос орын ауыстыруларының көлемі мен бағыты туралы жобалық деректердің және осы орын ауыстыруларды бақылау жөніндегі формулярлардың болуы тексеріледі.</w:t>
      </w:r>
    </w:p>
    <w:bookmarkStart w:name="z31" w:id="29"/>
    <w:p>
      <w:pPr>
        <w:spacing w:after="0"/>
        <w:ind w:left="0"/>
        <w:jc w:val="both"/>
      </w:pPr>
      <w:r>
        <w:rPr>
          <w:rFonts w:ascii="Times New Roman"/>
          <w:b w:val="false"/>
          <w:i w:val="false"/>
          <w:color w:val="000000"/>
          <w:sz w:val="28"/>
        </w:rPr>
        <w:t>
      18. Жаңадан монтаждалған құбыржолды сыртқы қарау кезінде құбыржолдың дайындалуы, монтажы және схемасы (тіректердің, компенсаторлардың, арматуралардың, түсіру, үрлеу және дренаждық құрылғылар мен реперлердің орналасуы) Қағидалардың, жобаның және тіркеу кезінде ұсынылған құжаттардың талаптарына сәйкестігі тексеріледі.</w:t>
      </w:r>
    </w:p>
    <w:bookmarkEnd w:id="29"/>
    <w:p>
      <w:pPr>
        <w:spacing w:after="0"/>
        <w:ind w:left="0"/>
        <w:jc w:val="both"/>
      </w:pPr>
      <w:r>
        <w:rPr>
          <w:rFonts w:ascii="Times New Roman"/>
          <w:b w:val="false"/>
          <w:i w:val="false"/>
          <w:color w:val="000000"/>
          <w:sz w:val="28"/>
        </w:rPr>
        <w:t>
      Барлық дәнекерленген қосылыстар беткі жарықтарға, ағуларға, тіліктерге, күйіктерге, аяқталмаған кратерлерге, шала пісірілімдерге, кеуектілікке, және де қосылатын элементтердің осьтерінің сынуына немесе перпендикулярсыздығына, жиектердің жылжуына, жобалық тігістердің мөлшері мен пішінінің шегінуне мұқият қаралады.</w:t>
      </w:r>
    </w:p>
    <w:p>
      <w:pPr>
        <w:spacing w:after="0"/>
        <w:ind w:left="0"/>
        <w:jc w:val="both"/>
      </w:pPr>
      <w:r>
        <w:rPr>
          <w:rFonts w:ascii="Times New Roman"/>
          <w:b w:val="false"/>
          <w:i w:val="false"/>
          <w:color w:val="000000"/>
          <w:sz w:val="28"/>
        </w:rPr>
        <w:t>
      Жылу желілерін қарау кезінде бұдан басқа, құбыржолдарды жерасты және жерүсті төсеуге қойылатын Қағидалар талаптарының орындалуын, бу және ыстық су құбыржолдарын өнім құбыржолдарымен бірлесіп төсеуге қойылатын талаптардың сақталуын, арматураның дұрыс орналасуын (қызмет көрсету және жөндеу ыңғайлылығына), камералар мен туннельдерде люктердің болуы мен дұрыс орналастырылуын, құбыржолдар мен көтергіш металл конструкцияларды коррозиядан қорғауды тексереді.</w:t>
      </w:r>
    </w:p>
    <w:bookmarkStart w:name="z32" w:id="30"/>
    <w:p>
      <w:pPr>
        <w:spacing w:after="0"/>
        <w:ind w:left="0"/>
        <w:jc w:val="both"/>
      </w:pPr>
      <w:r>
        <w:rPr>
          <w:rFonts w:ascii="Times New Roman"/>
          <w:b w:val="false"/>
          <w:i w:val="false"/>
          <w:color w:val="000000"/>
          <w:sz w:val="28"/>
        </w:rPr>
        <w:t>
      19. Құбыржолдарға гидравликалық сынақ барлық дәнекерлеу жұмыстары мен термоөңдеу аяқталғаннан кейін, сондай-ақ тіректер мен аспаларды орнатқаннан және түпкілікті бекіткеннен кейін жүргізіледі. Бұл ретте орындалған жұмыстардың сапасын растайтын құжаттар ұсынылады.</w:t>
      </w:r>
    </w:p>
    <w:bookmarkEnd w:id="30"/>
    <w:p>
      <w:pPr>
        <w:spacing w:after="0"/>
        <w:ind w:left="0"/>
        <w:jc w:val="both"/>
      </w:pPr>
      <w:r>
        <w:rPr>
          <w:rFonts w:ascii="Times New Roman"/>
          <w:b w:val="false"/>
          <w:i w:val="false"/>
          <w:color w:val="000000"/>
          <w:sz w:val="28"/>
        </w:rPr>
        <w:t xml:space="preserve">
      Гидравликалық сынақ үшін температурасы 5 </w:t>
      </w:r>
      <w:r>
        <w:rPr>
          <w:rFonts w:ascii="Times New Roman"/>
          <w:b w:val="false"/>
          <w:i w:val="false"/>
          <w:color w:val="000000"/>
          <w:vertAlign w:val="superscript"/>
        </w:rPr>
        <w:t>o</w:t>
      </w:r>
      <w:r>
        <w:rPr>
          <w:rFonts w:ascii="Times New Roman"/>
          <w:b w:val="false"/>
          <w:i w:val="false"/>
          <w:color w:val="000000"/>
          <w:sz w:val="28"/>
        </w:rPr>
        <w:t xml:space="preserve">С төмен емес және 40 </w:t>
      </w:r>
      <w:r>
        <w:rPr>
          <w:rFonts w:ascii="Times New Roman"/>
          <w:b w:val="false"/>
          <w:i w:val="false"/>
          <w:color w:val="000000"/>
          <w:vertAlign w:val="superscript"/>
        </w:rPr>
        <w:t>o</w:t>
      </w:r>
      <w:r>
        <w:rPr>
          <w:rFonts w:ascii="Times New Roman"/>
          <w:b w:val="false"/>
          <w:i w:val="false"/>
          <w:color w:val="000000"/>
          <w:sz w:val="28"/>
        </w:rPr>
        <w:t>С жоғары емес су қолданылады.</w:t>
      </w:r>
    </w:p>
    <w:p>
      <w:pPr>
        <w:spacing w:after="0"/>
        <w:ind w:left="0"/>
        <w:jc w:val="both"/>
      </w:pPr>
      <w:r>
        <w:rPr>
          <w:rFonts w:ascii="Times New Roman"/>
          <w:b w:val="false"/>
          <w:i w:val="false"/>
          <w:color w:val="000000"/>
          <w:sz w:val="28"/>
        </w:rPr>
        <w:t>
      Құбыржолдарға гидравликалық сынақ қоршаған ауаның оң температурасы кезінде жүргізіледі. 10 МПа (100 кгк/ см</w:t>
      </w:r>
      <w:r>
        <w:rPr>
          <w:rFonts w:ascii="Times New Roman"/>
          <w:b w:val="false"/>
          <w:i w:val="false"/>
          <w:color w:val="000000"/>
          <w:vertAlign w:val="superscript"/>
        </w:rPr>
        <w:t>2</w:t>
      </w:r>
      <w:r>
        <w:rPr>
          <w:rFonts w:ascii="Times New Roman"/>
          <w:b w:val="false"/>
          <w:i w:val="false"/>
          <w:color w:val="000000"/>
          <w:sz w:val="28"/>
        </w:rPr>
        <w:t xml:space="preserve">) және одан жоғары қысыммен жұмыс істейтін бу құбыржолардына гидравликалық сынақ кезінде олардың қабырғаларының температурасы кемінде 10 </w:t>
      </w:r>
      <w:r>
        <w:rPr>
          <w:rFonts w:ascii="Times New Roman"/>
          <w:b w:val="false"/>
          <w:i w:val="false"/>
          <w:color w:val="000000"/>
          <w:vertAlign w:val="superscript"/>
        </w:rPr>
        <w:t>o</w:t>
      </w:r>
      <w:r>
        <w:rPr>
          <w:rFonts w:ascii="Times New Roman"/>
          <w:b w:val="false"/>
          <w:i w:val="false"/>
          <w:color w:val="000000"/>
          <w:sz w:val="28"/>
        </w:rPr>
        <w:t>С рұқсат етіледі.</w:t>
      </w:r>
    </w:p>
    <w:p>
      <w:pPr>
        <w:spacing w:after="0"/>
        <w:ind w:left="0"/>
        <w:jc w:val="both"/>
      </w:pPr>
      <w:r>
        <w:rPr>
          <w:rFonts w:ascii="Times New Roman"/>
          <w:b w:val="false"/>
          <w:i w:val="false"/>
          <w:color w:val="000000"/>
          <w:sz w:val="28"/>
        </w:rPr>
        <w:t>
      Құбыржолдағы қысым бірқалыпты көтеріледі. Қысымды көтеру жылдамдығы құбыржолды дайындауға нормативтік-техникалық құжаттамада көрсетіледі.</w:t>
      </w:r>
    </w:p>
    <w:p>
      <w:pPr>
        <w:spacing w:after="0"/>
        <w:ind w:left="0"/>
        <w:jc w:val="both"/>
      </w:pPr>
      <w:r>
        <w:rPr>
          <w:rFonts w:ascii="Times New Roman"/>
          <w:b w:val="false"/>
          <w:i w:val="false"/>
          <w:color w:val="000000"/>
          <w:sz w:val="28"/>
        </w:rPr>
        <w:t>
      Қысымды көтеру үшін сығылған ауаны пайдалануға жол берілмейді.</w:t>
      </w:r>
    </w:p>
    <w:p>
      <w:pPr>
        <w:spacing w:after="0"/>
        <w:ind w:left="0"/>
        <w:jc w:val="both"/>
      </w:pPr>
      <w:r>
        <w:rPr>
          <w:rFonts w:ascii="Times New Roman"/>
          <w:b w:val="false"/>
          <w:i w:val="false"/>
          <w:color w:val="000000"/>
          <w:sz w:val="28"/>
        </w:rPr>
        <w:t>
      Сынақ кезіндегі қысым екі манометрмен бақыланады. Манометрлер бір типтегі дәлдік класы, өлшеу шегі және бөлу бағасы бірдей болып қолданылады.</w:t>
      </w:r>
    </w:p>
    <w:p>
      <w:pPr>
        <w:spacing w:after="0"/>
        <w:ind w:left="0"/>
        <w:jc w:val="both"/>
      </w:pPr>
      <w:r>
        <w:rPr>
          <w:rFonts w:ascii="Times New Roman"/>
          <w:b w:val="false"/>
          <w:i w:val="false"/>
          <w:color w:val="000000"/>
          <w:sz w:val="28"/>
        </w:rPr>
        <w:t>
      Құбыр мен оның элементтерін сынама қысыммен ұстау уақыты кемінде 10 минутты құрайды.</w:t>
      </w:r>
    </w:p>
    <w:p>
      <w:pPr>
        <w:spacing w:after="0"/>
        <w:ind w:left="0"/>
        <w:jc w:val="both"/>
      </w:pPr>
      <w:r>
        <w:rPr>
          <w:rFonts w:ascii="Times New Roman"/>
          <w:b w:val="false"/>
          <w:i w:val="false"/>
          <w:color w:val="000000"/>
          <w:sz w:val="28"/>
        </w:rPr>
        <w:t>
      Сынақ қысымы жұмыс қысымына дейін төмендегеннен кейін құбыржолды оның бүкіл ұзындығы бойынша мұқият тексеру жүргізіледі.</w:t>
      </w:r>
    </w:p>
    <w:p>
      <w:pPr>
        <w:spacing w:after="0"/>
        <w:ind w:left="0"/>
        <w:jc w:val="both"/>
      </w:pPr>
      <w:r>
        <w:rPr>
          <w:rFonts w:ascii="Times New Roman"/>
          <w:b w:val="false"/>
          <w:i w:val="false"/>
          <w:color w:val="000000"/>
          <w:sz w:val="28"/>
        </w:rPr>
        <w:t>
      Гидравликалық сынақ нәтижелері, егер:</w:t>
      </w:r>
    </w:p>
    <w:p>
      <w:pPr>
        <w:spacing w:after="0"/>
        <w:ind w:left="0"/>
        <w:jc w:val="both"/>
      </w:pPr>
      <w:r>
        <w:rPr>
          <w:rFonts w:ascii="Times New Roman"/>
          <w:b w:val="false"/>
          <w:i w:val="false"/>
          <w:color w:val="000000"/>
          <w:sz w:val="28"/>
        </w:rPr>
        <w:t>
      дәнекерленген қосылыстарда және негізгі металда ағулар, тамулар, терлеулер;</w:t>
      </w:r>
    </w:p>
    <w:p>
      <w:pPr>
        <w:spacing w:after="0"/>
        <w:ind w:left="0"/>
        <w:jc w:val="both"/>
      </w:pPr>
      <w:r>
        <w:rPr>
          <w:rFonts w:ascii="Times New Roman"/>
          <w:b w:val="false"/>
          <w:i w:val="false"/>
          <w:color w:val="000000"/>
          <w:sz w:val="28"/>
        </w:rPr>
        <w:t>
      деформация, жарылулар немесе бөліну белгілері байқалмаса, қанағаттанарлық деп танылады.</w:t>
      </w:r>
    </w:p>
    <w:p>
      <w:pPr>
        <w:spacing w:after="0"/>
        <w:ind w:left="0"/>
        <w:jc w:val="both"/>
      </w:pPr>
      <w:r>
        <w:rPr>
          <w:rFonts w:ascii="Times New Roman"/>
          <w:b w:val="false"/>
          <w:i w:val="false"/>
          <w:color w:val="000000"/>
          <w:sz w:val="28"/>
        </w:rPr>
        <w:t>
      Ақаулықтар анықтаған кезде техникалық куәландыру жүргізген тұлға олардың сипатына қарай құбыр жұмысына тыйым салу, оны уақытша пайдалануға қосу, кезекті техникалық куәландыру мерзімін қысқарту, жиі техникалық куәландыру, пайдалану параметрлерін азайту туралы шешім қабылданады.</w:t>
      </w:r>
    </w:p>
    <w:bookmarkStart w:name="z33" w:id="31"/>
    <w:p>
      <w:pPr>
        <w:spacing w:after="0"/>
        <w:ind w:left="0"/>
        <w:jc w:val="both"/>
      </w:pPr>
      <w:r>
        <w:rPr>
          <w:rFonts w:ascii="Times New Roman"/>
          <w:b w:val="false"/>
          <w:i w:val="false"/>
          <w:color w:val="000000"/>
          <w:sz w:val="28"/>
        </w:rPr>
        <w:t>
      20. Дәнекерлеуді қолдана отырып, жөндеуден кейін құбыржолға техникалық куәландыруды жүргізу кезінде жөндеу жұмыстарын орындау кезінде (қолданылған материалдардың сапасы, дәнекерлеу сапасы) Қағидалардың талаптары толық сақталғанын құжаттар бойынша (жөндеу жұмыс сызбалары мен формулярлар, өткізілген жұмыс сипаты туралы мәліметтер және қолданылған материалдар туралы мәліметтер) тексеру және жөндеуге ұшыраған құбыржолдардың учаскелерін мұқият тексеру қажет.</w:t>
      </w:r>
    </w:p>
    <w:bookmarkEnd w:id="31"/>
    <w:bookmarkStart w:name="z34" w:id="32"/>
    <w:p>
      <w:pPr>
        <w:spacing w:after="0"/>
        <w:ind w:left="0"/>
        <w:jc w:val="both"/>
      </w:pPr>
      <w:r>
        <w:rPr>
          <w:rFonts w:ascii="Times New Roman"/>
          <w:b w:val="false"/>
          <w:i w:val="false"/>
          <w:color w:val="000000"/>
          <w:sz w:val="28"/>
        </w:rPr>
        <w:t>
      21. Екі жылдан астам жұмыс істемейтін күйде болған құбыржолдарды техникалық куәландыру кезінде жоғарыда келтірілген нұсқауларды орындаудан басқа:</w:t>
      </w:r>
    </w:p>
    <w:bookmarkEnd w:id="32"/>
    <w:p>
      <w:pPr>
        <w:spacing w:after="0"/>
        <w:ind w:left="0"/>
        <w:jc w:val="both"/>
      </w:pPr>
      <w:r>
        <w:rPr>
          <w:rFonts w:ascii="Times New Roman"/>
          <w:b w:val="false"/>
          <w:i w:val="false"/>
          <w:color w:val="000000"/>
          <w:sz w:val="28"/>
        </w:rPr>
        <w:t>
      консервациялау режимінің сақталуын бақылауды жүзеге асыру (технологиялық регламенті бойынша);</w:t>
      </w:r>
    </w:p>
    <w:p>
      <w:pPr>
        <w:spacing w:after="0"/>
        <w:ind w:left="0"/>
        <w:jc w:val="both"/>
      </w:pPr>
      <w:r>
        <w:rPr>
          <w:rFonts w:ascii="Times New Roman"/>
          <w:b w:val="false"/>
          <w:i w:val="false"/>
          <w:color w:val="000000"/>
          <w:sz w:val="28"/>
        </w:rPr>
        <w:t>
      іріктемелі тәртіппен құбырдың ішкі беттерінің жай-күйі (фланецті қосылыстарды бөлшектеу, ысырмаларды алу, жекелеген учаскелерді кесу жолымен);</w:t>
      </w:r>
    </w:p>
    <w:p>
      <w:pPr>
        <w:spacing w:after="0"/>
        <w:ind w:left="0"/>
        <w:jc w:val="both"/>
      </w:pPr>
      <w:r>
        <w:rPr>
          <w:rFonts w:ascii="Times New Roman"/>
          <w:b w:val="false"/>
          <w:i w:val="false"/>
          <w:color w:val="000000"/>
          <w:sz w:val="28"/>
        </w:rPr>
        <w:t>
      жылу оқшаулау жағдайы тексеріледі.</w:t>
      </w:r>
    </w:p>
    <w:p>
      <w:pPr>
        <w:spacing w:after="0"/>
        <w:ind w:left="0"/>
        <w:jc w:val="both"/>
      </w:pPr>
      <w:r>
        <w:rPr>
          <w:rFonts w:ascii="Times New Roman"/>
          <w:b w:val="false"/>
          <w:i w:val="false"/>
          <w:color w:val="000000"/>
          <w:sz w:val="28"/>
        </w:rPr>
        <w:t>
      Құбыржолдардың қабырғаларының немесе дәнекерлеу жіктерінің жай-күйіне қанағаттанғысыз сыртқы белгілер болған жағдайда құбыржолдардың оқшаулауы ішінара немесе толық алып тасталады.</w:t>
      </w:r>
    </w:p>
    <w:bookmarkStart w:name="z35" w:id="33"/>
    <w:p>
      <w:pPr>
        <w:spacing w:after="0"/>
        <w:ind w:left="0"/>
        <w:jc w:val="both"/>
      </w:pPr>
      <w:r>
        <w:rPr>
          <w:rFonts w:ascii="Times New Roman"/>
          <w:b w:val="false"/>
          <w:i w:val="false"/>
          <w:color w:val="000000"/>
          <w:sz w:val="28"/>
        </w:rPr>
        <w:t>
      22. Техникалық куәландырудың нәтижелері мен рұқсат етілген қысымды және келесі техникалық куәландыру мерзімдерін көрсете отырып, құбыржолды пайдалану мүмкіндігі туралы қорытындыны куәландыруды жүргізген адам құбыржолдың паспортына жазады.</w:t>
      </w:r>
    </w:p>
    <w:bookmarkEnd w:id="33"/>
    <w:p>
      <w:pPr>
        <w:spacing w:after="0"/>
        <w:ind w:left="0"/>
        <w:jc w:val="both"/>
      </w:pPr>
      <w:r>
        <w:rPr>
          <w:rFonts w:ascii="Times New Roman"/>
          <w:b w:val="false"/>
          <w:i w:val="false"/>
          <w:color w:val="000000"/>
          <w:sz w:val="28"/>
        </w:rPr>
        <w:t>
      Егер құбыржолды техникалық куәландыру кезінде ақаулар табылса, онда олар орналасқан жері мен мөлшері көрсетіле отырып, паспортқа жазылады.</w:t>
      </w:r>
    </w:p>
    <w:bookmarkStart w:name="z36" w:id="34"/>
    <w:p>
      <w:pPr>
        <w:spacing w:after="0"/>
        <w:ind w:left="0"/>
        <w:jc w:val="both"/>
      </w:pPr>
      <w:r>
        <w:rPr>
          <w:rFonts w:ascii="Times New Roman"/>
          <w:b w:val="false"/>
          <w:i w:val="false"/>
          <w:color w:val="000000"/>
          <w:sz w:val="28"/>
        </w:rPr>
        <w:t>
      23. Егер құбыржол техникалық куәландыру кезінде оның қанағаттанғысыз сыртқы белгілерінің болуы және беріктігінің жоғалуын көрсететін ақаулар анықталса, құбыржолды бұдан әрі пайдалануға болмайтындығына паспортта сәйкес дәлелді жазба келтіріледі.</w:t>
      </w:r>
    </w:p>
    <w:bookmarkEnd w:id="34"/>
    <w:bookmarkStart w:name="z37" w:id="35"/>
    <w:p>
      <w:pPr>
        <w:spacing w:after="0"/>
        <w:ind w:left="0"/>
        <w:jc w:val="both"/>
      </w:pPr>
      <w:r>
        <w:rPr>
          <w:rFonts w:ascii="Times New Roman"/>
          <w:b w:val="false"/>
          <w:i w:val="false"/>
          <w:color w:val="000000"/>
          <w:sz w:val="28"/>
        </w:rPr>
        <w:t>
      24. Техникалық куәландыру процесінде қосымша сынақтар мен зерттеулер жүргізу кезінде техникалық куәландыруды орындаған тұлға құбыржолдың паспортына оларды жүргізу қажеттілігін туғызған себептерді және үлгілерді іріктеу орындарын көрсете отырып, осы сынақтар мен зерттеулердің нәтижелерін жазады.</w:t>
      </w:r>
    </w:p>
    <w:bookmarkEnd w:id="35"/>
    <w:bookmarkStart w:name="z38" w:id="36"/>
    <w:p>
      <w:pPr>
        <w:spacing w:after="0"/>
        <w:ind w:left="0"/>
        <w:jc w:val="both"/>
      </w:pPr>
      <w:r>
        <w:rPr>
          <w:rFonts w:ascii="Times New Roman"/>
          <w:b w:val="false"/>
          <w:i w:val="false"/>
          <w:color w:val="000000"/>
          <w:sz w:val="28"/>
        </w:rPr>
        <w:t>
      25. Қосымша сынақтар мен зерттеулердің нәтижелерін, егер онда паспортқа қоса берілетін тиісті хаттамалар мен формулярларға сілтеме жасалған болса, паспортқа жазбауға жол беріледі.</w:t>
      </w:r>
    </w:p>
    <w:bookmarkEnd w:id="36"/>
    <w:bookmarkStart w:name="z39" w:id="37"/>
    <w:p>
      <w:pPr>
        <w:spacing w:after="0"/>
        <w:ind w:left="0"/>
        <w:jc w:val="both"/>
      </w:pPr>
      <w:r>
        <w:rPr>
          <w:rFonts w:ascii="Times New Roman"/>
          <w:b w:val="false"/>
          <w:i w:val="false"/>
          <w:color w:val="000000"/>
          <w:sz w:val="28"/>
        </w:rPr>
        <w:t>
      26. Паспортқа жазба жасап, техникалық куәландыру жүргізген тұлға жазбаны лауазымын және куәланыру күнін көрсете отырып, өз қолымен растайды.</w:t>
      </w:r>
    </w:p>
    <w:bookmarkEnd w:id="37"/>
    <w:bookmarkStart w:name="z40" w:id="38"/>
    <w:p>
      <w:pPr>
        <w:spacing w:after="0"/>
        <w:ind w:left="0"/>
        <w:jc w:val="both"/>
      </w:pPr>
      <w:r>
        <w:rPr>
          <w:rFonts w:ascii="Times New Roman"/>
          <w:b w:val="false"/>
          <w:i w:val="false"/>
          <w:color w:val="000000"/>
          <w:sz w:val="28"/>
        </w:rPr>
        <w:t>
      27. Рұқсат етілген жұмыс параметрлері мен келесі техникалық куәландыру мерзімдері көрсетілген техникалық куәландыру жүргізілгеннен кейін құбыржолды пайдалануға рұқсатты оны орындаған тұлға береді, бұл туралы паспортта жазба жасалады.</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Бу және ыстық су </w:t>
            </w:r>
            <w:r>
              <w:br/>
            </w:r>
            <w:r>
              <w:rPr>
                <w:rFonts w:ascii="Times New Roman"/>
                <w:b w:val="false"/>
                <w:i w:val="false"/>
                <w:color w:val="000000"/>
                <w:sz w:val="20"/>
              </w:rPr>
              <w:t>құбыржолдарына зерттеп-</w:t>
            </w:r>
            <w:r>
              <w:br/>
            </w:r>
            <w:r>
              <w:rPr>
                <w:rFonts w:ascii="Times New Roman"/>
                <w:b w:val="false"/>
                <w:i w:val="false"/>
                <w:color w:val="000000"/>
                <w:sz w:val="20"/>
              </w:rPr>
              <w:t xml:space="preserve">қарауды және техникалық </w:t>
            </w:r>
            <w:r>
              <w:br/>
            </w:r>
            <w:r>
              <w:rPr>
                <w:rFonts w:ascii="Times New Roman"/>
                <w:b w:val="false"/>
                <w:i w:val="false"/>
                <w:color w:val="000000"/>
                <w:sz w:val="20"/>
              </w:rPr>
              <w:t xml:space="preserve">куәландыруды жүргізу </w:t>
            </w:r>
            <w:r>
              <w:br/>
            </w:r>
            <w:r>
              <w:rPr>
                <w:rFonts w:ascii="Times New Roman"/>
                <w:b w:val="false"/>
                <w:i w:val="false"/>
                <w:color w:val="000000"/>
                <w:sz w:val="20"/>
              </w:rPr>
              <w:t>жөніндегі нұсқаулыққа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Кәсіпорын ___________________________________________________________</w:t>
      </w:r>
    </w:p>
    <w:p>
      <w:pPr>
        <w:spacing w:after="0"/>
        <w:ind w:left="0"/>
        <w:jc w:val="left"/>
      </w:pPr>
      <w:r>
        <w:rPr>
          <w:rFonts w:ascii="Times New Roman"/>
          <w:b/>
          <w:i w:val="false"/>
          <w:color w:val="000000"/>
        </w:rPr>
        <w:t xml:space="preserve"> Құбыржолды зерттеп-қарау </w:t>
      </w:r>
    </w:p>
    <w:bookmarkStart w:name="z42" w:id="39"/>
    <w:p>
      <w:pPr>
        <w:spacing w:after="0"/>
        <w:ind w:left="0"/>
        <w:jc w:val="left"/>
      </w:pPr>
      <w:r>
        <w:rPr>
          <w:rFonts w:ascii="Times New Roman"/>
          <w:b/>
          <w:i w:val="false"/>
          <w:color w:val="000000"/>
        </w:rPr>
        <w:t xml:space="preserve"> АКТІСІ</w:t>
      </w:r>
    </w:p>
    <w:bookmarkEnd w:id="39"/>
    <w:p>
      <w:pPr>
        <w:spacing w:after="0"/>
        <w:ind w:left="0"/>
        <w:jc w:val="both"/>
      </w:pPr>
      <w:r>
        <w:rPr>
          <w:rFonts w:ascii="Times New Roman"/>
          <w:b w:val="false"/>
          <w:i w:val="false"/>
          <w:color w:val="000000"/>
          <w:sz w:val="28"/>
        </w:rPr>
        <w:t>
      Қала, ауыл                               20__ ж. "__" ______</w:t>
      </w:r>
    </w:p>
    <w:p>
      <w:pPr>
        <w:spacing w:after="0"/>
        <w:ind w:left="0"/>
        <w:jc w:val="both"/>
      </w:pPr>
      <w:r>
        <w:rPr>
          <w:rFonts w:ascii="Times New Roman"/>
          <w:b w:val="false"/>
          <w:i w:val="false"/>
          <w:color w:val="000000"/>
          <w:sz w:val="28"/>
        </w:rPr>
        <w:t xml:space="preserve">
      Тексеру _____________________________________________________________ </w:t>
      </w:r>
    </w:p>
    <w:p>
      <w:pPr>
        <w:spacing w:after="0"/>
        <w:ind w:left="0"/>
        <w:jc w:val="both"/>
      </w:pPr>
      <w:r>
        <w:rPr>
          <w:rFonts w:ascii="Times New Roman"/>
          <w:b w:val="false"/>
          <w:i w:val="false"/>
          <w:color w:val="000000"/>
          <w:sz w:val="28"/>
        </w:rPr>
        <w:t xml:space="preserve">
      (құбырдың мақсаты) </w:t>
      </w:r>
    </w:p>
    <w:p>
      <w:pPr>
        <w:spacing w:after="0"/>
        <w:ind w:left="0"/>
        <w:jc w:val="both"/>
      </w:pPr>
      <w:r>
        <w:rPr>
          <w:rFonts w:ascii="Times New Roman"/>
          <w:b w:val="false"/>
          <w:i w:val="false"/>
          <w:color w:val="000000"/>
          <w:sz w:val="28"/>
        </w:rPr>
        <w:t xml:space="preserve">
      жұмыс ортасының параметрлері ________________ </w:t>
      </w:r>
    </w:p>
    <w:p>
      <w:pPr>
        <w:spacing w:after="0"/>
        <w:ind w:left="0"/>
        <w:jc w:val="both"/>
      </w:pPr>
      <w:r>
        <w:rPr>
          <w:rFonts w:ascii="Times New Roman"/>
          <w:b w:val="false"/>
          <w:i w:val="false"/>
          <w:color w:val="000000"/>
          <w:sz w:val="28"/>
        </w:rPr>
        <w:t xml:space="preserve">
      есепке алу (тіркеу) № _________________________ </w:t>
      </w:r>
    </w:p>
    <w:p>
      <w:pPr>
        <w:spacing w:after="0"/>
        <w:ind w:left="0"/>
        <w:jc w:val="both"/>
      </w:pPr>
      <w:r>
        <w:rPr>
          <w:rFonts w:ascii="Times New Roman"/>
          <w:b w:val="false"/>
          <w:i w:val="false"/>
          <w:color w:val="000000"/>
          <w:sz w:val="28"/>
        </w:rPr>
        <w:t xml:space="preserve">
      20__ ж. "__" ___________ бастап пайдаланылады </w:t>
      </w:r>
    </w:p>
    <w:p>
      <w:pPr>
        <w:spacing w:after="0"/>
        <w:ind w:left="0"/>
        <w:jc w:val="both"/>
      </w:pPr>
      <w:r>
        <w:rPr>
          <w:rFonts w:ascii="Times New Roman"/>
          <w:b w:val="false"/>
          <w:i w:val="false"/>
          <w:color w:val="000000"/>
          <w:sz w:val="28"/>
        </w:rPr>
        <w:t xml:space="preserve">
      Схема (формуляр, сызба) № ___________________ </w:t>
      </w:r>
    </w:p>
    <w:p>
      <w:pPr>
        <w:spacing w:after="0"/>
        <w:ind w:left="0"/>
        <w:jc w:val="both"/>
      </w:pPr>
      <w:r>
        <w:rPr>
          <w:rFonts w:ascii="Times New Roman"/>
          <w:b w:val="false"/>
          <w:i w:val="false"/>
          <w:color w:val="000000"/>
          <w:sz w:val="28"/>
        </w:rPr>
        <w:t xml:space="preserve">
      зерттеп-қарау жүргізілген уақыт 20__ ж. "__" ___________ </w:t>
      </w:r>
    </w:p>
    <w:p>
      <w:pPr>
        <w:spacing w:after="0"/>
        <w:ind w:left="0"/>
        <w:jc w:val="both"/>
      </w:pPr>
      <w:r>
        <w:rPr>
          <w:rFonts w:ascii="Times New Roman"/>
          <w:b w:val="false"/>
          <w:i w:val="false"/>
          <w:color w:val="000000"/>
          <w:sz w:val="28"/>
        </w:rPr>
        <w:t xml:space="preserve">
      орнатылған: _________________________________________________________ </w:t>
      </w:r>
    </w:p>
    <w:p>
      <w:pPr>
        <w:spacing w:after="0"/>
        <w:ind w:left="0"/>
        <w:jc w:val="both"/>
      </w:pPr>
      <w:r>
        <w:rPr>
          <w:rFonts w:ascii="Times New Roman"/>
          <w:b w:val="false"/>
          <w:i w:val="false"/>
          <w:color w:val="000000"/>
          <w:sz w:val="28"/>
        </w:rPr>
        <w:t xml:space="preserve">
      (зерттеп-қарау кезіндегі құбырдың жай-күйін, жүргізілген дұмыстарды сипаттау)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(бұзушылықтар мен сәйкессіздіктер, нақты ақауларды және олардың орналасқан </w:t>
      </w:r>
    </w:p>
    <w:p>
      <w:pPr>
        <w:spacing w:after="0"/>
        <w:ind w:left="0"/>
        <w:jc w:val="both"/>
      </w:pPr>
      <w:r>
        <w:rPr>
          <w:rFonts w:ascii="Times New Roman"/>
          <w:b w:val="false"/>
          <w:i w:val="false"/>
          <w:color w:val="000000"/>
          <w:sz w:val="28"/>
        </w:rPr>
        <w:t xml:space="preserve">
      жерін көрсету) </w:t>
      </w:r>
    </w:p>
    <w:p>
      <w:pPr>
        <w:spacing w:after="0"/>
        <w:ind w:left="0"/>
        <w:jc w:val="both"/>
      </w:pPr>
      <w:r>
        <w:rPr>
          <w:rFonts w:ascii="Times New Roman"/>
          <w:b w:val="false"/>
          <w:i w:val="false"/>
          <w:color w:val="000000"/>
          <w:sz w:val="28"/>
        </w:rPr>
        <w:t xml:space="preserve">
      Жүргізілген зерттеп-қарау нәтижелері бойынша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(зерттеп-қарау нәтижелері туралы негізделген қорытындыларды, ұйымдастырушылық </w:t>
      </w:r>
    </w:p>
    <w:p>
      <w:pPr>
        <w:spacing w:after="0"/>
        <w:ind w:left="0"/>
        <w:jc w:val="both"/>
      </w:pPr>
      <w:r>
        <w:rPr>
          <w:rFonts w:ascii="Times New Roman"/>
          <w:b w:val="false"/>
          <w:i w:val="false"/>
          <w:color w:val="000000"/>
          <w:sz w:val="28"/>
        </w:rPr>
        <w:t>
                              және техникалық іс-шараларды көрсету)</w:t>
      </w:r>
    </w:p>
    <w:p>
      <w:pPr>
        <w:spacing w:after="0"/>
        <w:ind w:left="0"/>
        <w:jc w:val="both"/>
      </w:pPr>
      <w:r>
        <w:rPr>
          <w:rFonts w:ascii="Times New Roman"/>
          <w:b w:val="false"/>
          <w:i w:val="false"/>
          <w:color w:val="000000"/>
          <w:sz w:val="28"/>
        </w:rPr>
        <w:t xml:space="preserve">
      Қарап-тексеруді жүргізген </w:t>
      </w:r>
    </w:p>
    <w:p>
      <w:pPr>
        <w:spacing w:after="0"/>
        <w:ind w:left="0"/>
        <w:jc w:val="both"/>
      </w:pPr>
      <w:r>
        <w:rPr>
          <w:rFonts w:ascii="Times New Roman"/>
          <w:b w:val="false"/>
          <w:i w:val="false"/>
          <w:color w:val="000000"/>
          <w:sz w:val="28"/>
        </w:rPr>
        <w:t xml:space="preserve">
      ________ ________________ ______________ </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