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b0913" w14:textId="b4b09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Газ тазарту қондырғыларын пайдалану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9 қыркүйектегі № 367 бұйрығы. Қазақстан Республикасының Әділет министрлігінде 2021 жылғы 10 қыркүйекте № 24306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Экология кодексінің </w:t>
      </w:r>
      <w:r>
        <w:rPr>
          <w:rFonts w:ascii="Times New Roman"/>
          <w:b w:val="false"/>
          <w:i w:val="false"/>
          <w:color w:val="000000"/>
          <w:sz w:val="28"/>
        </w:rPr>
        <w:t>207-бабының</w:t>
      </w:r>
      <w:r>
        <w:rPr>
          <w:rFonts w:ascii="Times New Roman"/>
          <w:b w:val="false"/>
          <w:i w:val="false"/>
          <w:color w:val="000000"/>
          <w:sz w:val="28"/>
        </w:rPr>
        <w:t xml:space="preserve"> 3-тармағына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Газ тазарту қондырғыларын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Экологиялық реттеу және бақылау комитеті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4" w:id="4"/>
    <w:p>
      <w:pPr>
        <w:spacing w:after="0"/>
        <w:ind w:left="0"/>
        <w:jc w:val="both"/>
      </w:pPr>
      <w:r>
        <w:rPr>
          <w:rFonts w:ascii="Times New Roman"/>
          <w:b w:val="false"/>
          <w:i w:val="false"/>
          <w:color w:val="000000"/>
          <w:sz w:val="28"/>
        </w:rPr>
        <w:t>
      2) осы бұйрықтың Қазақстан Республикасы Экология, геология және табиғи ресурстар министрлігінің интернет-ресурсында орналастырылуын;</w:t>
      </w:r>
    </w:p>
    <w:bookmarkEnd w:id="4"/>
    <w:bookmarkStart w:name="z5"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Экология, геология және табиғи ресурстар министрлігінің Заң департаментіне ұсынылуын қамтамасыз етсін.</w:t>
      </w:r>
    </w:p>
    <w:bookmarkEnd w:id="5"/>
    <w:bookmarkStart w:name="z6"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7" w:id="7"/>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Экология, геология және табиғи</w:t>
            </w:r>
            <w:r>
              <w:br/>
            </w:r>
            <w:r>
              <w:rPr>
                <w:rFonts w:ascii="Times New Roman"/>
                <w:b w:val="false"/>
                <w:i/>
                <w:color w:val="000000"/>
                <w:sz w:val="20"/>
              </w:rPr>
              <w:t xml:space="preserve">ресурстар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br/>
            </w:r>
            <w:r>
              <w:rPr>
                <w:rFonts w:ascii="Times New Roman"/>
                <w:b w:val="false"/>
                <w:i/>
                <w:color w:val="000000"/>
                <w:sz w:val="20"/>
              </w:rPr>
              <w:t>Қаржы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br/>
            </w:r>
            <w:r>
              <w:rPr>
                <w:rFonts w:ascii="Times New Roman"/>
                <w:b w:val="false"/>
                <w:i/>
                <w:color w:val="000000"/>
                <w:sz w:val="20"/>
              </w:rPr>
              <w:t>Индустрия және инфрақұрылымдық</w:t>
            </w:r>
            <w:r>
              <w:br/>
            </w:r>
            <w:r>
              <w:rPr>
                <w:rFonts w:ascii="Times New Roman"/>
                <w:b w:val="false"/>
                <w:i/>
                <w:color w:val="000000"/>
                <w:sz w:val="20"/>
              </w:rPr>
              <w:t>даму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br/>
            </w:r>
            <w:r>
              <w:rPr>
                <w:rFonts w:ascii="Times New Roman"/>
                <w:b w:val="false"/>
                <w:i/>
                <w:color w:val="000000"/>
                <w:sz w:val="20"/>
              </w:rPr>
              <w:t>Сауда және интеграция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br/>
            </w:r>
            <w:r>
              <w:rPr>
                <w:rFonts w:ascii="Times New Roman"/>
                <w:b w:val="false"/>
                <w:i/>
                <w:color w:val="000000"/>
                <w:sz w:val="20"/>
              </w:rPr>
              <w:t>Энергетика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br/>
            </w:r>
            <w:r>
              <w:rPr>
                <w:rFonts w:ascii="Times New Roman"/>
                <w:b w:val="false"/>
                <w:i/>
                <w:color w:val="000000"/>
                <w:sz w:val="20"/>
              </w:rPr>
              <w:t>Ұлттық экономика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br/>
            </w:r>
            <w:r>
              <w:rPr>
                <w:rFonts w:ascii="Times New Roman"/>
                <w:b w:val="false"/>
                <w:i/>
                <w:color w:val="000000"/>
                <w:sz w:val="20"/>
              </w:rPr>
              <w:t>Төтенше жағдайлар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2021 жылғы 9 қыркүйектегі</w:t>
            </w:r>
            <w:r>
              <w:br/>
            </w:r>
            <w:r>
              <w:rPr>
                <w:rFonts w:ascii="Times New Roman"/>
                <w:b w:val="false"/>
                <w:i w:val="false"/>
                <w:color w:val="000000"/>
                <w:sz w:val="20"/>
              </w:rPr>
              <w:t>№ 367 Бұйрығымен бекітілген</w:t>
            </w:r>
          </w:p>
        </w:tc>
      </w:tr>
    </w:tbl>
    <w:bookmarkStart w:name="z9" w:id="8"/>
    <w:p>
      <w:pPr>
        <w:spacing w:after="0"/>
        <w:ind w:left="0"/>
        <w:jc w:val="left"/>
      </w:pPr>
      <w:r>
        <w:rPr>
          <w:rFonts w:ascii="Times New Roman"/>
          <w:b/>
          <w:i w:val="false"/>
          <w:color w:val="000000"/>
        </w:rPr>
        <w:t xml:space="preserve"> Газ тазарту қондырғыларын пайдалану қағидалары 1-тарау. Жалпы ережелер</w:t>
      </w:r>
    </w:p>
    <w:bookmarkEnd w:id="8"/>
    <w:bookmarkStart w:name="z10" w:id="9"/>
    <w:p>
      <w:pPr>
        <w:spacing w:after="0"/>
        <w:ind w:left="0"/>
        <w:jc w:val="both"/>
      </w:pPr>
      <w:r>
        <w:rPr>
          <w:rFonts w:ascii="Times New Roman"/>
          <w:b w:val="false"/>
          <w:i w:val="false"/>
          <w:color w:val="000000"/>
          <w:sz w:val="28"/>
        </w:rPr>
        <w:t xml:space="preserve">
      1. Осы Газ тазарту қондырғыларын пайдалану қағидалары (бұдан әрі – Қағидалар) Қазақстан Республикасы Экология кодексінің </w:t>
      </w:r>
      <w:r>
        <w:rPr>
          <w:rFonts w:ascii="Times New Roman"/>
          <w:b w:val="false"/>
          <w:i w:val="false"/>
          <w:color w:val="000000"/>
          <w:sz w:val="28"/>
        </w:rPr>
        <w:t>207-бабының</w:t>
      </w:r>
      <w:r>
        <w:rPr>
          <w:rFonts w:ascii="Times New Roman"/>
          <w:b w:val="false"/>
          <w:i w:val="false"/>
          <w:color w:val="000000"/>
          <w:sz w:val="28"/>
        </w:rPr>
        <w:t xml:space="preserve"> 3-тармағына сәйкес әзірленді және газ тазарту қондырғыларын пайдалану тәртібін айқындайды.</w:t>
      </w:r>
    </w:p>
    <w:bookmarkEnd w:id="9"/>
    <w:bookmarkStart w:name="z11" w:id="10"/>
    <w:p>
      <w:pPr>
        <w:spacing w:after="0"/>
        <w:ind w:left="0"/>
        <w:jc w:val="both"/>
      </w:pPr>
      <w:r>
        <w:rPr>
          <w:rFonts w:ascii="Times New Roman"/>
          <w:b w:val="false"/>
          <w:i w:val="false"/>
          <w:color w:val="000000"/>
          <w:sz w:val="28"/>
        </w:rPr>
        <w:t>
      2. Қағидаларда пайдаланылатын негізгі ұғымдар мен анықтамалар:</w:t>
      </w:r>
    </w:p>
    <w:bookmarkEnd w:id="10"/>
    <w:bookmarkStart w:name="z12" w:id="11"/>
    <w:p>
      <w:pPr>
        <w:spacing w:after="0"/>
        <w:ind w:left="0"/>
        <w:jc w:val="both"/>
      </w:pPr>
      <w:r>
        <w:rPr>
          <w:rFonts w:ascii="Times New Roman"/>
          <w:b w:val="false"/>
          <w:i w:val="false"/>
          <w:color w:val="000000"/>
          <w:sz w:val="28"/>
        </w:rPr>
        <w:t>
      1) газды тазарту қондырғысы – газдарды ластаушы заттардан тазарту және (немесе) оларды залалсыздандыру үшін пайдаланылатын құрылыс, жабдық және аппаратура;</w:t>
      </w:r>
    </w:p>
    <w:bookmarkEnd w:id="11"/>
    <w:bookmarkStart w:name="z13" w:id="12"/>
    <w:p>
      <w:pPr>
        <w:spacing w:after="0"/>
        <w:ind w:left="0"/>
        <w:jc w:val="both"/>
      </w:pPr>
      <w:r>
        <w:rPr>
          <w:rFonts w:ascii="Times New Roman"/>
          <w:b w:val="false"/>
          <w:i w:val="false"/>
          <w:color w:val="000000"/>
          <w:sz w:val="28"/>
        </w:rPr>
        <w:t>
      2) газды тазарту аппараты – атмосфераны ластайтын заттарды селективті ұстау немесе залалсыздандыру процесі тікелей жүзеге асырылатын қондырғы элементі.</w:t>
      </w:r>
    </w:p>
    <w:bookmarkEnd w:id="12"/>
    <w:p>
      <w:pPr>
        <w:spacing w:after="0"/>
        <w:ind w:left="0"/>
        <w:jc w:val="both"/>
      </w:pPr>
      <w:r>
        <w:rPr>
          <w:rFonts w:ascii="Times New Roman"/>
          <w:b w:val="false"/>
          <w:i w:val="false"/>
          <w:color w:val="000000"/>
          <w:sz w:val="28"/>
        </w:rPr>
        <w:t>
      Ауланатын немесе залалсыздандыратын заттың агрегаттық жай-күйіне байланысты газ тазарту қондырғылары газ тазалау және шаңұстағыш қондырғылары болып бөлінеді.</w:t>
      </w:r>
    </w:p>
    <w:bookmarkStart w:name="z14" w:id="13"/>
    <w:p>
      <w:pPr>
        <w:spacing w:after="0"/>
        <w:ind w:left="0"/>
        <w:jc w:val="left"/>
      </w:pPr>
      <w:r>
        <w:rPr>
          <w:rFonts w:ascii="Times New Roman"/>
          <w:b/>
          <w:i w:val="false"/>
          <w:color w:val="000000"/>
        </w:rPr>
        <w:t xml:space="preserve"> 2-тарау. Газ тазарту қондырғыларын пайдалану тәртібі</w:t>
      </w:r>
    </w:p>
    <w:bookmarkEnd w:id="13"/>
    <w:bookmarkStart w:name="z15" w:id="14"/>
    <w:p>
      <w:pPr>
        <w:spacing w:after="0"/>
        <w:ind w:left="0"/>
        <w:jc w:val="both"/>
      </w:pPr>
      <w:r>
        <w:rPr>
          <w:rFonts w:ascii="Times New Roman"/>
          <w:b w:val="false"/>
          <w:i w:val="false"/>
          <w:color w:val="000000"/>
          <w:sz w:val="28"/>
        </w:rPr>
        <w:t>
      3. Газды тазарту қондырғылары жобаға сәйкес келетін немесе жөндеу жұмыстарының нәтижесінде алынған көрсеткіштермен жұмыс істейді.</w:t>
      </w:r>
    </w:p>
    <w:bookmarkEnd w:id="14"/>
    <w:bookmarkStart w:name="z16" w:id="15"/>
    <w:p>
      <w:pPr>
        <w:spacing w:after="0"/>
        <w:ind w:left="0"/>
        <w:jc w:val="both"/>
      </w:pPr>
      <w:r>
        <w:rPr>
          <w:rFonts w:ascii="Times New Roman"/>
          <w:b w:val="false"/>
          <w:i w:val="false"/>
          <w:color w:val="000000"/>
          <w:sz w:val="28"/>
        </w:rPr>
        <w:t>
      4. Газ тазарту қондырғыларын пайдалану кезінде қондырғының жұмыс режимін сипаттайтын негізгі көрсеткіштерді (оңтайлы режимнен ауытқу, анықталған ақаулар, жекелеген агрегаттардың ауытқу жағдайлары немесе барлық газ тазарту қондырғысының істен шығуы) қамтитын құжаттама жүргізіледі.</w:t>
      </w:r>
    </w:p>
    <w:bookmarkEnd w:id="15"/>
    <w:bookmarkStart w:name="z17" w:id="16"/>
    <w:p>
      <w:pPr>
        <w:spacing w:after="0"/>
        <w:ind w:left="0"/>
        <w:jc w:val="both"/>
      </w:pPr>
      <w:r>
        <w:rPr>
          <w:rFonts w:ascii="Times New Roman"/>
          <w:b w:val="false"/>
          <w:i w:val="false"/>
          <w:color w:val="000000"/>
          <w:sz w:val="28"/>
        </w:rPr>
        <w:t>
      5. Газды тазарту қондырғылары газды тазарту қондырғысы жұмысының нақты параметрлерінің жобалық сәйкестігіне жылына кемінде бір рет, сондай-ақ келесі жағдайларда тексеріледі:</w:t>
      </w:r>
    </w:p>
    <w:bookmarkEnd w:id="16"/>
    <w:bookmarkStart w:name="z18" w:id="17"/>
    <w:p>
      <w:pPr>
        <w:spacing w:after="0"/>
        <w:ind w:left="0"/>
        <w:jc w:val="both"/>
      </w:pPr>
      <w:r>
        <w:rPr>
          <w:rFonts w:ascii="Times New Roman"/>
          <w:b w:val="false"/>
          <w:i w:val="false"/>
          <w:color w:val="000000"/>
          <w:sz w:val="28"/>
        </w:rPr>
        <w:t>
      1) технологиялық жабдық өзгертілген режимде 3 (үш) айдан астам жұмыс істеген кезде немесе оны жаңа тұрақты жұмыс режиміне ауыстырған немесе жобалық отын түрі өзгерген кезде;</w:t>
      </w:r>
    </w:p>
    <w:bookmarkEnd w:id="17"/>
    <w:bookmarkStart w:name="z19" w:id="18"/>
    <w:p>
      <w:pPr>
        <w:spacing w:after="0"/>
        <w:ind w:left="0"/>
        <w:jc w:val="both"/>
      </w:pPr>
      <w:r>
        <w:rPr>
          <w:rFonts w:ascii="Times New Roman"/>
          <w:b w:val="false"/>
          <w:i w:val="false"/>
          <w:color w:val="000000"/>
          <w:sz w:val="28"/>
        </w:rPr>
        <w:t>
      2) газ тазарту қондырғысын күрделі жөндеуден немесе қайта жөндеуден кейін.</w:t>
      </w:r>
    </w:p>
    <w:bookmarkEnd w:id="18"/>
    <w:p>
      <w:pPr>
        <w:spacing w:after="0"/>
        <w:ind w:left="0"/>
        <w:jc w:val="both"/>
      </w:pPr>
      <w:r>
        <w:rPr>
          <w:rFonts w:ascii="Times New Roman"/>
          <w:b w:val="false"/>
          <w:i w:val="false"/>
          <w:color w:val="000000"/>
          <w:sz w:val="28"/>
        </w:rPr>
        <w:t>
      Газды тазарту қондырғысы жұмысының нақты параметрлері жобаға сәйкес келмеген жағдайда, газды тазарту қондырғысын ауыстыру немесе қайта жаңарту бойынша шаралар қабылданады.</w:t>
      </w:r>
    </w:p>
    <w:p>
      <w:pPr>
        <w:spacing w:after="0"/>
        <w:ind w:left="0"/>
        <w:jc w:val="both"/>
      </w:pPr>
      <w:r>
        <w:rPr>
          <w:rFonts w:ascii="Times New Roman"/>
          <w:b w:val="false"/>
          <w:i w:val="false"/>
          <w:color w:val="000000"/>
          <w:sz w:val="28"/>
        </w:rPr>
        <w:t>
      Алынған нәтижелер осы Қағидаларға сәйкес газ тазарту қондырғысының паспортына енгізіледі.</w:t>
      </w:r>
    </w:p>
    <w:bookmarkStart w:name="z20" w:id="19"/>
    <w:p>
      <w:pPr>
        <w:spacing w:after="0"/>
        <w:ind w:left="0"/>
        <w:jc w:val="both"/>
      </w:pPr>
      <w:r>
        <w:rPr>
          <w:rFonts w:ascii="Times New Roman"/>
          <w:b w:val="false"/>
          <w:i w:val="false"/>
          <w:color w:val="000000"/>
          <w:sz w:val="28"/>
        </w:rPr>
        <w:t>
      6. Егер жобада көзделген газдарды тазарту қондырғылары болмаған, ажыратылған немесе жобалық тазартуды және (немесе) залалсыздандыруды қамтамасыз етпеген жағдайда технологиялық жабдықты пайдалануға жол берілмейді.</w:t>
      </w:r>
    </w:p>
    <w:bookmarkEnd w:id="19"/>
    <w:bookmarkStart w:name="z21" w:id="20"/>
    <w:p>
      <w:pPr>
        <w:spacing w:after="0"/>
        <w:ind w:left="0"/>
        <w:jc w:val="both"/>
      </w:pPr>
      <w:r>
        <w:rPr>
          <w:rFonts w:ascii="Times New Roman"/>
          <w:b w:val="false"/>
          <w:i w:val="false"/>
          <w:color w:val="000000"/>
          <w:sz w:val="28"/>
        </w:rPr>
        <w:t>
      7. Газды химиялық агрессивті немесе абразивтік компоненттерден тазартуға арналған қондырғыларды пайдалану кезінде газды тазарту қондырғысының мерзімінен бұрын істен шығуын болдырмай, қорғау жабындарының бүтіндігі және металл конструкциялары мен жабдықтардың бұзылуының болмауы мұқият тексеріледі.</w:t>
      </w:r>
    </w:p>
    <w:bookmarkEnd w:id="20"/>
    <w:bookmarkStart w:name="z22" w:id="21"/>
    <w:p>
      <w:pPr>
        <w:spacing w:after="0"/>
        <w:ind w:left="0"/>
        <w:jc w:val="both"/>
      </w:pPr>
      <w:r>
        <w:rPr>
          <w:rFonts w:ascii="Times New Roman"/>
          <w:b w:val="false"/>
          <w:i w:val="false"/>
          <w:color w:val="000000"/>
          <w:sz w:val="28"/>
        </w:rPr>
        <w:t>
      8. Газды тазарту қондырғысын жөндеу технологиялық агрегат тоқтаған кезде жүргізіледі.</w:t>
      </w:r>
    </w:p>
    <w:bookmarkEnd w:id="21"/>
    <w:bookmarkStart w:name="z23" w:id="22"/>
    <w:p>
      <w:pPr>
        <w:spacing w:after="0"/>
        <w:ind w:left="0"/>
        <w:jc w:val="both"/>
      </w:pPr>
      <w:r>
        <w:rPr>
          <w:rFonts w:ascii="Times New Roman"/>
          <w:b w:val="false"/>
          <w:i w:val="false"/>
          <w:color w:val="000000"/>
          <w:sz w:val="28"/>
        </w:rPr>
        <w:t>
      9. Газды тазартудың сенімділігі мен дәрежесін арттыруға мүмкіндік беретін газды тазарту қондырғыларын жаңғырту жөніндегі іс-шаралар күрделі жөндеу жүргізу кезінде орындалады.</w:t>
      </w:r>
    </w:p>
    <w:bookmarkEnd w:id="22"/>
    <w:bookmarkStart w:name="z24" w:id="23"/>
    <w:p>
      <w:pPr>
        <w:spacing w:after="0"/>
        <w:ind w:left="0"/>
        <w:jc w:val="both"/>
      </w:pPr>
      <w:r>
        <w:rPr>
          <w:rFonts w:ascii="Times New Roman"/>
          <w:b w:val="false"/>
          <w:i w:val="false"/>
          <w:color w:val="000000"/>
          <w:sz w:val="28"/>
        </w:rPr>
        <w:t>
      10. Құрғақ механикалық тозаңұстағыштарды пайдалану шаңұстағыштардың, бункерлердің, люктердің, фланецті қосылыстарының корпусы герметикалық жай-күйде, газдың ағып кетуіне немесе ауаның рұқсат етілмейтін сорылуына жол бермей жүзеге асырылады.</w:t>
      </w:r>
    </w:p>
    <w:bookmarkEnd w:id="23"/>
    <w:bookmarkStart w:name="z25" w:id="24"/>
    <w:p>
      <w:pPr>
        <w:spacing w:after="0"/>
        <w:ind w:left="0"/>
        <w:jc w:val="both"/>
      </w:pPr>
      <w:r>
        <w:rPr>
          <w:rFonts w:ascii="Times New Roman"/>
          <w:b w:val="false"/>
          <w:i w:val="false"/>
          <w:color w:val="000000"/>
          <w:sz w:val="28"/>
        </w:rPr>
        <w:t>
      11. Дымқыл шаңұстағыштарды пайдалану дымқыл шаңұстағыштардың корпусы герметикалық жай-күйде, жарамды суару жүйесі мен шлам жинағышта жүзеге асырылады.</w:t>
      </w:r>
    </w:p>
    <w:bookmarkEnd w:id="24"/>
    <w:bookmarkStart w:name="z26" w:id="25"/>
    <w:p>
      <w:pPr>
        <w:spacing w:after="0"/>
        <w:ind w:left="0"/>
        <w:jc w:val="both"/>
      </w:pPr>
      <w:r>
        <w:rPr>
          <w:rFonts w:ascii="Times New Roman"/>
          <w:b w:val="false"/>
          <w:i w:val="false"/>
          <w:color w:val="000000"/>
          <w:sz w:val="28"/>
        </w:rPr>
        <w:t>
      12. Өнеркәсіптік сүзгіштерді пайдалану кезеңінде өнеркәсіптік сүзгінің гидравликалық кедергісі бақыланады, жобалық құжаттамада белгіленген шектерде тазартылатын газдың температурасы сақталады.</w:t>
      </w:r>
    </w:p>
    <w:bookmarkEnd w:id="25"/>
    <w:bookmarkStart w:name="z27" w:id="26"/>
    <w:p>
      <w:pPr>
        <w:spacing w:after="0"/>
        <w:ind w:left="0"/>
        <w:jc w:val="both"/>
      </w:pPr>
      <w:r>
        <w:rPr>
          <w:rFonts w:ascii="Times New Roman"/>
          <w:b w:val="false"/>
          <w:i w:val="false"/>
          <w:color w:val="000000"/>
          <w:sz w:val="28"/>
        </w:rPr>
        <w:t>
      13. Электрсүзгіштердің жұмыс істеу кезеңінде жобалық құжаттамада белгіленген электр режимі (тоқ шамасы, кернеу), газ және шаң жүктемесі (жұмыс аймағындағы газдың жылдамдығы, гидравликалық кедергі, аппаратқа кіретін шаңның көлемі мен концентрациясы), тазартылатын газдың температурасы сақталады.</w:t>
      </w:r>
    </w:p>
    <w:bookmarkEnd w:id="26"/>
    <w:p>
      <w:pPr>
        <w:spacing w:after="0"/>
        <w:ind w:left="0"/>
        <w:jc w:val="both"/>
      </w:pPr>
      <w:r>
        <w:rPr>
          <w:rFonts w:ascii="Times New Roman"/>
          <w:b w:val="false"/>
          <w:i w:val="false"/>
          <w:color w:val="000000"/>
          <w:sz w:val="28"/>
        </w:rPr>
        <w:t>
      Электрсүзгіштің сыртқы тораптарын, шаң мен тозаңды түсіру жүйелерін қарау жүзеге асырылады және қарау кезінде анықталған ақаулықтар жойылады.</w:t>
      </w:r>
    </w:p>
    <w:p>
      <w:pPr>
        <w:spacing w:after="0"/>
        <w:ind w:left="0"/>
        <w:jc w:val="both"/>
      </w:pPr>
      <w:r>
        <w:rPr>
          <w:rFonts w:ascii="Times New Roman"/>
          <w:b w:val="false"/>
          <w:i w:val="false"/>
          <w:color w:val="000000"/>
          <w:sz w:val="28"/>
        </w:rPr>
        <w:t>
      Ұсталған шаң (қойыртпақ) дер кезінде алынып, белгіленген орындарға тасымалданады.</w:t>
      </w:r>
    </w:p>
    <w:bookmarkStart w:name="z28" w:id="27"/>
    <w:p>
      <w:pPr>
        <w:spacing w:after="0"/>
        <w:ind w:left="0"/>
        <w:jc w:val="both"/>
      </w:pPr>
      <w:r>
        <w:rPr>
          <w:rFonts w:ascii="Times New Roman"/>
          <w:b w:val="false"/>
          <w:i w:val="false"/>
          <w:color w:val="000000"/>
          <w:sz w:val="28"/>
        </w:rPr>
        <w:t>
      14. Газды термиялық және термокаталитикалық тазалау кезінде жобалық құжаттамаға сәйкес тазартылған газдың құрамындағы атмосфераны ластайтын заттарды жағу режимі бақыланады.</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 тазарту қондырғыларын</w:t>
            </w:r>
            <w:r>
              <w:br/>
            </w:r>
            <w:r>
              <w:rPr>
                <w:rFonts w:ascii="Times New Roman"/>
                <w:b w:val="false"/>
                <w:i w:val="false"/>
                <w:color w:val="000000"/>
                <w:sz w:val="20"/>
              </w:rPr>
              <w:t>пайдалану қағидаларына</w:t>
            </w:r>
            <w:r>
              <w:br/>
            </w:r>
            <w:r>
              <w:rPr>
                <w:rFonts w:ascii="Times New Roman"/>
                <w:b w:val="false"/>
                <w:i w:val="false"/>
                <w:color w:val="000000"/>
                <w:sz w:val="20"/>
              </w:rPr>
              <w:t>қосымша</w:t>
            </w:r>
          </w:p>
        </w:tc>
      </w:tr>
    </w:tbl>
    <w:bookmarkStart w:name="z30" w:id="28"/>
    <w:p>
      <w:pPr>
        <w:spacing w:after="0"/>
        <w:ind w:left="0"/>
        <w:jc w:val="left"/>
      </w:pPr>
      <w:r>
        <w:rPr>
          <w:rFonts w:ascii="Times New Roman"/>
          <w:b/>
          <w:i w:val="false"/>
          <w:color w:val="000000"/>
        </w:rPr>
        <w:t xml:space="preserve"> Газ тазарту қондырғысының паспорты</w:t>
      </w:r>
    </w:p>
    <w:bookmarkEnd w:id="28"/>
    <w:p>
      <w:pPr>
        <w:spacing w:after="0"/>
        <w:ind w:left="0"/>
        <w:jc w:val="both"/>
      </w:pPr>
      <w:r>
        <w:rPr>
          <w:rFonts w:ascii="Times New Roman"/>
          <w:b w:val="false"/>
          <w:i w:val="false"/>
          <w:color w:val="000000"/>
          <w:sz w:val="28"/>
        </w:rPr>
        <w:t>
      1. Оператордың атауы және оның мекенжайы  _______________________________________________________________  (операторлар және оның мекенжайы)</w:t>
      </w:r>
    </w:p>
    <w:p>
      <w:pPr>
        <w:spacing w:after="0"/>
        <w:ind w:left="0"/>
        <w:jc w:val="both"/>
      </w:pPr>
      <w:r>
        <w:rPr>
          <w:rFonts w:ascii="Times New Roman"/>
          <w:b w:val="false"/>
          <w:i w:val="false"/>
          <w:color w:val="000000"/>
          <w:sz w:val="28"/>
        </w:rPr>
        <w:t>
      2. Газ тазарту қондырғысының атауы және мақсаты, жоба авторы, пайдалануға берілген жылы.</w:t>
      </w:r>
    </w:p>
    <w:p>
      <w:pPr>
        <w:spacing w:after="0"/>
        <w:ind w:left="0"/>
        <w:jc w:val="both"/>
      </w:pPr>
      <w:r>
        <w:rPr>
          <w:rFonts w:ascii="Times New Roman"/>
          <w:b w:val="false"/>
          <w:i w:val="false"/>
          <w:color w:val="000000"/>
          <w:sz w:val="28"/>
        </w:rPr>
        <w:t>
      3. Газды тазарту қондырғысының схемасы (технологиялық агрегаттан атмосфераға газдардың шығарылу орнына дейінгі газ шығару жолы схемалық түрде көрсетіледі).</w:t>
      </w:r>
    </w:p>
    <w:p>
      <w:pPr>
        <w:spacing w:after="0"/>
        <w:ind w:left="0"/>
        <w:jc w:val="both"/>
      </w:pPr>
      <w:r>
        <w:rPr>
          <w:rFonts w:ascii="Times New Roman"/>
          <w:b w:val="false"/>
          <w:i w:val="false"/>
          <w:color w:val="000000"/>
          <w:sz w:val="28"/>
        </w:rPr>
        <w:t>
      4. Газ тазарту қондырғысы жұмысының пайдалану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9"/>
        <w:gridCol w:w="2407"/>
        <w:gridCol w:w="872"/>
        <w:gridCol w:w="872"/>
        <w:gridCol w:w="872"/>
        <w:gridCol w:w="872"/>
        <w:gridCol w:w="873"/>
        <w:gridCol w:w="873"/>
      </w:tblGrid>
      <w:tr>
        <w:trPr>
          <w:trHeight w:val="3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Оңтайлы (регламенттелетін) параметрлердің атауы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Жұмыс көрсеткіштері
</w:t>
            </w:r>
          </w:p>
        </w:tc>
      </w:tr>
      <w:tr>
        <w:trPr>
          <w:trHeight w:val="3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жобалау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қосу-баптау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нақты
</w:t>
            </w:r>
          </w:p>
        </w:tc>
      </w:tr>
      <w:tr>
        <w:trPr>
          <w:trHeight w:val="3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қалыпты жағдайға келтіру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жұмысшылар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күні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күні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күні
</w:t>
            </w:r>
          </w:p>
        </w:tc>
      </w:tr>
      <w:tr>
        <w:trPr>
          <w:trHeight w:val="3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r>
      <w:tr>
        <w:trPr>
          <w:trHeight w:val="3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Газ (ауа) бойынша өнімділік</w:t>
            </w:r>
            <w:r>
              <w:br/>
            </w:r>
            <w:r>
              <w:rPr>
                <w:rFonts w:ascii="Times New Roman"/>
                <w:b w:val="false"/>
                <w:i w:val="false"/>
                <w:color w:val="000000"/>
                <w:sz w:val="20"/>
              </w:rPr>
              <w:t>
кіре берісте</w:t>
            </w:r>
            <w:r>
              <w:br/>
            </w:r>
            <w:r>
              <w:rPr>
                <w:rFonts w:ascii="Times New Roman"/>
                <w:b w:val="false"/>
                <w:i w:val="false"/>
                <w:color w:val="000000"/>
                <w:sz w:val="20"/>
              </w:rPr>
              <w:t>
шыға берісте</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 м3/сағ</w:t>
            </w: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Гидравликалық қарсылық</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w:t>
            </w:r>
            <w:r>
              <w:br/>
            </w:r>
            <w:r>
              <w:rPr>
                <w:rFonts w:ascii="Times New Roman"/>
                <w:b w:val="false"/>
                <w:i w:val="false"/>
                <w:color w:val="000000"/>
                <w:sz w:val="20"/>
              </w:rPr>
              <w:t>
Паскаль,</w:t>
            </w:r>
            <w:r>
              <w:br/>
            </w:r>
            <w:r>
              <w:rPr>
                <w:rFonts w:ascii="Times New Roman"/>
                <w:b w:val="false"/>
                <w:i w:val="false"/>
                <w:color w:val="000000"/>
                <w:sz w:val="20"/>
              </w:rPr>
              <w:t>
Мега</w:t>
            </w:r>
            <w:r>
              <w:br/>
            </w:r>
            <w:r>
              <w:rPr>
                <w:rFonts w:ascii="Times New Roman"/>
                <w:b w:val="false"/>
                <w:i w:val="false"/>
                <w:color w:val="000000"/>
                <w:sz w:val="20"/>
              </w:rPr>
              <w:t>
Паскаль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Тазартылатын газдың (ауаның) температурасы</w:t>
            </w:r>
            <w:r>
              <w:br/>
            </w:r>
            <w:r>
              <w:rPr>
                <w:rFonts w:ascii="Times New Roman"/>
                <w:b w:val="false"/>
                <w:i w:val="false"/>
                <w:color w:val="000000"/>
                <w:sz w:val="20"/>
              </w:rPr>
              <w:t>
кіре берісте</w:t>
            </w:r>
            <w:r>
              <w:br/>
            </w:r>
            <w:r>
              <w:rPr>
                <w:rFonts w:ascii="Times New Roman"/>
                <w:b w:val="false"/>
                <w:i w:val="false"/>
                <w:color w:val="000000"/>
                <w:sz w:val="20"/>
              </w:rPr>
              <w:t>
шыға берісте</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br/>
            </w: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Тазартылатын газдың (ауаның) қысымы (сиретілуі)</w:t>
            </w:r>
            <w:r>
              <w:br/>
            </w:r>
            <w:r>
              <w:rPr>
                <w:rFonts w:ascii="Times New Roman"/>
                <w:b w:val="false"/>
                <w:i w:val="false"/>
                <w:color w:val="000000"/>
                <w:sz w:val="20"/>
              </w:rPr>
              <w:t>
кіре берісте</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w:t>
            </w:r>
            <w:r>
              <w:br/>
            </w:r>
            <w:r>
              <w:rPr>
                <w:rFonts w:ascii="Times New Roman"/>
                <w:b w:val="false"/>
                <w:i w:val="false"/>
                <w:color w:val="000000"/>
                <w:sz w:val="20"/>
              </w:rPr>
              <w:t>
Паскаль,</w:t>
            </w:r>
            <w:r>
              <w:br/>
            </w:r>
            <w:r>
              <w:rPr>
                <w:rFonts w:ascii="Times New Roman"/>
                <w:b w:val="false"/>
                <w:i w:val="false"/>
                <w:color w:val="000000"/>
                <w:sz w:val="20"/>
              </w:rPr>
              <w:t>
Мега</w:t>
            </w:r>
            <w:r>
              <w:br/>
            </w:r>
            <w:r>
              <w:rPr>
                <w:rFonts w:ascii="Times New Roman"/>
                <w:b w:val="false"/>
                <w:i w:val="false"/>
                <w:color w:val="000000"/>
                <w:sz w:val="20"/>
              </w:rPr>
              <w:t>
Паскаль</w:t>
            </w: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5.Газдың (ауаның) ылғал сақтауы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r>
              <w:br/>
            </w:r>
            <w:r>
              <w:rPr>
                <w:rFonts w:ascii="Times New Roman"/>
                <w:b w:val="false"/>
                <w:i w:val="false"/>
                <w:color w:val="000000"/>
                <w:sz w:val="20"/>
              </w:rPr>
              <w:t>
текше метр</w:t>
            </w:r>
            <w:r>
              <w:br/>
            </w:r>
            <w:r>
              <w:rPr>
                <w:rFonts w:ascii="Times New Roman"/>
                <w:b w:val="false"/>
                <w:i w:val="false"/>
                <w:color w:val="000000"/>
                <w:sz w:val="20"/>
              </w:rPr>
              <w:t>
г/м3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Тазартылған газдағы (ауадағы) зияндызаттардың концентрациясы</w:t>
            </w:r>
            <w:r>
              <w:br/>
            </w:r>
            <w:r>
              <w:rPr>
                <w:rFonts w:ascii="Times New Roman"/>
                <w:b w:val="false"/>
                <w:i w:val="false"/>
                <w:color w:val="000000"/>
                <w:sz w:val="20"/>
              </w:rPr>
              <w:t>
кіре берісте</w:t>
            </w:r>
            <w:r>
              <w:br/>
            </w:r>
            <w:r>
              <w:rPr>
                <w:rFonts w:ascii="Times New Roman"/>
                <w:b w:val="false"/>
                <w:i w:val="false"/>
                <w:color w:val="000000"/>
                <w:sz w:val="20"/>
              </w:rPr>
              <w:t>
шыға берісте</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r>
              <w:br/>
            </w:r>
            <w:r>
              <w:rPr>
                <w:rFonts w:ascii="Times New Roman"/>
                <w:b w:val="false"/>
                <w:i w:val="false"/>
                <w:color w:val="000000"/>
                <w:sz w:val="20"/>
              </w:rPr>
              <w:t xml:space="preserve">
текше метр </w:t>
            </w:r>
            <w:r>
              <w:br/>
            </w:r>
            <w:r>
              <w:rPr>
                <w:rFonts w:ascii="Times New Roman"/>
                <w:b w:val="false"/>
                <w:i w:val="false"/>
                <w:color w:val="000000"/>
                <w:sz w:val="20"/>
              </w:rPr>
              <w:t>
г/м3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Суаруғаарналған су (ерітінді) шығыны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w:t>
            </w:r>
            <w:r>
              <w:br/>
            </w:r>
            <w:r>
              <w:rPr>
                <w:rFonts w:ascii="Times New Roman"/>
                <w:b w:val="false"/>
                <w:i w:val="false"/>
                <w:color w:val="000000"/>
                <w:sz w:val="20"/>
              </w:rPr>
              <w:t>
текше метр м3/сағ</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Су қысымы (ерітінді)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w:t>
            </w:r>
            <w:r>
              <w:br/>
            </w:r>
            <w:r>
              <w:rPr>
                <w:rFonts w:ascii="Times New Roman"/>
                <w:b w:val="false"/>
                <w:i w:val="false"/>
                <w:color w:val="000000"/>
                <w:sz w:val="20"/>
              </w:rPr>
              <w:t>
Паскаль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Басқа сипаттамалық көрсеткіштер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Өлшем бірліктері қалыпты жағдайға келтірілген 0°С, 101; 3 КилоПаскаль.</w:t>
      </w:r>
    </w:p>
    <w:p>
      <w:pPr>
        <w:spacing w:after="0"/>
        <w:ind w:left="0"/>
        <w:jc w:val="both"/>
      </w:pPr>
      <w:r>
        <w:rPr>
          <w:rFonts w:ascii="Times New Roman"/>
          <w:b w:val="false"/>
          <w:i w:val="false"/>
          <w:color w:val="000000"/>
          <w:sz w:val="28"/>
        </w:rPr>
        <w:t>
      4 - 8 графа жұмыс көрсеткіштері бойынша толтырылады.</w:t>
      </w:r>
    </w:p>
    <w:p>
      <w:pPr>
        <w:spacing w:after="0"/>
        <w:ind w:left="0"/>
        <w:jc w:val="both"/>
      </w:pPr>
      <w:r>
        <w:rPr>
          <w:rFonts w:ascii="Times New Roman"/>
          <w:b w:val="false"/>
          <w:i w:val="false"/>
          <w:color w:val="000000"/>
          <w:sz w:val="28"/>
        </w:rPr>
        <w:t>
      5. Газ тазарту қондырғысы жабдығының жекелеген тораптарына жүргізілген жөндеулер, ауыстыру немесе жаңғырту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2213"/>
        <w:gridCol w:w="2214"/>
        <w:gridCol w:w="3445"/>
        <w:gridCol w:w="2215"/>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Торап аппаратының атауы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сипаты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 аппаратының істен шығу себебі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Паспорт жасалды "____" _____________________20______ж.</w:t>
      </w:r>
    </w:p>
    <w:p>
      <w:pPr>
        <w:spacing w:after="0"/>
        <w:ind w:left="0"/>
        <w:jc w:val="both"/>
      </w:pPr>
      <w:r>
        <w:rPr>
          <w:rFonts w:ascii="Times New Roman"/>
          <w:b w:val="false"/>
          <w:i w:val="false"/>
          <w:color w:val="000000"/>
          <w:sz w:val="28"/>
        </w:rPr>
        <w:t>
      Оператор ___________________________________  (тегі, аты, әкесінің аты (болған жағдайда)   _______________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