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9527" w14:textId="0ae9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арнаулы оқу орнының ақпараттық жүйелері мен интернет-ресурстарына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 қыркүйектегі № 425 бұйрығы. Қазақстан Республикасының Әділет министрлігінде 2021 жылғы 7 қыркүйекте № 24251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15)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арнаулы оқу орнының ақпараттық жүйелері мен интернет-ресурстарына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 қыркүйектегі</w:t>
            </w:r>
            <w:r>
              <w:br/>
            </w:r>
            <w:r>
              <w:rPr>
                <w:rFonts w:ascii="Times New Roman"/>
                <w:b w:val="false"/>
                <w:i w:val="false"/>
                <w:color w:val="000000"/>
                <w:sz w:val="20"/>
              </w:rPr>
              <w:t>№ 425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орнының ақпараттық жүйелері мен интернет-ресурстарына қойылатын талаптар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арнаулы оқу орнының (бұдан әрі – ТЖМ арнаулы оқу орны) ақпараттық жүйелері мен интернет-ресурстарына қойылатын талаптар (бұдан әрі – Талаптар) "Білім туралы" Қазақстан Республикасының Заңының </w:t>
      </w:r>
      <w:r>
        <w:rPr>
          <w:rFonts w:ascii="Times New Roman"/>
          <w:b w:val="false"/>
          <w:i w:val="false"/>
          <w:color w:val="000000"/>
          <w:sz w:val="28"/>
        </w:rPr>
        <w:t>5-1-бабының</w:t>
      </w:r>
      <w:r>
        <w:rPr>
          <w:rFonts w:ascii="Times New Roman"/>
          <w:b w:val="false"/>
          <w:i w:val="false"/>
          <w:color w:val="000000"/>
          <w:sz w:val="28"/>
        </w:rPr>
        <w:t xml:space="preserve"> 15) тармақшасына сәйкес әзірленді және ТЖМ арнаулы оқу орнындағы ақпараттық жүйелер мен интернет-ресурстардың мазмұны мен жұмыс істеу тәртібін айқындайды.</w:t>
      </w:r>
    </w:p>
    <w:bookmarkEnd w:id="9"/>
    <w:bookmarkStart w:name="z12" w:id="10"/>
    <w:p>
      <w:pPr>
        <w:spacing w:after="0"/>
        <w:ind w:left="0"/>
        <w:jc w:val="both"/>
      </w:pPr>
      <w:r>
        <w:rPr>
          <w:rFonts w:ascii="Times New Roman"/>
          <w:b w:val="false"/>
          <w:i w:val="false"/>
          <w:color w:val="000000"/>
          <w:sz w:val="28"/>
        </w:rPr>
        <w:t>
      2. Ақпараттық жүйелер мен интернет-ресурстарды ТЖМ арнаулы оқу орны білім беру қызметін тиімді ұйымдастыру және бақылау, сондай-ақ ТЖМ арнаулы оқу орнының оқу, ғылыми, тәрбие үрдістеріндегі және инновациялық қызметтегі тәжірибесін тарату және жетістіктерін танымал ету мақсатында пайдаланады.</w:t>
      </w:r>
    </w:p>
    <w:bookmarkEnd w:id="10"/>
    <w:bookmarkStart w:name="z13" w:id="11"/>
    <w:p>
      <w:pPr>
        <w:spacing w:after="0"/>
        <w:ind w:left="0"/>
        <w:jc w:val="both"/>
      </w:pPr>
      <w:r>
        <w:rPr>
          <w:rFonts w:ascii="Times New Roman"/>
          <w:b w:val="false"/>
          <w:i w:val="false"/>
          <w:color w:val="000000"/>
          <w:sz w:val="28"/>
        </w:rPr>
        <w:t>
      3. Осы Талаптарда мынадай негізгі терминдер мен ұғымдар пайдаланылады:</w:t>
      </w:r>
    </w:p>
    <w:bookmarkEnd w:id="11"/>
    <w:bookmarkStart w:name="z14" w:id="12"/>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2"/>
    <w:bookmarkStart w:name="z15" w:id="13"/>
    <w:p>
      <w:pPr>
        <w:spacing w:after="0"/>
        <w:ind w:left="0"/>
        <w:jc w:val="both"/>
      </w:pPr>
      <w:r>
        <w:rPr>
          <w:rFonts w:ascii="Times New Roman"/>
          <w:b w:val="false"/>
          <w:i w:val="false"/>
          <w:color w:val="000000"/>
          <w:sz w:val="28"/>
        </w:rPr>
        <w:t xml:space="preserve">
      2) білім беру порталы – пайдаланушыларға ішкі білім беру ресурстарына бірыңғай авторландырылған дербестендірілген қолжетімдікті қамтамасыз ететін ақпараттық жүйе; </w:t>
      </w:r>
    </w:p>
    <w:bookmarkEnd w:id="13"/>
    <w:bookmarkStart w:name="z16" w:id="14"/>
    <w:p>
      <w:pPr>
        <w:spacing w:after="0"/>
        <w:ind w:left="0"/>
        <w:jc w:val="both"/>
      </w:pPr>
      <w:r>
        <w:rPr>
          <w:rFonts w:ascii="Times New Roman"/>
          <w:b w:val="false"/>
          <w:i w:val="false"/>
          <w:color w:val="000000"/>
          <w:sz w:val="28"/>
        </w:rPr>
        <w:t xml:space="preserve">
      3) динамикалық ақпарат – бұл ақпарат уақытша сипаттамадағы ТЖМ-ның арнаулы оқу орнының ағымдағы қызметін көрсетеді (перспективті дамуы, өзекті оқиғалар, басым бағыттар); </w:t>
      </w:r>
    </w:p>
    <w:bookmarkEnd w:id="14"/>
    <w:bookmarkStart w:name="z17" w:id="15"/>
    <w:p>
      <w:pPr>
        <w:spacing w:after="0"/>
        <w:ind w:left="0"/>
        <w:jc w:val="both"/>
      </w:pPr>
      <w:r>
        <w:rPr>
          <w:rFonts w:ascii="Times New Roman"/>
          <w:b w:val="false"/>
          <w:i w:val="false"/>
          <w:color w:val="000000"/>
          <w:sz w:val="28"/>
        </w:rPr>
        <w:t>
      4)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15"/>
    <w:bookmarkStart w:name="z18" w:id="16"/>
    <w:p>
      <w:pPr>
        <w:spacing w:after="0"/>
        <w:ind w:left="0"/>
        <w:jc w:val="both"/>
      </w:pPr>
      <w:r>
        <w:rPr>
          <w:rFonts w:ascii="Times New Roman"/>
          <w:b w:val="false"/>
          <w:i w:val="false"/>
          <w:color w:val="000000"/>
          <w:sz w:val="28"/>
        </w:rPr>
        <w:t>
      5) статистикалық ақпарат – тұрақты (анықтамалық) сипатқа ие, ТЖМ арнаулы оқу орнының ішкі қызметін көрсететін ақпарат (нормативтік құқықтық актілер, ТЖМ арнаулы оқу орнының құрылымы, жарғысы);</w:t>
      </w:r>
    </w:p>
    <w:bookmarkEnd w:id="16"/>
    <w:bookmarkStart w:name="z19" w:id="17"/>
    <w:p>
      <w:pPr>
        <w:spacing w:after="0"/>
        <w:ind w:left="0"/>
        <w:jc w:val="both"/>
      </w:pPr>
      <w:r>
        <w:rPr>
          <w:rFonts w:ascii="Times New Roman"/>
          <w:b w:val="false"/>
          <w:i w:val="false"/>
          <w:color w:val="000000"/>
          <w:sz w:val="28"/>
        </w:rPr>
        <w:t xml:space="preserve">
      6) электронды-кітапханалық жүйе – білім беру процесінде пайдаланылатын, тақырыптық және мақсатты белгілері бойынша бірлескен, қосымша сервистермен жабдықталған, құжаттарды іздеу және олармен жұмыс істеуді жеңілдететін және өзге де нормативтік құқықтық актілердің барлық талаптарына сәйкес келетін электронды құжаттар жиынтығы; </w:t>
      </w:r>
    </w:p>
    <w:bookmarkEnd w:id="17"/>
    <w:bookmarkStart w:name="z20" w:id="18"/>
    <w:p>
      <w:pPr>
        <w:spacing w:after="0"/>
        <w:ind w:left="0"/>
        <w:jc w:val="both"/>
      </w:pPr>
      <w:r>
        <w:rPr>
          <w:rFonts w:ascii="Times New Roman"/>
          <w:b w:val="false"/>
          <w:i w:val="false"/>
          <w:color w:val="000000"/>
          <w:sz w:val="28"/>
        </w:rPr>
        <w:t>
      7) электрондық журнал – ТЖМ арнаулы оқу орнында білім алушылардың үлгерімін бақылауды қамтамасыз ететін ақпараттық жүйе.</w:t>
      </w:r>
    </w:p>
    <w:bookmarkEnd w:id="18"/>
    <w:bookmarkStart w:name="z21" w:id="19"/>
    <w:p>
      <w:pPr>
        <w:spacing w:after="0"/>
        <w:ind w:left="0"/>
        <w:jc w:val="left"/>
      </w:pPr>
      <w:r>
        <w:rPr>
          <w:rFonts w:ascii="Times New Roman"/>
          <w:b/>
          <w:i w:val="false"/>
          <w:color w:val="000000"/>
        </w:rPr>
        <w:t xml:space="preserve"> 2-тарау. Қазақстан Республикасы Төтенше жағдайлар министрлігі арнаулы оқу орнының ақпараттық жүйелеріне қойылатын талаптар</w:t>
      </w:r>
    </w:p>
    <w:bookmarkEnd w:id="19"/>
    <w:bookmarkStart w:name="z22" w:id="20"/>
    <w:p>
      <w:pPr>
        <w:spacing w:after="0"/>
        <w:ind w:left="0"/>
        <w:jc w:val="both"/>
      </w:pPr>
      <w:r>
        <w:rPr>
          <w:rFonts w:ascii="Times New Roman"/>
          <w:b w:val="false"/>
          <w:i w:val="false"/>
          <w:color w:val="000000"/>
          <w:sz w:val="28"/>
        </w:rPr>
        <w:t>
      4. ТЖМ арнаулы оқу орнының ақпараттық жүйесіне мыналар кіреді:</w:t>
      </w:r>
    </w:p>
    <w:bookmarkEnd w:id="20"/>
    <w:bookmarkStart w:name="z23" w:id="21"/>
    <w:p>
      <w:pPr>
        <w:spacing w:after="0"/>
        <w:ind w:left="0"/>
        <w:jc w:val="both"/>
      </w:pPr>
      <w:r>
        <w:rPr>
          <w:rFonts w:ascii="Times New Roman"/>
          <w:b w:val="false"/>
          <w:i w:val="false"/>
          <w:color w:val="000000"/>
          <w:sz w:val="28"/>
        </w:rPr>
        <w:t>
      1) білім беру порталы;</w:t>
      </w:r>
    </w:p>
    <w:bookmarkEnd w:id="21"/>
    <w:bookmarkStart w:name="z24" w:id="22"/>
    <w:p>
      <w:pPr>
        <w:spacing w:after="0"/>
        <w:ind w:left="0"/>
        <w:jc w:val="both"/>
      </w:pPr>
      <w:r>
        <w:rPr>
          <w:rFonts w:ascii="Times New Roman"/>
          <w:b w:val="false"/>
          <w:i w:val="false"/>
          <w:color w:val="000000"/>
          <w:sz w:val="28"/>
        </w:rPr>
        <w:t>
      2) электронды-кітапханалық жүйе.</w:t>
      </w:r>
    </w:p>
    <w:bookmarkEnd w:id="22"/>
    <w:bookmarkStart w:name="z25" w:id="23"/>
    <w:p>
      <w:pPr>
        <w:spacing w:after="0"/>
        <w:ind w:left="0"/>
        <w:jc w:val="both"/>
      </w:pPr>
      <w:r>
        <w:rPr>
          <w:rFonts w:ascii="Times New Roman"/>
          <w:b w:val="false"/>
          <w:i w:val="false"/>
          <w:color w:val="000000"/>
          <w:sz w:val="28"/>
        </w:rPr>
        <w:t>
      5. Білім беру порталына мыналар кіреді:</w:t>
      </w:r>
    </w:p>
    <w:bookmarkEnd w:id="23"/>
    <w:bookmarkStart w:name="z26" w:id="24"/>
    <w:p>
      <w:pPr>
        <w:spacing w:after="0"/>
        <w:ind w:left="0"/>
        <w:jc w:val="both"/>
      </w:pPr>
      <w:r>
        <w:rPr>
          <w:rFonts w:ascii="Times New Roman"/>
          <w:b w:val="false"/>
          <w:i w:val="false"/>
          <w:color w:val="000000"/>
          <w:sz w:val="28"/>
        </w:rPr>
        <w:t>
      1) академиялық күнтізбе;</w:t>
      </w:r>
    </w:p>
    <w:bookmarkEnd w:id="24"/>
    <w:bookmarkStart w:name="z27" w:id="25"/>
    <w:p>
      <w:pPr>
        <w:spacing w:after="0"/>
        <w:ind w:left="0"/>
        <w:jc w:val="both"/>
      </w:pPr>
      <w:r>
        <w:rPr>
          <w:rFonts w:ascii="Times New Roman"/>
          <w:b w:val="false"/>
          <w:i w:val="false"/>
          <w:color w:val="000000"/>
          <w:sz w:val="28"/>
        </w:rPr>
        <w:t>
      2) сабақтар кестесі;</w:t>
      </w:r>
    </w:p>
    <w:bookmarkEnd w:id="25"/>
    <w:bookmarkStart w:name="z28" w:id="26"/>
    <w:p>
      <w:pPr>
        <w:spacing w:after="0"/>
        <w:ind w:left="0"/>
        <w:jc w:val="both"/>
      </w:pPr>
      <w:r>
        <w:rPr>
          <w:rFonts w:ascii="Times New Roman"/>
          <w:b w:val="false"/>
          <w:i w:val="false"/>
          <w:color w:val="000000"/>
          <w:sz w:val="28"/>
        </w:rPr>
        <w:t>
      3) электрондық журнал.</w:t>
      </w:r>
    </w:p>
    <w:bookmarkEnd w:id="26"/>
    <w:bookmarkStart w:name="z29" w:id="27"/>
    <w:p>
      <w:pPr>
        <w:spacing w:after="0"/>
        <w:ind w:left="0"/>
        <w:jc w:val="both"/>
      </w:pPr>
      <w:r>
        <w:rPr>
          <w:rFonts w:ascii="Times New Roman"/>
          <w:b w:val="false"/>
          <w:i w:val="false"/>
          <w:color w:val="000000"/>
          <w:sz w:val="28"/>
        </w:rPr>
        <w:t>
      6. Білім беру порталы білім беру бағдарламаларын, жұмыс оқу жоспарларын, оқу-әдістемелік кешендерді, ғылыми-әдістемелік құжаттарды, білім алушылардың академиялық рейтингісін, білім беру мониторингін қамтиды.</w:t>
      </w:r>
    </w:p>
    <w:bookmarkEnd w:id="27"/>
    <w:bookmarkStart w:name="z30" w:id="28"/>
    <w:p>
      <w:pPr>
        <w:spacing w:after="0"/>
        <w:ind w:left="0"/>
        <w:jc w:val="both"/>
      </w:pPr>
      <w:r>
        <w:rPr>
          <w:rFonts w:ascii="Times New Roman"/>
          <w:b w:val="false"/>
          <w:i w:val="false"/>
          <w:color w:val="000000"/>
          <w:sz w:val="28"/>
        </w:rPr>
        <w:t>
      7. ТЖМ арнаулы оқу орнының білім беру порталына тек авторландырылған қолданушылар: білім алушылар, профессорлық-оқытушылық құрам және әкімшілік-басқару персоналы кіре алады.</w:t>
      </w:r>
    </w:p>
    <w:bookmarkEnd w:id="28"/>
    <w:bookmarkStart w:name="z31" w:id="29"/>
    <w:p>
      <w:pPr>
        <w:spacing w:after="0"/>
        <w:ind w:left="0"/>
        <w:jc w:val="both"/>
      </w:pPr>
      <w:r>
        <w:rPr>
          <w:rFonts w:ascii="Times New Roman"/>
          <w:b w:val="false"/>
          <w:i w:val="false"/>
          <w:color w:val="000000"/>
          <w:sz w:val="28"/>
        </w:rPr>
        <w:t>
      8. Білім беру порталында қолданушыларды авторландыруды және аутентификациялауды ТЖМ арнаулы оқу орнының басшысы айқындайтын тиісті бөлімше логиндар мен парольдарды құру арқылы жүргізеді</w:t>
      </w:r>
    </w:p>
    <w:bookmarkEnd w:id="29"/>
    <w:bookmarkStart w:name="z32" w:id="30"/>
    <w:p>
      <w:pPr>
        <w:spacing w:after="0"/>
        <w:ind w:left="0"/>
        <w:jc w:val="both"/>
      </w:pPr>
      <w:r>
        <w:rPr>
          <w:rFonts w:ascii="Times New Roman"/>
          <w:b w:val="false"/>
          <w:i w:val="false"/>
          <w:color w:val="000000"/>
          <w:sz w:val="28"/>
        </w:rPr>
        <w:t>
      9. Электрондық журналда білім алушылардың үлгерімін ағымдағы бақылау (ағымдық үлгерімінің, аралық бақылау мен рейтингтік бақылаудың-рұқсаттың орташа бағасы) аралық және қорытынды аттестаттау бағалары туралы ақпарат және олардың электрондық ведомосы болады.</w:t>
      </w:r>
    </w:p>
    <w:bookmarkEnd w:id="30"/>
    <w:bookmarkStart w:name="z33" w:id="31"/>
    <w:p>
      <w:pPr>
        <w:spacing w:after="0"/>
        <w:ind w:left="0"/>
        <w:jc w:val="both"/>
      </w:pPr>
      <w:r>
        <w:rPr>
          <w:rFonts w:ascii="Times New Roman"/>
          <w:b w:val="false"/>
          <w:i w:val="false"/>
          <w:color w:val="000000"/>
          <w:sz w:val="28"/>
        </w:rPr>
        <w:t>
      10. Электрондық журналды оқу сабақтарының кестесіне сәйкес профессор-оқытушылар құрамы толтырады.</w:t>
      </w:r>
    </w:p>
    <w:bookmarkEnd w:id="31"/>
    <w:bookmarkStart w:name="z34" w:id="32"/>
    <w:p>
      <w:pPr>
        <w:spacing w:after="0"/>
        <w:ind w:left="0"/>
        <w:jc w:val="both"/>
      </w:pPr>
      <w:r>
        <w:rPr>
          <w:rFonts w:ascii="Times New Roman"/>
          <w:b w:val="false"/>
          <w:i w:val="false"/>
          <w:color w:val="000000"/>
          <w:sz w:val="28"/>
        </w:rPr>
        <w:t>
      11. Электрондық журналдың жұмыс істеуін және толтырылуын бақылауды ТЖМ арнаулы оқу орнының білім беру сапасын мониторингтеу және бақылау (бағалау) бөлімшесі жүзеге асырады.</w:t>
      </w:r>
    </w:p>
    <w:bookmarkEnd w:id="32"/>
    <w:bookmarkStart w:name="z35" w:id="33"/>
    <w:p>
      <w:pPr>
        <w:spacing w:after="0"/>
        <w:ind w:left="0"/>
        <w:jc w:val="both"/>
      </w:pPr>
      <w:r>
        <w:rPr>
          <w:rFonts w:ascii="Times New Roman"/>
          <w:b w:val="false"/>
          <w:i w:val="false"/>
          <w:color w:val="000000"/>
          <w:sz w:val="28"/>
        </w:rPr>
        <w:t>
      12. Электрондық журналға баға қою ағымдағы оқу кезеңі ішінде жүзеге асырылады.</w:t>
      </w:r>
    </w:p>
    <w:bookmarkEnd w:id="33"/>
    <w:bookmarkStart w:name="z36" w:id="34"/>
    <w:p>
      <w:pPr>
        <w:spacing w:after="0"/>
        <w:ind w:left="0"/>
        <w:jc w:val="both"/>
      </w:pPr>
      <w:r>
        <w:rPr>
          <w:rFonts w:ascii="Times New Roman"/>
          <w:b w:val="false"/>
          <w:i w:val="false"/>
          <w:color w:val="000000"/>
          <w:sz w:val="28"/>
        </w:rPr>
        <w:t>
      13. Электрондық журналға қойылған бағаларды түзетуге жол берілмейді.</w:t>
      </w:r>
    </w:p>
    <w:bookmarkEnd w:id="34"/>
    <w:bookmarkStart w:name="z37" w:id="35"/>
    <w:p>
      <w:pPr>
        <w:spacing w:after="0"/>
        <w:ind w:left="0"/>
        <w:jc w:val="both"/>
      </w:pPr>
      <w:r>
        <w:rPr>
          <w:rFonts w:ascii="Times New Roman"/>
          <w:b w:val="false"/>
          <w:i w:val="false"/>
          <w:color w:val="000000"/>
          <w:sz w:val="28"/>
        </w:rPr>
        <w:t>
      14. Білім беру порталының сервері бағдарламалық қамтамасыз етуді жаңарту, техникалық жұмыстар немесе басқа күтпеген жағдайларды қоспағанда, үзіліссіз тәулік бойы жұмыс істейді және қолжетімді.</w:t>
      </w:r>
    </w:p>
    <w:bookmarkEnd w:id="35"/>
    <w:bookmarkStart w:name="z38" w:id="36"/>
    <w:p>
      <w:pPr>
        <w:spacing w:after="0"/>
        <w:ind w:left="0"/>
        <w:jc w:val="both"/>
      </w:pPr>
      <w:r>
        <w:rPr>
          <w:rFonts w:ascii="Times New Roman"/>
          <w:b w:val="false"/>
          <w:i w:val="false"/>
          <w:color w:val="000000"/>
          <w:sz w:val="28"/>
        </w:rPr>
        <w:t>
      15. Сервердің техникалық қолдауын, тәулік бойы жұмыс істеуін ұйымдастыруды ақпараттық жүйелер мен технологияларды енгізуді жүзеге асыратын ТЖМ арнаулы оқу орнының бөлімшесі қамтамасыз етеді.</w:t>
      </w:r>
    </w:p>
    <w:bookmarkEnd w:id="36"/>
    <w:bookmarkStart w:name="z39" w:id="37"/>
    <w:p>
      <w:pPr>
        <w:spacing w:after="0"/>
        <w:ind w:left="0"/>
        <w:jc w:val="both"/>
      </w:pPr>
      <w:r>
        <w:rPr>
          <w:rFonts w:ascii="Times New Roman"/>
          <w:b w:val="false"/>
          <w:i w:val="false"/>
          <w:color w:val="000000"/>
          <w:sz w:val="28"/>
        </w:rPr>
        <w:t>
      16. ТЖМ арнаулы оқу орнының электрондық-кітапхана жүйесі кітапхана процестерін кешенді автоматтандыруды және электрондық каталогтарды, сондай-ақ толық мәтінді деректер базасын құруды көздейді.</w:t>
      </w:r>
    </w:p>
    <w:bookmarkEnd w:id="37"/>
    <w:bookmarkStart w:name="z40" w:id="38"/>
    <w:p>
      <w:pPr>
        <w:spacing w:after="0"/>
        <w:ind w:left="0"/>
        <w:jc w:val="both"/>
      </w:pPr>
      <w:r>
        <w:rPr>
          <w:rFonts w:ascii="Times New Roman"/>
          <w:b w:val="false"/>
          <w:i w:val="false"/>
          <w:color w:val="000000"/>
          <w:sz w:val="28"/>
        </w:rPr>
        <w:t>
      17. ТЖМ арнаулы оқу орнының электрондық-кітапхана жүйесі келесі негізгі модульдерді қамтиды:</w:t>
      </w:r>
    </w:p>
    <w:bookmarkEnd w:id="38"/>
    <w:bookmarkStart w:name="z41" w:id="39"/>
    <w:p>
      <w:pPr>
        <w:spacing w:after="0"/>
        <w:ind w:left="0"/>
        <w:jc w:val="both"/>
      </w:pPr>
      <w:r>
        <w:rPr>
          <w:rFonts w:ascii="Times New Roman"/>
          <w:b w:val="false"/>
          <w:i w:val="false"/>
          <w:color w:val="000000"/>
          <w:sz w:val="28"/>
        </w:rPr>
        <w:t>
      1) әкімшілік;</w:t>
      </w:r>
    </w:p>
    <w:bookmarkEnd w:id="39"/>
    <w:bookmarkStart w:name="z42" w:id="40"/>
    <w:p>
      <w:pPr>
        <w:spacing w:after="0"/>
        <w:ind w:left="0"/>
        <w:jc w:val="both"/>
      </w:pPr>
      <w:r>
        <w:rPr>
          <w:rFonts w:ascii="Times New Roman"/>
          <w:b w:val="false"/>
          <w:i w:val="false"/>
          <w:color w:val="000000"/>
          <w:sz w:val="28"/>
        </w:rPr>
        <w:t>
      2) жинақтау;</w:t>
      </w:r>
    </w:p>
    <w:bookmarkEnd w:id="40"/>
    <w:bookmarkStart w:name="z43" w:id="41"/>
    <w:p>
      <w:pPr>
        <w:spacing w:after="0"/>
        <w:ind w:left="0"/>
        <w:jc w:val="both"/>
      </w:pPr>
      <w:r>
        <w:rPr>
          <w:rFonts w:ascii="Times New Roman"/>
          <w:b w:val="false"/>
          <w:i w:val="false"/>
          <w:color w:val="000000"/>
          <w:sz w:val="28"/>
        </w:rPr>
        <w:t>
      3) каталогтау;</w:t>
      </w:r>
    </w:p>
    <w:bookmarkEnd w:id="41"/>
    <w:bookmarkStart w:name="z44" w:id="42"/>
    <w:p>
      <w:pPr>
        <w:spacing w:after="0"/>
        <w:ind w:left="0"/>
        <w:jc w:val="both"/>
      </w:pPr>
      <w:r>
        <w:rPr>
          <w:rFonts w:ascii="Times New Roman"/>
          <w:b w:val="false"/>
          <w:i w:val="false"/>
          <w:color w:val="000000"/>
          <w:sz w:val="28"/>
        </w:rPr>
        <w:t>
      4) оқырман іздеуі;</w:t>
      </w:r>
    </w:p>
    <w:bookmarkEnd w:id="42"/>
    <w:bookmarkStart w:name="z45" w:id="43"/>
    <w:p>
      <w:pPr>
        <w:spacing w:after="0"/>
        <w:ind w:left="0"/>
        <w:jc w:val="both"/>
      </w:pPr>
      <w:r>
        <w:rPr>
          <w:rFonts w:ascii="Times New Roman"/>
          <w:b w:val="false"/>
          <w:i w:val="false"/>
          <w:color w:val="000000"/>
          <w:sz w:val="28"/>
        </w:rPr>
        <w:t>
      5) мақалалар картотекасы;</w:t>
      </w:r>
    </w:p>
    <w:bookmarkEnd w:id="43"/>
    <w:bookmarkStart w:name="z46" w:id="44"/>
    <w:p>
      <w:pPr>
        <w:spacing w:after="0"/>
        <w:ind w:left="0"/>
        <w:jc w:val="both"/>
      </w:pPr>
      <w:r>
        <w:rPr>
          <w:rFonts w:ascii="Times New Roman"/>
          <w:b w:val="false"/>
          <w:i w:val="false"/>
          <w:color w:val="000000"/>
          <w:sz w:val="28"/>
        </w:rPr>
        <w:t>
      6) пайдаланушылар картотекасы;</w:t>
      </w:r>
    </w:p>
    <w:bookmarkEnd w:id="44"/>
    <w:bookmarkStart w:name="z47" w:id="45"/>
    <w:p>
      <w:pPr>
        <w:spacing w:after="0"/>
        <w:ind w:left="0"/>
        <w:jc w:val="both"/>
      </w:pPr>
      <w:r>
        <w:rPr>
          <w:rFonts w:ascii="Times New Roman"/>
          <w:b w:val="false"/>
          <w:i w:val="false"/>
          <w:color w:val="000000"/>
          <w:sz w:val="28"/>
        </w:rPr>
        <w:t>
      7) кітап беру.</w:t>
      </w:r>
    </w:p>
    <w:bookmarkEnd w:id="45"/>
    <w:bookmarkStart w:name="z48" w:id="46"/>
    <w:p>
      <w:pPr>
        <w:spacing w:after="0"/>
        <w:ind w:left="0"/>
        <w:jc w:val="both"/>
      </w:pPr>
      <w:r>
        <w:rPr>
          <w:rFonts w:ascii="Times New Roman"/>
          <w:b w:val="false"/>
          <w:i w:val="false"/>
          <w:color w:val="000000"/>
          <w:sz w:val="28"/>
        </w:rPr>
        <w:t>
      18. Электрондық кітапхана жүйесіне әкімшілік ету ТЖМ арнаулы оқу орнының кітапханасына жүктеледі.</w:t>
      </w:r>
    </w:p>
    <w:bookmarkEnd w:id="46"/>
    <w:bookmarkStart w:name="z49" w:id="47"/>
    <w:p>
      <w:pPr>
        <w:spacing w:after="0"/>
        <w:ind w:left="0"/>
        <w:jc w:val="left"/>
      </w:pPr>
      <w:r>
        <w:rPr>
          <w:rFonts w:ascii="Times New Roman"/>
          <w:b/>
          <w:i w:val="false"/>
          <w:color w:val="000000"/>
        </w:rPr>
        <w:t xml:space="preserve"> 3-тарау. Қазақстан Республикасы Төтенше жағдайлар министрлігі арнаулы оқу орнының интернет-ресурстарына қойылатын талаптар</w:t>
      </w:r>
    </w:p>
    <w:bookmarkEnd w:id="47"/>
    <w:bookmarkStart w:name="z50" w:id="48"/>
    <w:p>
      <w:pPr>
        <w:spacing w:after="0"/>
        <w:ind w:left="0"/>
        <w:jc w:val="both"/>
      </w:pPr>
      <w:r>
        <w:rPr>
          <w:rFonts w:ascii="Times New Roman"/>
          <w:b w:val="false"/>
          <w:i w:val="false"/>
          <w:color w:val="000000"/>
          <w:sz w:val="28"/>
        </w:rPr>
        <w:t>
      19. ТЖМ арнаулы оқу орнының интернет-ресурстарына мыналар кіреді:</w:t>
      </w:r>
    </w:p>
    <w:bookmarkEnd w:id="48"/>
    <w:bookmarkStart w:name="z51" w:id="49"/>
    <w:p>
      <w:pPr>
        <w:spacing w:after="0"/>
        <w:ind w:left="0"/>
        <w:jc w:val="both"/>
      </w:pPr>
      <w:r>
        <w:rPr>
          <w:rFonts w:ascii="Times New Roman"/>
          <w:b w:val="false"/>
          <w:i w:val="false"/>
          <w:color w:val="000000"/>
          <w:sz w:val="28"/>
        </w:rPr>
        <w:t>
      1) ТЖМ арнаулы оқу орны туралы жалпы ақпарат, құрылымдық бөлімшелердің тізбесі, ТЖМ арнаулы оқу орнының және оның құрылымдық бөлімшелерінің басшылары туралы мәлімет;</w:t>
      </w:r>
    </w:p>
    <w:bookmarkEnd w:id="49"/>
    <w:bookmarkStart w:name="z52" w:id="50"/>
    <w:p>
      <w:pPr>
        <w:spacing w:after="0"/>
        <w:ind w:left="0"/>
        <w:jc w:val="both"/>
      </w:pPr>
      <w:r>
        <w:rPr>
          <w:rFonts w:ascii="Times New Roman"/>
          <w:b w:val="false"/>
          <w:i w:val="false"/>
          <w:color w:val="000000"/>
          <w:sz w:val="28"/>
        </w:rPr>
        <w:t>
      2) халықаралық ынтымақтастық, білім беру бағдарламалары, ғылыми қызмет, оқу-тәрбие жұмысы туралы бөлім, диссертациялық кеңестің (ол болған кезде) қызметі туралы мәліметтер;</w:t>
      </w:r>
    </w:p>
    <w:bookmarkEnd w:id="50"/>
    <w:bookmarkStart w:name="z53" w:id="51"/>
    <w:p>
      <w:pPr>
        <w:spacing w:after="0"/>
        <w:ind w:left="0"/>
        <w:jc w:val="both"/>
      </w:pPr>
      <w:r>
        <w:rPr>
          <w:rFonts w:ascii="Times New Roman"/>
          <w:b w:val="false"/>
          <w:i w:val="false"/>
          <w:color w:val="000000"/>
          <w:sz w:val="28"/>
        </w:rPr>
        <w:t>
      3) статистикалық және аналитикалық деректер;</w:t>
      </w:r>
    </w:p>
    <w:bookmarkEnd w:id="51"/>
    <w:bookmarkStart w:name="z54" w:id="52"/>
    <w:p>
      <w:pPr>
        <w:spacing w:after="0"/>
        <w:ind w:left="0"/>
        <w:jc w:val="both"/>
      </w:pPr>
      <w:r>
        <w:rPr>
          <w:rFonts w:ascii="Times New Roman"/>
          <w:b w:val="false"/>
          <w:i w:val="false"/>
          <w:color w:val="000000"/>
          <w:sz w:val="28"/>
        </w:rPr>
        <w:t>
      4) білім беру саласындағы нормативтік құқықтық актілер;</w:t>
      </w:r>
    </w:p>
    <w:bookmarkEnd w:id="52"/>
    <w:bookmarkStart w:name="z55" w:id="53"/>
    <w:p>
      <w:pPr>
        <w:spacing w:after="0"/>
        <w:ind w:left="0"/>
        <w:jc w:val="both"/>
      </w:pPr>
      <w:r>
        <w:rPr>
          <w:rFonts w:ascii="Times New Roman"/>
          <w:b w:val="false"/>
          <w:i w:val="false"/>
          <w:color w:val="000000"/>
          <w:sz w:val="28"/>
        </w:rPr>
        <w:t>
      5) Қазақстан Республикасы Төтенше жағдайлар министрлігінің қызметін регламенттейтін нормативтік құқықтық актілер;</w:t>
      </w:r>
    </w:p>
    <w:bookmarkEnd w:id="53"/>
    <w:bookmarkStart w:name="z56" w:id="54"/>
    <w:p>
      <w:pPr>
        <w:spacing w:after="0"/>
        <w:ind w:left="0"/>
        <w:jc w:val="both"/>
      </w:pPr>
      <w:r>
        <w:rPr>
          <w:rFonts w:ascii="Times New Roman"/>
          <w:b w:val="false"/>
          <w:i w:val="false"/>
          <w:color w:val="000000"/>
          <w:sz w:val="28"/>
        </w:rPr>
        <w:t>
      6) білім беру порталына, электронды кітапханаға, қашықтықтан білім беру порталына, ресми сайттарға, серіктес ұйымның сайттарына сілтемелер;</w:t>
      </w:r>
    </w:p>
    <w:bookmarkEnd w:id="54"/>
    <w:bookmarkStart w:name="z57" w:id="55"/>
    <w:p>
      <w:pPr>
        <w:spacing w:after="0"/>
        <w:ind w:left="0"/>
        <w:jc w:val="both"/>
      </w:pPr>
      <w:r>
        <w:rPr>
          <w:rFonts w:ascii="Times New Roman"/>
          <w:b w:val="false"/>
          <w:i w:val="false"/>
          <w:color w:val="000000"/>
          <w:sz w:val="28"/>
        </w:rPr>
        <w:t>
      7) ТЖМ арнаулы оқу орнында оқуға кандидаттарға арналған ақпарат;</w:t>
      </w:r>
    </w:p>
    <w:bookmarkEnd w:id="55"/>
    <w:bookmarkStart w:name="z58" w:id="56"/>
    <w:p>
      <w:pPr>
        <w:spacing w:after="0"/>
        <w:ind w:left="0"/>
        <w:jc w:val="both"/>
      </w:pPr>
      <w:r>
        <w:rPr>
          <w:rFonts w:ascii="Times New Roman"/>
          <w:b w:val="false"/>
          <w:i w:val="false"/>
          <w:color w:val="000000"/>
          <w:sz w:val="28"/>
        </w:rPr>
        <w:t>
      8) байланыс ақпараты;</w:t>
      </w:r>
    </w:p>
    <w:bookmarkEnd w:id="56"/>
    <w:bookmarkStart w:name="z59" w:id="57"/>
    <w:p>
      <w:pPr>
        <w:spacing w:after="0"/>
        <w:ind w:left="0"/>
        <w:jc w:val="both"/>
      </w:pPr>
      <w:r>
        <w:rPr>
          <w:rFonts w:ascii="Times New Roman"/>
          <w:b w:val="false"/>
          <w:i w:val="false"/>
          <w:color w:val="000000"/>
          <w:sz w:val="28"/>
        </w:rPr>
        <w:t>
      9) ТЖМ арнаулы оқу орны бастығының блогы;</w:t>
      </w:r>
    </w:p>
    <w:bookmarkEnd w:id="57"/>
    <w:bookmarkStart w:name="z60" w:id="58"/>
    <w:p>
      <w:pPr>
        <w:spacing w:after="0"/>
        <w:ind w:left="0"/>
        <w:jc w:val="both"/>
      </w:pPr>
      <w:r>
        <w:rPr>
          <w:rFonts w:ascii="Times New Roman"/>
          <w:b w:val="false"/>
          <w:i w:val="false"/>
          <w:color w:val="000000"/>
          <w:sz w:val="28"/>
        </w:rPr>
        <w:t>
      10) жаңалықтар таспасы;</w:t>
      </w:r>
    </w:p>
    <w:bookmarkEnd w:id="58"/>
    <w:bookmarkStart w:name="z61" w:id="59"/>
    <w:p>
      <w:pPr>
        <w:spacing w:after="0"/>
        <w:ind w:left="0"/>
        <w:jc w:val="both"/>
      </w:pPr>
      <w:r>
        <w:rPr>
          <w:rFonts w:ascii="Times New Roman"/>
          <w:b w:val="false"/>
          <w:i w:val="false"/>
          <w:color w:val="000000"/>
          <w:sz w:val="28"/>
        </w:rPr>
        <w:t>
      11) ғылыми конференциялар, семинарлар мен тренингтер, оқу-әдістемелік жиындар, ресми сапарлар мен кездесулер кестесі;</w:t>
      </w:r>
    </w:p>
    <w:bookmarkEnd w:id="59"/>
    <w:bookmarkStart w:name="z62" w:id="60"/>
    <w:p>
      <w:pPr>
        <w:spacing w:after="0"/>
        <w:ind w:left="0"/>
        <w:jc w:val="both"/>
      </w:pPr>
      <w:r>
        <w:rPr>
          <w:rFonts w:ascii="Times New Roman"/>
          <w:b w:val="false"/>
          <w:i w:val="false"/>
          <w:color w:val="000000"/>
          <w:sz w:val="28"/>
        </w:rPr>
        <w:t>
      12) профессорлық-оқытушы құрамының және курсанттарының ғылыми-зерттеу қызметінің нәтижесі туралы ақпарат;</w:t>
      </w:r>
    </w:p>
    <w:bookmarkEnd w:id="60"/>
    <w:bookmarkStart w:name="z63" w:id="61"/>
    <w:p>
      <w:pPr>
        <w:spacing w:after="0"/>
        <w:ind w:left="0"/>
        <w:jc w:val="both"/>
      </w:pPr>
      <w:r>
        <w:rPr>
          <w:rFonts w:ascii="Times New Roman"/>
          <w:b w:val="false"/>
          <w:i w:val="false"/>
          <w:color w:val="000000"/>
          <w:sz w:val="28"/>
        </w:rPr>
        <w:t>
      20. ТЖМ арнаулы оқу орны өткізетін халықаралық іс-шаралар, форумдар, семинарлар, конференциялар, жарыстар, оқу-әдістемелік жиындар туралы ақпарат жоспарланған өткізу күніне дейін жарты жылдан кешіктірілмей интернет-ресурстарда орналастырылады.</w:t>
      </w:r>
    </w:p>
    <w:bookmarkEnd w:id="61"/>
    <w:bookmarkStart w:name="z64" w:id="62"/>
    <w:p>
      <w:pPr>
        <w:spacing w:after="0"/>
        <w:ind w:left="0"/>
        <w:jc w:val="both"/>
      </w:pPr>
      <w:r>
        <w:rPr>
          <w:rFonts w:ascii="Times New Roman"/>
          <w:b w:val="false"/>
          <w:i w:val="false"/>
          <w:color w:val="000000"/>
          <w:sz w:val="28"/>
        </w:rPr>
        <w:t>
      21. Интернет-ресурстарда орналастырылатын динамикалық ақпарат жаңа ақпараттың келіп түсуіне қарай кезең-кезеңімен жаңартылып тұрады.</w:t>
      </w:r>
    </w:p>
    <w:bookmarkEnd w:id="62"/>
    <w:bookmarkStart w:name="z65" w:id="63"/>
    <w:p>
      <w:pPr>
        <w:spacing w:after="0"/>
        <w:ind w:left="0"/>
        <w:jc w:val="both"/>
      </w:pPr>
      <w:r>
        <w:rPr>
          <w:rFonts w:ascii="Times New Roman"/>
          <w:b w:val="false"/>
          <w:i w:val="false"/>
          <w:color w:val="000000"/>
          <w:sz w:val="28"/>
        </w:rPr>
        <w:t>
      22. ТЖМ арнаулы оқу орындарының интернет-ресурстарында орналастырылатын статистикалық ақпараттар тоқсан сайын жаңартылып отырады.</w:t>
      </w:r>
    </w:p>
    <w:bookmarkEnd w:id="63"/>
    <w:bookmarkStart w:name="z66" w:id="64"/>
    <w:p>
      <w:pPr>
        <w:spacing w:after="0"/>
        <w:ind w:left="0"/>
        <w:jc w:val="both"/>
      </w:pPr>
      <w:r>
        <w:rPr>
          <w:rFonts w:ascii="Times New Roman"/>
          <w:b w:val="false"/>
          <w:i w:val="false"/>
          <w:color w:val="000000"/>
          <w:sz w:val="28"/>
        </w:rPr>
        <w:t>
      23. ТЖМ арнаулы оқу орнының интернет-ресурстарында Қазақстан Республикасының мемлекеттік рәміздері, сондай-ақ оқу орнының ресми символикасы мен логотипі орналастырылады.</w:t>
      </w:r>
    </w:p>
    <w:bookmarkEnd w:id="64"/>
    <w:bookmarkStart w:name="z67" w:id="65"/>
    <w:p>
      <w:pPr>
        <w:spacing w:after="0"/>
        <w:ind w:left="0"/>
        <w:jc w:val="both"/>
      </w:pPr>
      <w:r>
        <w:rPr>
          <w:rFonts w:ascii="Times New Roman"/>
          <w:b w:val="false"/>
          <w:i w:val="false"/>
          <w:color w:val="000000"/>
          <w:sz w:val="28"/>
        </w:rPr>
        <w:t>
      24. Интернет-ресурстар ТЖМ арнаулы оқу орнының жарғысына сәйкес оның қызметіне қатысты ақпаратты, меншікті ақпараттық ресурстарға, сондай-ақ құқық иеленушілермен жасалған шарттар мен келісімдер негізінде басқа да ұйымдардың ресми сайттар мен арнаулы оқу орнының білім беру порталдарындағы ресурстарға сілтемелерді қамтиды.</w:t>
      </w:r>
    </w:p>
    <w:bookmarkEnd w:id="65"/>
    <w:bookmarkStart w:name="z68" w:id="66"/>
    <w:p>
      <w:pPr>
        <w:spacing w:after="0"/>
        <w:ind w:left="0"/>
        <w:jc w:val="both"/>
      </w:pPr>
      <w:r>
        <w:rPr>
          <w:rFonts w:ascii="Times New Roman"/>
          <w:b w:val="false"/>
          <w:i w:val="false"/>
          <w:color w:val="000000"/>
          <w:sz w:val="28"/>
        </w:rPr>
        <w:t>
      25. Интернет-ресурстарда орналастырылатын ақпарат мемлекеттік және орыс тілдерінде ұсынылады.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