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c2535" w14:textId="61c25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теңізінде және сақтық аймағында жиынтық экологиялық пайданы талдау негізінде мұнайдың төгілуін жоюдың оңтайлы әдістерін айқындау, келісу және оларды таңдау туралы шешім қабылдау қағидаларын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2021 жылғы 2 қыркүйектегі № 353 бұйрығы. Қазақстан Республикасының Әділет министрлігінде 2021 жылғы 6 қыркүйекте № 24232 болып тіркелді.</w:t>
      </w:r>
    </w:p>
    <w:p>
      <w:pPr>
        <w:spacing w:after="0"/>
        <w:ind w:left="0"/>
        <w:jc w:val="both"/>
      </w:pPr>
      <w:r>
        <w:rPr>
          <w:rFonts w:ascii="Times New Roman"/>
          <w:b w:val="false"/>
          <w:i w:val="false"/>
          <w:color w:val="ff0000"/>
          <w:sz w:val="28"/>
        </w:rPr>
        <w:t xml:space="preserve">
      Ескерту. Тақырып жаңа редакцияда - ҚР Экология және табиғи ресурстар министрінің 10.07.2025 </w:t>
      </w:r>
      <w:r>
        <w:rPr>
          <w:rFonts w:ascii="Times New Roman"/>
          <w:b w:val="false"/>
          <w:i w:val="false"/>
          <w:color w:val="ff0000"/>
          <w:sz w:val="28"/>
        </w:rPr>
        <w:t>№ 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Қазақстан Республикасының Экология кодексінің 398-бабы </w:t>
      </w:r>
      <w:r>
        <w:rPr>
          <w:rFonts w:ascii="Times New Roman"/>
          <w:b w:val="false"/>
          <w:i w:val="false"/>
          <w:color w:val="000000"/>
          <w:sz w:val="28"/>
        </w:rPr>
        <w:t>7-тармағының</w:t>
      </w:r>
      <w:r>
        <w:rPr>
          <w:rFonts w:ascii="Times New Roman"/>
          <w:b w:val="false"/>
          <w:i w:val="false"/>
          <w:color w:val="000000"/>
          <w:sz w:val="28"/>
        </w:rPr>
        <w:t xml:space="preserve"> 3) тармақшасына сәйкес 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Қазақстан Республикасының теңізінде және сақтық аймағында жиынтық экологиялық пайданы талдау негізінде мұнайдың төгілуін жоюдың оңтайлы әдістерін айқындау, келісу және оларды таңдау туралы шешім қабылдау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Экология және табиғи ресурстар министрінің 10.07.2025 </w:t>
      </w:r>
      <w:r>
        <w:rPr>
          <w:rFonts w:ascii="Times New Roman"/>
          <w:b w:val="false"/>
          <w:i w:val="false"/>
          <w:color w:val="000000"/>
          <w:sz w:val="28"/>
        </w:rPr>
        <w:t>№ 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2. "Қазақстан Республикасының теңізде, ішкі су айдындарында және сақтық аймағында мұнайдың авариялық төгілуін жоюдың оңтайлы әдістерін айқындау қағидаларын бекіту туралы" Қазақстан Республикасы Энергетика министрінің 2018 жылғы 28 сәуірдегі № 157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17004 болып тіркелген) күші жойылды деп танылсын.</w:t>
      </w:r>
    </w:p>
    <w:bookmarkEnd w:id="2"/>
    <w:bookmarkStart w:name="z3" w:id="3"/>
    <w:p>
      <w:pPr>
        <w:spacing w:after="0"/>
        <w:ind w:left="0"/>
        <w:jc w:val="both"/>
      </w:pPr>
      <w:r>
        <w:rPr>
          <w:rFonts w:ascii="Times New Roman"/>
          <w:b w:val="false"/>
          <w:i w:val="false"/>
          <w:color w:val="000000"/>
          <w:sz w:val="28"/>
        </w:rPr>
        <w:t>
      3. Қазақстан Республикасы Экология, геология және табиғи ресурстар министрлігінің Экологиялық реттеу және бақылау комитеті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Экология, геология және табиғи ресурстар министрлігінің Заң қызметі департаментіне ұсынылуын қамтамасыз етсін.</w:t>
      </w:r>
    </w:p>
    <w:bookmarkStart w:name="z4"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4"/>
    <w:bookmarkStart w:name="z5"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Экология, геология және табиғи</w:t>
            </w:r>
          </w:p>
          <w:p>
            <w:pPr>
              <w:spacing w:after="20"/>
              <w:ind w:left="20"/>
              <w:jc w:val="both"/>
            </w:pPr>
            <w:r>
              <w:rPr>
                <w:rFonts w:ascii="Times New Roman"/>
                <w:b w:val="false"/>
                <w:i/>
                <w:color w:val="000000"/>
                <w:sz w:val="20"/>
              </w:rPr>
              <w:t xml:space="preserve">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Экология, геология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ресурстар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7" w:id="6"/>
    <w:p>
      <w:pPr>
        <w:spacing w:after="0"/>
        <w:ind w:left="0"/>
        <w:jc w:val="left"/>
      </w:pPr>
      <w:r>
        <w:rPr>
          <w:rFonts w:ascii="Times New Roman"/>
          <w:b/>
          <w:i w:val="false"/>
          <w:color w:val="000000"/>
        </w:rPr>
        <w:t xml:space="preserve"> Қазақстан Республикасының теңізінде және сақтық аймағында жиынтық экологиялық пайданы талдау негізінде мұнайдың төгілуін жоюдың оңтайлы әдістерін айқындау, келісу және оларды таңдау туралы шешім қабылдау қағидалары</w:t>
      </w:r>
    </w:p>
    <w:bookmarkEnd w:id="6"/>
    <w:p>
      <w:pPr>
        <w:spacing w:after="0"/>
        <w:ind w:left="0"/>
        <w:jc w:val="both"/>
      </w:pPr>
      <w:r>
        <w:rPr>
          <w:rFonts w:ascii="Times New Roman"/>
          <w:b w:val="false"/>
          <w:i w:val="false"/>
          <w:color w:val="ff0000"/>
          <w:sz w:val="28"/>
        </w:rPr>
        <w:t xml:space="preserve">
      Ескерту. Тақырып жаңа редакцияда - ҚР Экология және табиғи ресурстар министрінің 10.07.2025 </w:t>
      </w:r>
      <w:r>
        <w:rPr>
          <w:rFonts w:ascii="Times New Roman"/>
          <w:b w:val="false"/>
          <w:i w:val="false"/>
          <w:color w:val="ff0000"/>
          <w:sz w:val="28"/>
        </w:rPr>
        <w:t>№ 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 w:id="7"/>
    <w:p>
      <w:pPr>
        <w:spacing w:after="0"/>
        <w:ind w:left="0"/>
        <w:jc w:val="left"/>
      </w:pPr>
      <w:r>
        <w:rPr>
          <w:rFonts w:ascii="Times New Roman"/>
          <w:b/>
          <w:i w:val="false"/>
          <w:color w:val="000000"/>
        </w:rPr>
        <w:t xml:space="preserve"> 1-тарау. Жалпы ережелер</w:t>
      </w:r>
    </w:p>
    <w:bookmarkEnd w:id="7"/>
    <w:bookmarkStart w:name="z9" w:id="8"/>
    <w:p>
      <w:pPr>
        <w:spacing w:after="0"/>
        <w:ind w:left="0"/>
        <w:jc w:val="both"/>
      </w:pPr>
      <w:r>
        <w:rPr>
          <w:rFonts w:ascii="Times New Roman"/>
          <w:b w:val="false"/>
          <w:i w:val="false"/>
          <w:color w:val="000000"/>
          <w:sz w:val="28"/>
        </w:rPr>
        <w:t xml:space="preserve">
      1. Қазақстан Республикасының теңізінде және сақтық аймағында жиынтық экологиялық пайданы талдау негізінде мұнайдың төгілуін жоюдың оңтайлы әдістерін айқындау, келісу және оларды таңдау туралы шешім қабылдау қағидалары (бұдан әрі – Қағидалар) Қазақстан Республикасының Экология кодексінің (бұдан әрі – Кодекс) 398-бабы 7-тармағының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 және Қазақстан Республикасының теңізінде және сақтық аймағында жиынтық экологиялық пайданы талдау негізінде мұнайдың төгілуін жоюдың оңтайлы әдістерін айқындау, келісу және оларды таңдау туралы шешім қабылдау тәртібін анықтайды.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Экология және табиғи ресурстар министрінің 10.07.2025 </w:t>
      </w:r>
      <w:r>
        <w:rPr>
          <w:rFonts w:ascii="Times New Roman"/>
          <w:b w:val="false"/>
          <w:i w:val="false"/>
          <w:color w:val="000000"/>
          <w:sz w:val="28"/>
        </w:rPr>
        <w:t>№ 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2. Осы Қағидаларда пайдаланылатын негізгі ұғымдар мен анықтамалар:</w:t>
      </w:r>
    </w:p>
    <w:bookmarkEnd w:id="9"/>
    <w:bookmarkStart w:name="z11" w:id="10"/>
    <w:p>
      <w:pPr>
        <w:spacing w:after="0"/>
        <w:ind w:left="0"/>
        <w:jc w:val="both"/>
      </w:pPr>
      <w:r>
        <w:rPr>
          <w:rFonts w:ascii="Times New Roman"/>
          <w:b w:val="false"/>
          <w:i w:val="false"/>
          <w:color w:val="000000"/>
          <w:sz w:val="28"/>
        </w:rPr>
        <w:t>
      1) мұнай дағын бақылап жағу – бұл жүзбелі мұнай дағын жағу үшін пайдаланылатын мұнайдың авариялық төгілуін жою (бұдан әрі – МАТЖ) әдістерінің бірі, оны механикалық құралдар мен химиялық жинауыштар көмегімен тоқтатуға болады;</w:t>
      </w:r>
    </w:p>
    <w:bookmarkEnd w:id="10"/>
    <w:bookmarkStart w:name="z12" w:id="11"/>
    <w:p>
      <w:pPr>
        <w:spacing w:after="0"/>
        <w:ind w:left="0"/>
        <w:jc w:val="both"/>
      </w:pPr>
      <w:r>
        <w:rPr>
          <w:rFonts w:ascii="Times New Roman"/>
          <w:b w:val="false"/>
          <w:i w:val="false"/>
          <w:color w:val="000000"/>
          <w:sz w:val="28"/>
        </w:rPr>
        <w:t>
      2) хердерлер – мұнайдың төгілуін жою әдістерінің көмегімен судың бетін кейіннен тазарту үшін мұнай дағын қатайтуға және қалыңдатуға қабілетті беттік-белсенді заттар;</w:t>
      </w:r>
    </w:p>
    <w:bookmarkEnd w:id="11"/>
    <w:bookmarkStart w:name="z13" w:id="12"/>
    <w:p>
      <w:pPr>
        <w:spacing w:after="0"/>
        <w:ind w:left="0"/>
        <w:jc w:val="both"/>
      </w:pPr>
      <w:r>
        <w:rPr>
          <w:rFonts w:ascii="Times New Roman"/>
          <w:b w:val="false"/>
          <w:i w:val="false"/>
          <w:color w:val="000000"/>
          <w:sz w:val="28"/>
        </w:rPr>
        <w:t>
      3) объектілік жоспарлар – кемелерді меншік иелерін қоспағанда, ұлттық және тиісті облыстардың аумақтық жоспарлары, сондай-ақ мұнайдың төгілу қаупін бағалау негізінде азаматтық қорғау саласындағы уәкілетті органның тиісті аумақтық бөлімшелерімен келісілетін, мұнайдың төгілу қаупі бар объектілердің меншік иелері әзірлеген теңізде және сақтық аймағында мұнайдың төгілуін жою бойынша дайындықты және іс-қимылдарды қамтамасыз ету жөніндегі жоспарлар;</w:t>
      </w:r>
    </w:p>
    <w:bookmarkEnd w:id="12"/>
    <w:bookmarkStart w:name="z14" w:id="13"/>
    <w:p>
      <w:pPr>
        <w:spacing w:after="0"/>
        <w:ind w:left="0"/>
        <w:jc w:val="both"/>
      </w:pPr>
      <w:r>
        <w:rPr>
          <w:rFonts w:ascii="Times New Roman"/>
          <w:b w:val="false"/>
          <w:i w:val="false"/>
          <w:color w:val="000000"/>
          <w:sz w:val="28"/>
        </w:rPr>
        <w:t>
      4) сақтық аймағы – теңіздің жағалау сызығынан құрлыққа қарай бес километрге созылып жатқан, теңізге мұнайдың төгілуі салдарынан ластануы немесе теңіздің ластану көзі болуы мүмкін құрлық аймағы;</w:t>
      </w:r>
    </w:p>
    <w:bookmarkEnd w:id="13"/>
    <w:bookmarkStart w:name="z15" w:id="14"/>
    <w:p>
      <w:pPr>
        <w:spacing w:after="0"/>
        <w:ind w:left="0"/>
        <w:jc w:val="both"/>
      </w:pPr>
      <w:r>
        <w:rPr>
          <w:rFonts w:ascii="Times New Roman"/>
          <w:b w:val="false"/>
          <w:i w:val="false"/>
          <w:color w:val="000000"/>
          <w:sz w:val="28"/>
        </w:rPr>
        <w:t>
      5) мұнай төгілу қаупі бар объектілерге – теңіз объектілері, теңіз порттары және кемелер жатады;</w:t>
      </w:r>
    </w:p>
    <w:bookmarkEnd w:id="14"/>
    <w:bookmarkStart w:name="z16" w:id="15"/>
    <w:p>
      <w:pPr>
        <w:spacing w:after="0"/>
        <w:ind w:left="0"/>
        <w:jc w:val="both"/>
      </w:pPr>
      <w:r>
        <w:rPr>
          <w:rFonts w:ascii="Times New Roman"/>
          <w:b w:val="false"/>
          <w:i w:val="false"/>
          <w:color w:val="000000"/>
          <w:sz w:val="28"/>
        </w:rPr>
        <w:t>
      6) теңіз объектілері – жасанды аралдар, бөгеттер, құрылысжайлар, қондырғылар, құбыржолдар және теңізде көмірсутектерді барлау және (немесе) өндіруді жүргізу кезінде пайдаланылатын объектілер;</w:t>
      </w:r>
    </w:p>
    <w:bookmarkEnd w:id="15"/>
    <w:bookmarkStart w:name="z17" w:id="16"/>
    <w:p>
      <w:pPr>
        <w:spacing w:after="0"/>
        <w:ind w:left="0"/>
        <w:jc w:val="both"/>
      </w:pPr>
      <w:r>
        <w:rPr>
          <w:rFonts w:ascii="Times New Roman"/>
          <w:b w:val="false"/>
          <w:i w:val="false"/>
          <w:color w:val="000000"/>
          <w:sz w:val="28"/>
        </w:rPr>
        <w:t>
      7) жиынтық экологиялық пайданы талдау (бұдан әрі – ЖЭПТ) – МАТЖ ең оңтайлы әдістерін таңдау процесі, олардың қоршаған ортаға және халықтың денсаулығына әсерін бағалау;</w:t>
      </w:r>
    </w:p>
    <w:bookmarkEnd w:id="16"/>
    <w:bookmarkStart w:name="z18" w:id="17"/>
    <w:p>
      <w:pPr>
        <w:spacing w:after="0"/>
        <w:ind w:left="0"/>
        <w:jc w:val="both"/>
      </w:pPr>
      <w:r>
        <w:rPr>
          <w:rFonts w:ascii="Times New Roman"/>
          <w:b w:val="false"/>
          <w:i w:val="false"/>
          <w:color w:val="000000"/>
          <w:sz w:val="28"/>
        </w:rPr>
        <w:t>
      8) ЖЭПТ негізінде мұнайдың төгілуін жоюдың оңтайлы әдістерін алдын ала айқындау – жиынтық экологиялық пайдаға толыққанды талдау жүргізуге, мұнайдың төгілуін жоюдың оңтайлы әдістерін таңдауға және оларды қолдануға келісуге мүмкіндік беретін, мұнайдың төгілуіне әзірлікті қамтамасыз ету жөніндегі шара ретінде Объектілік жоспарды әзірлегенге дейін жүзеге асыруы;</w:t>
      </w:r>
    </w:p>
    <w:bookmarkEnd w:id="17"/>
    <w:bookmarkStart w:name="z19" w:id="18"/>
    <w:p>
      <w:pPr>
        <w:spacing w:after="0"/>
        <w:ind w:left="0"/>
        <w:jc w:val="both"/>
      </w:pPr>
      <w:r>
        <w:rPr>
          <w:rFonts w:ascii="Times New Roman"/>
          <w:b w:val="false"/>
          <w:i w:val="false"/>
          <w:color w:val="000000"/>
          <w:sz w:val="28"/>
        </w:rPr>
        <w:t>
      9) ЖЭПТ негізінде мұнайдың төгілуін жоюдың оңтайлы әдістерін айқындаудың жедел тәртібі – мұнайдың авариялық төгілуі туындаған және жойылған кезде жедел жұмыс кезеңінде барынша қысқа мерзімде және талап етілетін барынша аз деректерімен жүзеге асырылатын ЖЭПТ, мұнайдың төгілуін жоюдың оңтайлы әдістерін таңдау және оларды қолдануды келісу тәртібі;</w:t>
      </w:r>
    </w:p>
    <w:bookmarkEnd w:id="18"/>
    <w:bookmarkStart w:name="z20" w:id="19"/>
    <w:p>
      <w:pPr>
        <w:spacing w:after="0"/>
        <w:ind w:left="0"/>
        <w:jc w:val="both"/>
      </w:pPr>
      <w:r>
        <w:rPr>
          <w:rFonts w:ascii="Times New Roman"/>
          <w:b w:val="false"/>
          <w:i w:val="false"/>
          <w:color w:val="000000"/>
          <w:sz w:val="28"/>
        </w:rPr>
        <w:t>
      10) жедел штаб – мұнайдың төгілуін жою жөніндегі уақытша құрылған штаттан тыс бақылау органы, егер қосымша күштер мен құралдарды тарту және қызметтер мен құрылымдарды үйлестіру қажет болған, мұнай төгілуін жою жөніндегі іс-әрекеттерді келісу қажет болған жағдайда құрылады;</w:t>
      </w:r>
    </w:p>
    <w:bookmarkEnd w:id="19"/>
    <w:bookmarkStart w:name="z21" w:id="20"/>
    <w:p>
      <w:pPr>
        <w:spacing w:after="0"/>
        <w:ind w:left="0"/>
        <w:jc w:val="both"/>
      </w:pPr>
      <w:r>
        <w:rPr>
          <w:rFonts w:ascii="Times New Roman"/>
          <w:b w:val="false"/>
          <w:i w:val="false"/>
          <w:color w:val="000000"/>
          <w:sz w:val="28"/>
        </w:rPr>
        <w:t>
      11) мұнайдың төгілуін жою жөніндегі мамандандырылған ұйым – шарт негізінде қызмет көрсететін құрлықтағы және теңіздегі көмірсутек кен орындарындағы төгілулердің алдын алу және жою жөніндегі жұмыстарды жүргізуге тиісті рұқсаты бар ұйым, дайындалған персонал мен техникалық жарамды ресурстар.</w:t>
      </w:r>
    </w:p>
    <w:bookmarkEnd w:id="20"/>
    <w:p>
      <w:pPr>
        <w:spacing w:after="0"/>
        <w:ind w:left="0"/>
        <w:jc w:val="both"/>
      </w:pPr>
      <w:r>
        <w:rPr>
          <w:rFonts w:ascii="Times New Roman"/>
          <w:b w:val="false"/>
          <w:i w:val="false"/>
          <w:color w:val="000000"/>
          <w:sz w:val="28"/>
        </w:rPr>
        <w:t>
      Осы Қағидаларда пайдаланылатын өзге де ұғымдар мен анықтамалар Қазақстан Республикасының заңнамасына сәйкес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Экология және табиғи ресурстар министрінің 10.07.2025 </w:t>
      </w:r>
      <w:r>
        <w:rPr>
          <w:rFonts w:ascii="Times New Roman"/>
          <w:b w:val="false"/>
          <w:i w:val="false"/>
          <w:color w:val="000000"/>
          <w:sz w:val="28"/>
        </w:rPr>
        <w:t>№ 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3. Осы Қағидалардың мақсаттары үшін мұнайдың төгілуі деп мұнай өнімдерінің төгілуі де түсініледі.</w:t>
      </w:r>
    </w:p>
    <w:bookmarkEnd w:id="21"/>
    <w:bookmarkStart w:name="z23" w:id="22"/>
    <w:p>
      <w:pPr>
        <w:spacing w:after="0"/>
        <w:ind w:left="0"/>
        <w:jc w:val="both"/>
      </w:pPr>
      <w:r>
        <w:rPr>
          <w:rFonts w:ascii="Times New Roman"/>
          <w:b w:val="false"/>
          <w:i w:val="false"/>
          <w:color w:val="000000"/>
          <w:sz w:val="28"/>
        </w:rPr>
        <w:t>
      4. Қазақстан Республикасының теңізінде және сақтық аймағында мұнайдың төгілуін жою үшін мынадай:</w:t>
      </w:r>
    </w:p>
    <w:bookmarkEnd w:id="22"/>
    <w:p>
      <w:pPr>
        <w:spacing w:after="0"/>
        <w:ind w:left="0"/>
        <w:jc w:val="both"/>
      </w:pPr>
      <w:r>
        <w:rPr>
          <w:rFonts w:ascii="Times New Roman"/>
          <w:b w:val="false"/>
          <w:i w:val="false"/>
          <w:color w:val="000000"/>
          <w:sz w:val="28"/>
        </w:rPr>
        <w:t>
      1) бақылау және бағалау;</w:t>
      </w:r>
    </w:p>
    <w:p>
      <w:pPr>
        <w:spacing w:after="0"/>
        <w:ind w:left="0"/>
        <w:jc w:val="both"/>
      </w:pPr>
      <w:r>
        <w:rPr>
          <w:rFonts w:ascii="Times New Roman"/>
          <w:b w:val="false"/>
          <w:i w:val="false"/>
          <w:color w:val="000000"/>
          <w:sz w:val="28"/>
        </w:rPr>
        <w:t>
      2) су бетінен мұнайды механикалық тежеу және жинау (сезімтал ресурстардан мұнай дағының ауытқуын қоса алғанда);</w:t>
      </w:r>
    </w:p>
    <w:p>
      <w:pPr>
        <w:spacing w:after="0"/>
        <w:ind w:left="0"/>
        <w:jc w:val="both"/>
      </w:pPr>
      <w:r>
        <w:rPr>
          <w:rFonts w:ascii="Times New Roman"/>
          <w:b w:val="false"/>
          <w:i w:val="false"/>
          <w:color w:val="000000"/>
          <w:sz w:val="28"/>
        </w:rPr>
        <w:t>
      3) мұнай дағын бақылап жағу;</w:t>
      </w:r>
    </w:p>
    <w:p>
      <w:pPr>
        <w:spacing w:after="0"/>
        <w:ind w:left="0"/>
        <w:jc w:val="both"/>
      </w:pPr>
      <w:r>
        <w:rPr>
          <w:rFonts w:ascii="Times New Roman"/>
          <w:b w:val="false"/>
          <w:i w:val="false"/>
          <w:color w:val="000000"/>
          <w:sz w:val="28"/>
        </w:rPr>
        <w:t>
      4) химиялық құралдарды қолдану;</w:t>
      </w:r>
    </w:p>
    <w:p>
      <w:pPr>
        <w:spacing w:after="0"/>
        <w:ind w:left="0"/>
        <w:jc w:val="both"/>
      </w:pPr>
      <w:r>
        <w:rPr>
          <w:rFonts w:ascii="Times New Roman"/>
          <w:b w:val="false"/>
          <w:i w:val="false"/>
          <w:color w:val="000000"/>
          <w:sz w:val="28"/>
        </w:rPr>
        <w:t>
      5) сақтық аймағын қорғау және тазарту әдістері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Экология және табиғи ресурстар министрінің 10.07.2025 </w:t>
      </w:r>
      <w:r>
        <w:rPr>
          <w:rFonts w:ascii="Times New Roman"/>
          <w:b w:val="false"/>
          <w:i w:val="false"/>
          <w:color w:val="000000"/>
          <w:sz w:val="28"/>
        </w:rPr>
        <w:t>№ 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3"/>
    <w:p>
      <w:pPr>
        <w:spacing w:after="0"/>
        <w:ind w:left="0"/>
        <w:jc w:val="both"/>
      </w:pPr>
      <w:r>
        <w:rPr>
          <w:rFonts w:ascii="Times New Roman"/>
          <w:b w:val="false"/>
          <w:i w:val="false"/>
          <w:color w:val="000000"/>
          <w:sz w:val="28"/>
        </w:rPr>
        <w:t xml:space="preserve">
      5. Мұнайдың төгілуіне дайындықты қамтамасыз ету кезінде ресурстардың саны мұнайдың төгілуінің ықтимал тәуекелінің көлеміне сәйкес келуі тиіс, бірақ Қазақстан Республикасы Энергетика министрінің 2018 жылғы 18 сәуірдегі № 130 </w:t>
      </w:r>
      <w:r>
        <w:rPr>
          <w:rFonts w:ascii="Times New Roman"/>
          <w:b w:val="false"/>
          <w:i w:val="false"/>
          <w:color w:val="000000"/>
          <w:sz w:val="28"/>
        </w:rPr>
        <w:t>бұйрығымен</w:t>
      </w:r>
      <w:r>
        <w:rPr>
          <w:rFonts w:ascii="Times New Roman"/>
          <w:b w:val="false"/>
          <w:i w:val="false"/>
          <w:color w:val="000000"/>
          <w:sz w:val="28"/>
        </w:rPr>
        <w:t xml:space="preserve"> бекітілген теңізде және сақтандыру аймағында мұнайдың төгілуін жою үшін қажетті ең төменгі нормативтерде белгіленген талаптардан және ресурстарға қойылатын талаптардан кем болмауы қажет (Нормативтік құқықтық актілерді мемлекеттік тіркеу тізілімінде № 16951 болып тіркелген). Мұнайдың төгілу деңгейі бойынша мұнайдың ықтимал төгілу көлемдері ҚР СТ ИСО 17776:2004 "Мұнай және газ өнеркәсібі. Теңіз кен орындарынан өндіруге арналған қондырғылар. Тәуекелді бағалаудың қауіптілігін анықтау үшін құралдар мен әдістерді таңдау бойынша нұсқаулық" сәйкес тәуекелдерді бағалау негізінде айқындалады.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Экология және табиғи ресурстар министрінің 10.07.2025 </w:t>
      </w:r>
      <w:r>
        <w:rPr>
          <w:rFonts w:ascii="Times New Roman"/>
          <w:b w:val="false"/>
          <w:i w:val="false"/>
          <w:color w:val="000000"/>
          <w:sz w:val="28"/>
        </w:rPr>
        <w:t>№ 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4"/>
    <w:p>
      <w:pPr>
        <w:spacing w:after="0"/>
        <w:ind w:left="0"/>
        <w:jc w:val="both"/>
      </w:pPr>
      <w:r>
        <w:rPr>
          <w:rFonts w:ascii="Times New Roman"/>
          <w:b w:val="false"/>
          <w:i w:val="false"/>
          <w:color w:val="000000"/>
          <w:sz w:val="28"/>
        </w:rPr>
        <w:t>
      6. ЖЭПТ әзірлеу және МАТЖ әдістерін қолдану кезінде Халықаралық теңіз ұйымы, Мұнай-газ өнеркәсібі өкілдерінің қоршаған ортаны қорғау және әлеуметтік мәселелер жөніндегі халықаралық қауымдастығы, Материалдар және оларды сынау бойынша америкалық қоғам, Стандарттау жөніндегі халықаралық ұйым әзірлеген халықаралық тәжірибелер мен стандарттарды пайдалану ұсынылады.</w:t>
      </w:r>
    </w:p>
    <w:bookmarkEnd w:id="24"/>
    <w:bookmarkStart w:name="z31" w:id="25"/>
    <w:p>
      <w:pPr>
        <w:spacing w:after="0"/>
        <w:ind w:left="0"/>
        <w:jc w:val="left"/>
      </w:pPr>
      <w:r>
        <w:rPr>
          <w:rFonts w:ascii="Times New Roman"/>
          <w:b/>
          <w:i w:val="false"/>
          <w:color w:val="000000"/>
        </w:rPr>
        <w:t xml:space="preserve"> 2-тарау. Жиынтық экологиялық пайданы талдау негізінде мұнайдың авариялық төгілуін жоюдың оңтайлы әдістерін айқындау, келісу және шешім қабылдау тәртібі</w:t>
      </w:r>
    </w:p>
    <w:bookmarkEnd w:id="25"/>
    <w:bookmarkStart w:name="z32" w:id="26"/>
    <w:p>
      <w:pPr>
        <w:spacing w:after="0"/>
        <w:ind w:left="0"/>
        <w:jc w:val="left"/>
      </w:pPr>
      <w:r>
        <w:rPr>
          <w:rFonts w:ascii="Times New Roman"/>
          <w:b/>
          <w:i w:val="false"/>
          <w:color w:val="000000"/>
        </w:rPr>
        <w:t xml:space="preserve"> 1-параграф. Жиынтық экологиялық пайдаға талдау жүргізу кезеңдері</w:t>
      </w:r>
    </w:p>
    <w:bookmarkEnd w:id="26"/>
    <w:bookmarkStart w:name="z33" w:id="27"/>
    <w:p>
      <w:pPr>
        <w:spacing w:after="0"/>
        <w:ind w:left="0"/>
        <w:jc w:val="both"/>
      </w:pPr>
      <w:r>
        <w:rPr>
          <w:rFonts w:ascii="Times New Roman"/>
          <w:b w:val="false"/>
          <w:i w:val="false"/>
          <w:color w:val="000000"/>
          <w:sz w:val="28"/>
        </w:rPr>
        <w:t>
      7. ЖЭПТ негізінде МАТЖ әдістерін айқындау және таңдау кезінде адамның денсаулығы мен қоршаған ортаны барынша қорғауды бағдарлау қажет.</w:t>
      </w:r>
    </w:p>
    <w:bookmarkEnd w:id="27"/>
    <w:bookmarkStart w:name="z34" w:id="28"/>
    <w:p>
      <w:pPr>
        <w:spacing w:after="0"/>
        <w:ind w:left="0"/>
        <w:jc w:val="both"/>
      </w:pPr>
      <w:r>
        <w:rPr>
          <w:rFonts w:ascii="Times New Roman"/>
          <w:b w:val="false"/>
          <w:i w:val="false"/>
          <w:color w:val="000000"/>
          <w:sz w:val="28"/>
        </w:rPr>
        <w:t>
      8. ЖЭПТ әзірлеу кезінде басқа да ұйымдардың, ғылыми-зерттеу институтының мамандары тартылады.</w:t>
      </w:r>
    </w:p>
    <w:bookmarkEnd w:id="28"/>
    <w:bookmarkStart w:name="z35" w:id="29"/>
    <w:p>
      <w:pPr>
        <w:spacing w:after="0"/>
        <w:ind w:left="0"/>
        <w:jc w:val="both"/>
      </w:pPr>
      <w:r>
        <w:rPr>
          <w:rFonts w:ascii="Times New Roman"/>
          <w:b w:val="false"/>
          <w:i w:val="false"/>
          <w:color w:val="000000"/>
          <w:sz w:val="28"/>
        </w:rPr>
        <w:t>
      9. ЖЭПТ өткізуі келесі кезеңдерді қамтиды:</w:t>
      </w:r>
    </w:p>
    <w:bookmarkEnd w:id="29"/>
    <w:bookmarkStart w:name="z36" w:id="30"/>
    <w:p>
      <w:pPr>
        <w:spacing w:after="0"/>
        <w:ind w:left="0"/>
        <w:jc w:val="both"/>
      </w:pPr>
      <w:r>
        <w:rPr>
          <w:rFonts w:ascii="Times New Roman"/>
          <w:b w:val="false"/>
          <w:i w:val="false"/>
          <w:color w:val="000000"/>
          <w:sz w:val="28"/>
        </w:rPr>
        <w:t>
      1) ақпаратты жинау және бағалау:</w:t>
      </w:r>
    </w:p>
    <w:bookmarkEnd w:id="30"/>
    <w:p>
      <w:pPr>
        <w:spacing w:after="0"/>
        <w:ind w:left="0"/>
        <w:jc w:val="both"/>
      </w:pPr>
      <w:r>
        <w:rPr>
          <w:rFonts w:ascii="Times New Roman"/>
          <w:b w:val="false"/>
          <w:i w:val="false"/>
          <w:color w:val="000000"/>
          <w:sz w:val="28"/>
        </w:rPr>
        <w:t>
      мұнайдың авариялық төгілуінің жағымсыз әсеріне шалдыққан табиғи орта, жануарлар мен өсімдіктер, төгілген мұнайдың физикалық және химиялық сипаттамалары, сақтық аймағындағы геоморфологиялық объектілер, ерекше қорғалатын табиғи аймақтардың мемлекеттік кадастрына енгізілген сезімтал экожүйелеріне мұнайдың авариялық төгілуінің ықтимал әсері және аймақтың әлеуметтік-экономикалық объектілері туралы (балық шаруашылығы, рекреациялық аймақтар, су жинау ғимараттары және т.б.), оның ішінде, жануарлар мен өсімдіктер әлеміне және олардың тіршілік ету ортасына келтірілетін ықтимал залал туралы;</w:t>
      </w:r>
    </w:p>
    <w:p>
      <w:pPr>
        <w:spacing w:after="0"/>
        <w:ind w:left="0"/>
        <w:jc w:val="both"/>
      </w:pPr>
      <w:r>
        <w:rPr>
          <w:rFonts w:ascii="Times New Roman"/>
          <w:b w:val="false"/>
          <w:i w:val="false"/>
          <w:color w:val="000000"/>
          <w:sz w:val="28"/>
        </w:rPr>
        <w:t>
      табиғи ортаның салыстырмалы маңыздылығы, мұнайдың әсерінен оны табудың рұқсат етілген уақыты, табиғи ортаны қалпына келтіруге кететін уақыт туралы;</w:t>
      </w:r>
    </w:p>
    <w:p>
      <w:pPr>
        <w:spacing w:after="0"/>
        <w:ind w:left="0"/>
        <w:jc w:val="both"/>
      </w:pPr>
      <w:r>
        <w:rPr>
          <w:rFonts w:ascii="Times New Roman"/>
          <w:b w:val="false"/>
          <w:i w:val="false"/>
          <w:color w:val="000000"/>
          <w:sz w:val="28"/>
        </w:rPr>
        <w:t>
      эксперименттік деректер және орын алған мұнай төгілулері туралы, сондай-ақ қолданылған МАТЖ әдістері туралы;</w:t>
      </w:r>
    </w:p>
    <w:p>
      <w:pPr>
        <w:spacing w:after="0"/>
        <w:ind w:left="0"/>
        <w:jc w:val="both"/>
      </w:pPr>
      <w:r>
        <w:rPr>
          <w:rFonts w:ascii="Times New Roman"/>
          <w:b w:val="false"/>
          <w:i w:val="false"/>
          <w:color w:val="000000"/>
          <w:sz w:val="28"/>
        </w:rPr>
        <w:t xml:space="preserve">
      салыстырмалы талдау жүргізу жолымен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МАТЖ әдістерінің мүмкіндіктері мен шектеулері туралы;</w:t>
      </w:r>
    </w:p>
    <w:bookmarkStart w:name="z37" w:id="31"/>
    <w:p>
      <w:pPr>
        <w:spacing w:after="0"/>
        <w:ind w:left="0"/>
        <w:jc w:val="both"/>
      </w:pPr>
      <w:r>
        <w:rPr>
          <w:rFonts w:ascii="Times New Roman"/>
          <w:b w:val="false"/>
          <w:i w:val="false"/>
          <w:color w:val="000000"/>
          <w:sz w:val="28"/>
        </w:rPr>
        <w:t>
      2) мұнай дағының ауа райы және климат жағдайларына қарай таралуы мен қозғалысын математикалық және/немесе компьютерлік үлгілеу негізінде мұнай төгілуінің ықтимал сценарийлерін әзірлеу арқылы мұнай төгілуінің ықтимал әсерін болжау және оларды жою әдістерін айқындау.</w:t>
      </w:r>
    </w:p>
    <w:bookmarkEnd w:id="31"/>
    <w:p>
      <w:pPr>
        <w:spacing w:after="0"/>
        <w:ind w:left="0"/>
        <w:jc w:val="both"/>
      </w:pPr>
      <w:r>
        <w:rPr>
          <w:rFonts w:ascii="Times New Roman"/>
          <w:b w:val="false"/>
          <w:i w:val="false"/>
          <w:color w:val="000000"/>
          <w:sz w:val="28"/>
        </w:rPr>
        <w:t>
      Келесі ресурстар бойынша мұнайдың авариялық төгілуінің ықтимал әсерін болжау:</w:t>
      </w:r>
    </w:p>
    <w:p>
      <w:pPr>
        <w:spacing w:after="0"/>
        <w:ind w:left="0"/>
        <w:jc w:val="both"/>
      </w:pPr>
      <w:r>
        <w:rPr>
          <w:rFonts w:ascii="Times New Roman"/>
          <w:b w:val="false"/>
          <w:i w:val="false"/>
          <w:color w:val="000000"/>
          <w:sz w:val="28"/>
        </w:rPr>
        <w:t>
      құстар мен итбалықтар – мұнай дағының масштабы мен тұрақтылығы;</w:t>
      </w:r>
    </w:p>
    <w:p>
      <w:pPr>
        <w:spacing w:after="0"/>
        <w:ind w:left="0"/>
        <w:jc w:val="both"/>
      </w:pPr>
      <w:r>
        <w:rPr>
          <w:rFonts w:ascii="Times New Roman"/>
          <w:b w:val="false"/>
          <w:i w:val="false"/>
          <w:color w:val="000000"/>
          <w:sz w:val="28"/>
        </w:rPr>
        <w:t>
      балық шаруашылығы және теңіз флорасы мен фаунасы – мұнайдың шоғырлануы және әсер ету ұзақтығы;</w:t>
      </w:r>
    </w:p>
    <w:p>
      <w:pPr>
        <w:spacing w:after="0"/>
        <w:ind w:left="0"/>
        <w:jc w:val="both"/>
      </w:pPr>
      <w:r>
        <w:rPr>
          <w:rFonts w:ascii="Times New Roman"/>
          <w:b w:val="false"/>
          <w:i w:val="false"/>
          <w:color w:val="000000"/>
          <w:sz w:val="28"/>
        </w:rPr>
        <w:t>
      демалуға арналған жағажайлар, биологиялық өнімділік аймақтары, су алу имараттары-мұнайдың авариялық төгілу масштабы, сақтандыру аймағының түрі, мұнай қабыршағының қалыңдығы;</w:t>
      </w:r>
    </w:p>
    <w:bookmarkStart w:name="z38" w:id="32"/>
    <w:p>
      <w:pPr>
        <w:spacing w:after="0"/>
        <w:ind w:left="0"/>
        <w:jc w:val="both"/>
      </w:pPr>
      <w:r>
        <w:rPr>
          <w:rFonts w:ascii="Times New Roman"/>
          <w:b w:val="false"/>
          <w:i w:val="false"/>
          <w:color w:val="000000"/>
          <w:sz w:val="28"/>
        </w:rPr>
        <w:t>
      3) экологиялық және әлеуметтік салдарға байланысты МАТЖ әдістерінің мүмкіндіктері мен шектеулерін бағалау:</w:t>
      </w:r>
    </w:p>
    <w:bookmarkEnd w:id="32"/>
    <w:p>
      <w:pPr>
        <w:spacing w:after="0"/>
        <w:ind w:left="0"/>
        <w:jc w:val="both"/>
      </w:pPr>
      <w:r>
        <w:rPr>
          <w:rFonts w:ascii="Times New Roman"/>
          <w:b w:val="false"/>
          <w:i w:val="false"/>
          <w:color w:val="000000"/>
          <w:sz w:val="28"/>
        </w:rPr>
        <w:t>
      қоршаған ортаны қорғау және мұнай дағының жою басымдықтарын таңдау кезінде ымыралы шешімдер іздеу;</w:t>
      </w:r>
    </w:p>
    <w:p>
      <w:pPr>
        <w:spacing w:after="0"/>
        <w:ind w:left="0"/>
        <w:jc w:val="both"/>
      </w:pPr>
      <w:r>
        <w:rPr>
          <w:rFonts w:ascii="Times New Roman"/>
          <w:b w:val="false"/>
          <w:i w:val="false"/>
          <w:color w:val="000000"/>
          <w:sz w:val="28"/>
        </w:rPr>
        <w:t>
      МАТЖ әдістерін таңдау кезінде ымыралы шешімдер іздеу;</w:t>
      </w:r>
    </w:p>
    <w:bookmarkStart w:name="z39" w:id="33"/>
    <w:p>
      <w:pPr>
        <w:spacing w:after="0"/>
        <w:ind w:left="0"/>
        <w:jc w:val="both"/>
      </w:pPr>
      <w:r>
        <w:rPr>
          <w:rFonts w:ascii="Times New Roman"/>
          <w:b w:val="false"/>
          <w:i w:val="false"/>
          <w:color w:val="000000"/>
          <w:sz w:val="28"/>
        </w:rPr>
        <w:t>
      4) мұнайдың авариялық төгілуінің сценарийіне қарай МАТЖ оңтайлы әдісін таңдау немесе оларды комбинациялау.</w:t>
      </w:r>
    </w:p>
    <w:bookmarkEnd w:id="33"/>
    <w:bookmarkStart w:name="z40" w:id="34"/>
    <w:p>
      <w:pPr>
        <w:spacing w:after="0"/>
        <w:ind w:left="0"/>
        <w:jc w:val="both"/>
      </w:pPr>
      <w:r>
        <w:rPr>
          <w:rFonts w:ascii="Times New Roman"/>
          <w:b w:val="false"/>
          <w:i w:val="false"/>
          <w:color w:val="000000"/>
          <w:sz w:val="28"/>
        </w:rPr>
        <w:t>
      10. Мұнайдың төгілуін жоюдың оңтайлы әдістерін айқындау ЖЭПТ негізінде жүзеге асырылады.</w:t>
      </w:r>
    </w:p>
    <w:bookmarkEnd w:id="34"/>
    <w:bookmarkStart w:name="z41" w:id="35"/>
    <w:p>
      <w:pPr>
        <w:spacing w:after="0"/>
        <w:ind w:left="0"/>
        <w:jc w:val="both"/>
      </w:pPr>
      <w:r>
        <w:rPr>
          <w:rFonts w:ascii="Times New Roman"/>
          <w:b w:val="false"/>
          <w:i w:val="false"/>
          <w:color w:val="000000"/>
          <w:sz w:val="28"/>
        </w:rPr>
        <w:t>
      11. ЖЭПТ негізінде мұнайдың төгілуіне әсер етудің ең жақсы әдістерін айқындау алдын-ала және (немесе) жедел мұнай төгілуінің орын алуы және әрекет ету жағдайында жүзеге асырылады.</w:t>
      </w:r>
    </w:p>
    <w:bookmarkEnd w:id="35"/>
    <w:bookmarkStart w:name="z42" w:id="36"/>
    <w:p>
      <w:pPr>
        <w:spacing w:after="0"/>
        <w:ind w:left="0"/>
        <w:jc w:val="both"/>
      </w:pPr>
      <w:r>
        <w:rPr>
          <w:rFonts w:ascii="Times New Roman"/>
          <w:b w:val="false"/>
          <w:i w:val="false"/>
          <w:color w:val="000000"/>
          <w:sz w:val="28"/>
        </w:rPr>
        <w:t>
      12. ЖЭПТ негізінде мұнайдың төгілуін жоюдың оңтайлы әдістерін алдын ала айқындау ЖЭПТ әрбір кезеңі бойынша ақпарат пен деректерді қамтитын есеп түрінде ресімделеді. ЖЭПТ негізінде мұнайдың төгілуін жоюдың оңтайлы әдістерін айқындаудың жедел тәртібі қолда бар деректер мен жедел ақпаратқа сүйене отырып жүзеге асырылады, ЖЭПТ негізінде мұнайдың төгілуін жоюдың оңтайлы әдістерін айқындау жөніндегі мұндай есеп мұнайдың төгілуі салдарын жұмсартуды бағалау матрицасын қоса бере отырып, қысқартылған түрде ұсынылады.</w:t>
      </w:r>
    </w:p>
    <w:bookmarkEnd w:id="36"/>
    <w:bookmarkStart w:name="z43" w:id="37"/>
    <w:p>
      <w:pPr>
        <w:spacing w:after="0"/>
        <w:ind w:left="0"/>
        <w:jc w:val="both"/>
      </w:pPr>
      <w:r>
        <w:rPr>
          <w:rFonts w:ascii="Times New Roman"/>
          <w:b w:val="false"/>
          <w:i w:val="false"/>
          <w:color w:val="000000"/>
          <w:sz w:val="28"/>
        </w:rPr>
        <w:t xml:space="preserve">
      13. Мұнайдың төгілуін жоюдың оңтайлы әдістерін қолдану және келісу жөніндегі іс-қимылдар алгоритмі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айқындалады.</w:t>
      </w:r>
    </w:p>
    <w:bookmarkEnd w:id="37"/>
    <w:bookmarkStart w:name="z44" w:id="38"/>
    <w:p>
      <w:pPr>
        <w:spacing w:after="0"/>
        <w:ind w:left="0"/>
        <w:jc w:val="both"/>
      </w:pPr>
      <w:r>
        <w:rPr>
          <w:rFonts w:ascii="Times New Roman"/>
          <w:b w:val="false"/>
          <w:i w:val="false"/>
          <w:color w:val="000000"/>
          <w:sz w:val="28"/>
        </w:rPr>
        <w:t>
      14. ЖЭПТ негізінде мұнайдың төгілуін жоюдың оңтайлы әдістерін айқындау белгілі бір типтік жағдайлар: жыл мезгілі, теңіз тереңдігі, өзгерістерді талап етпейтін жер үшін мұнайдың төгілуін жоюдың жалпылама тәсілі ретінде қарастырылады.</w:t>
      </w:r>
    </w:p>
    <w:bookmarkEnd w:id="38"/>
    <w:bookmarkStart w:name="z45" w:id="39"/>
    <w:p>
      <w:pPr>
        <w:spacing w:after="0"/>
        <w:ind w:left="0"/>
        <w:jc w:val="left"/>
      </w:pPr>
      <w:r>
        <w:rPr>
          <w:rFonts w:ascii="Times New Roman"/>
          <w:b/>
          <w:i w:val="false"/>
          <w:color w:val="000000"/>
        </w:rPr>
        <w:t xml:space="preserve"> 2-параграф. Жиынтық экологиялық пайданы талдау негізінде мұнайдың авариялық төгілуін жоюдың оңтайлы әдістерін алдын ала айқындау, келісу және шешім қабылдау</w:t>
      </w:r>
    </w:p>
    <w:bookmarkEnd w:id="39"/>
    <w:bookmarkStart w:name="z46" w:id="40"/>
    <w:p>
      <w:pPr>
        <w:spacing w:after="0"/>
        <w:ind w:left="0"/>
        <w:jc w:val="both"/>
      </w:pPr>
      <w:r>
        <w:rPr>
          <w:rFonts w:ascii="Times New Roman"/>
          <w:b w:val="false"/>
          <w:i w:val="false"/>
          <w:color w:val="000000"/>
          <w:sz w:val="28"/>
        </w:rPr>
        <w:t>
      15. ЖЭПТ негізінде МАТЖ-ның оңтайлы әдістерін алдын ала айқындау алдын ала келісім алуға және ЖЭПТ айқындалған әдістерге сәйкес келетін ресурстар мен персоналдың дайын болуын қамтамасыз етуге, тасымалдау тәсілдері мен орналасу орындарын айқындауға, сондай-ақ Қазақстан Республикасының теңізінде және сақтандыру аймағында мұнайдың төгілуін жоюға әзірлікті және іс-қимылды қамтамасыз етудің Ұлттық жоспарына сәйкес Объектілік жоспарды әзірлеу кезінде талап етілетін мәселелерді пысықтауға мүмкіндік береді.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Экология және табиғи ресурстар министрінің 10.07.2025 </w:t>
      </w:r>
      <w:r>
        <w:rPr>
          <w:rFonts w:ascii="Times New Roman"/>
          <w:b w:val="false"/>
          <w:i w:val="false"/>
          <w:color w:val="000000"/>
          <w:sz w:val="28"/>
        </w:rPr>
        <w:t>№ 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41"/>
    <w:p>
      <w:pPr>
        <w:spacing w:after="0"/>
        <w:ind w:left="0"/>
        <w:jc w:val="both"/>
      </w:pPr>
      <w:r>
        <w:rPr>
          <w:rFonts w:ascii="Times New Roman"/>
          <w:b w:val="false"/>
          <w:i w:val="false"/>
          <w:color w:val="000000"/>
          <w:sz w:val="28"/>
        </w:rPr>
        <w:t>
      16. ЖЭПТ негізінде МАТЖ оңтайлы әдістерін алдын ала анықтау теңіз объектілері мен порттар үшін 5 жыл мерзімділігімен талап етіледі. Кәсіпорындағы ЖЭПТ негізінде оңтайлы МАТЖ әдістерін алдын ала айқындау тәртібі ішкі процедуралар және регламенттерде анықталады.</w:t>
      </w:r>
    </w:p>
    <w:bookmarkEnd w:id="41"/>
    <w:bookmarkStart w:name="z48" w:id="42"/>
    <w:p>
      <w:pPr>
        <w:spacing w:after="0"/>
        <w:ind w:left="0"/>
        <w:jc w:val="both"/>
      </w:pPr>
      <w:r>
        <w:rPr>
          <w:rFonts w:ascii="Times New Roman"/>
          <w:b w:val="false"/>
          <w:i w:val="false"/>
          <w:color w:val="000000"/>
          <w:sz w:val="28"/>
        </w:rPr>
        <w:t>
      17. Егер жергілікті атқарушы орган кемелерден мұнайдың төгілуін жою және шығу тегі белгісіз қызметтерді көрсету үшін мұнайдың төгілуін жою жөніндегі мамандандырылған ұйымдарды шарт негізінде тартса, олардың алдын ала ЖЭПТ жүргізуі қажет.</w:t>
      </w:r>
    </w:p>
    <w:bookmarkEnd w:id="42"/>
    <w:p>
      <w:pPr>
        <w:spacing w:after="0"/>
        <w:ind w:left="0"/>
        <w:jc w:val="both"/>
      </w:pPr>
      <w:r>
        <w:rPr>
          <w:rFonts w:ascii="Times New Roman"/>
          <w:b w:val="false"/>
          <w:i w:val="false"/>
          <w:color w:val="000000"/>
          <w:sz w:val="28"/>
        </w:rPr>
        <w:t>
      Кемелерден және шығу тегі белгісіз мұнайдың төгілуі үшін осы Қағидаларда белгіленген тәртіппен келісілген ЖЭПТ теңіздегі және облыстың сақтандыру аймағындағы мұнайдың төгілуін жою жөніндегі дайындық пен іс-қимылдарды қамтамасыз етудің аумақтық жоспарының бөлігі болып, сондай-ақ мұнайдың төгілуін жою жөніндегі мамандандырылған ұйымдарының Объектілік жоспарын әзірлеу үшін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Экология және табиғи ресурстар министрінің 10.07.2025 </w:t>
      </w:r>
      <w:r>
        <w:rPr>
          <w:rFonts w:ascii="Times New Roman"/>
          <w:b w:val="false"/>
          <w:i w:val="false"/>
          <w:color w:val="000000"/>
          <w:sz w:val="28"/>
        </w:rPr>
        <w:t>№ 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43"/>
    <w:p>
      <w:pPr>
        <w:spacing w:after="0"/>
        <w:ind w:left="0"/>
        <w:jc w:val="both"/>
      </w:pPr>
      <w:r>
        <w:rPr>
          <w:rFonts w:ascii="Times New Roman"/>
          <w:b w:val="false"/>
          <w:i w:val="false"/>
          <w:color w:val="000000"/>
          <w:sz w:val="28"/>
        </w:rPr>
        <w:t>
      18. ЖЭПТ негізінде мұнайдың төгілуін жоюдың оңтайлы әдістерін айқындау жөніндегі есеп (бұдан әрі – Есеп) қарар бөлігінде мұнайдың төгілуі салдарын жұмсартуды бағалаудың толтырылған матрицасын қамтиды және қоршаған ортаны қорғау саласындағы уәкілетті органға қарауға және келісуге ұсынылады.</w:t>
      </w:r>
    </w:p>
    <w:bookmarkEnd w:id="43"/>
    <w:bookmarkStart w:name="z50" w:id="44"/>
    <w:p>
      <w:pPr>
        <w:spacing w:after="0"/>
        <w:ind w:left="0"/>
        <w:jc w:val="both"/>
      </w:pPr>
      <w:r>
        <w:rPr>
          <w:rFonts w:ascii="Times New Roman"/>
          <w:b w:val="false"/>
          <w:i w:val="false"/>
          <w:color w:val="000000"/>
          <w:sz w:val="28"/>
        </w:rPr>
        <w:t>
      19. Қоршаған ортаны қорғау саласындағы уәкілетті орган Есепті 30 жұмыс күні ішінде қарайды және мұнайдың төгілуін жою әдістерін келісуді сұратқан тиісті хатты жіберу арқылы оны келіседі немесе келіспейді. Оңтайлы әдістерді келісу мүмкін болмаған кезде пысықтауды талап етумен немесе осы Қағидалардың 20-тармағында көрсетілген мүдделі уәкілетті органдармен қосымша келісу қажеттілігімен келісуден бас тартудың дәлелді негіздемесі жіберіледі.</w:t>
      </w:r>
    </w:p>
    <w:bookmarkEnd w:id="44"/>
    <w:p>
      <w:pPr>
        <w:spacing w:after="0"/>
        <w:ind w:left="0"/>
        <w:jc w:val="both"/>
      </w:pPr>
      <w:r>
        <w:rPr>
          <w:rFonts w:ascii="Times New Roman"/>
          <w:b w:val="false"/>
          <w:i w:val="false"/>
          <w:color w:val="000000"/>
          <w:sz w:val="28"/>
        </w:rPr>
        <w:t>
      Оларды қолданудың мынадай әдістері мен шарттарының болуы бас тартуға негіз болып табылады:</w:t>
      </w:r>
    </w:p>
    <w:bookmarkStart w:name="z51" w:id="45"/>
    <w:p>
      <w:pPr>
        <w:spacing w:after="0"/>
        <w:ind w:left="0"/>
        <w:jc w:val="both"/>
      </w:pPr>
      <w:r>
        <w:rPr>
          <w:rFonts w:ascii="Times New Roman"/>
          <w:b w:val="false"/>
          <w:i w:val="false"/>
          <w:color w:val="000000"/>
          <w:sz w:val="28"/>
        </w:rPr>
        <w:t>
      1) елді мекеннен 5 километрден кем қашықтықта мұнай дағын жағу;</w:t>
      </w:r>
    </w:p>
    <w:bookmarkEnd w:id="45"/>
    <w:bookmarkStart w:name="z52" w:id="46"/>
    <w:p>
      <w:pPr>
        <w:spacing w:after="0"/>
        <w:ind w:left="0"/>
        <w:jc w:val="both"/>
      </w:pPr>
      <w:r>
        <w:rPr>
          <w:rFonts w:ascii="Times New Roman"/>
          <w:b w:val="false"/>
          <w:i w:val="false"/>
          <w:color w:val="000000"/>
          <w:sz w:val="28"/>
        </w:rPr>
        <w:t>
      2) өртеуге жататын мұнай дағын оқшаулау мақсатында хердер қолдану;</w:t>
      </w:r>
    </w:p>
    <w:bookmarkEnd w:id="46"/>
    <w:bookmarkStart w:name="z53" w:id="47"/>
    <w:p>
      <w:pPr>
        <w:spacing w:after="0"/>
        <w:ind w:left="0"/>
        <w:jc w:val="both"/>
      </w:pPr>
      <w:r>
        <w:rPr>
          <w:rFonts w:ascii="Times New Roman"/>
          <w:b w:val="false"/>
          <w:i w:val="false"/>
          <w:color w:val="000000"/>
          <w:sz w:val="28"/>
        </w:rPr>
        <w:t>
      3) судың тереңдігі 10 метрден кем және жағадан 1 километрден кем қашықтықта диспергенттерді қолдануға жол берілмейді.</w:t>
      </w:r>
    </w:p>
    <w:bookmarkEnd w:id="47"/>
    <w:bookmarkStart w:name="z54" w:id="48"/>
    <w:p>
      <w:pPr>
        <w:spacing w:after="0"/>
        <w:ind w:left="0"/>
        <w:jc w:val="both"/>
      </w:pPr>
      <w:r>
        <w:rPr>
          <w:rFonts w:ascii="Times New Roman"/>
          <w:b w:val="false"/>
          <w:i w:val="false"/>
          <w:color w:val="000000"/>
          <w:sz w:val="28"/>
        </w:rPr>
        <w:t>
      20. Қоршаған ортаны қорғау, жануарлар дүниесін қорғау, өсімін молайту және пайдалану, су қорын қорғау және пайдалану, және халықтың санитариялық-эпидемиологиялық саламаттылығы саласындағы уәкілетті органдардың Есепті келісуі келесі жағдайларда:</w:t>
      </w:r>
    </w:p>
    <w:bookmarkEnd w:id="48"/>
    <w:bookmarkStart w:name="z55" w:id="49"/>
    <w:p>
      <w:pPr>
        <w:spacing w:after="0"/>
        <w:ind w:left="0"/>
        <w:jc w:val="both"/>
      </w:pPr>
      <w:r>
        <w:rPr>
          <w:rFonts w:ascii="Times New Roman"/>
          <w:b w:val="false"/>
          <w:i w:val="false"/>
          <w:color w:val="000000"/>
          <w:sz w:val="28"/>
        </w:rPr>
        <w:t>
      1) мұнай дағын жағу кезінде, елді мекеннен 5 шақырымға жетпеген қашықтықта;</w:t>
      </w:r>
    </w:p>
    <w:bookmarkEnd w:id="49"/>
    <w:bookmarkStart w:name="z56" w:id="50"/>
    <w:p>
      <w:pPr>
        <w:spacing w:after="0"/>
        <w:ind w:left="0"/>
        <w:jc w:val="both"/>
      </w:pPr>
      <w:r>
        <w:rPr>
          <w:rFonts w:ascii="Times New Roman"/>
          <w:b w:val="false"/>
          <w:i w:val="false"/>
          <w:color w:val="000000"/>
          <w:sz w:val="28"/>
        </w:rPr>
        <w:t>
      2) өртеуге жататын мұнай дағын оқшаулау мақсатында хердерлерді қолдану кезінде;</w:t>
      </w:r>
    </w:p>
    <w:bookmarkEnd w:id="50"/>
    <w:bookmarkStart w:name="z57" w:id="51"/>
    <w:p>
      <w:pPr>
        <w:spacing w:after="0"/>
        <w:ind w:left="0"/>
        <w:jc w:val="both"/>
      </w:pPr>
      <w:r>
        <w:rPr>
          <w:rFonts w:ascii="Times New Roman"/>
          <w:b w:val="false"/>
          <w:i w:val="false"/>
          <w:color w:val="000000"/>
          <w:sz w:val="28"/>
        </w:rPr>
        <w:t>
      3) судың тереңдігі 10 метрден кем және жағадан 1 километрден кем қашықтықта диспергенттерді қолданған кезде ғана талап етіледі.</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Экология және табиғи ресурстар министрінің 10.07.2025 </w:t>
      </w:r>
      <w:r>
        <w:rPr>
          <w:rFonts w:ascii="Times New Roman"/>
          <w:b w:val="false"/>
          <w:i w:val="false"/>
          <w:color w:val="000000"/>
          <w:sz w:val="28"/>
        </w:rPr>
        <w:t>№ 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52"/>
    <w:p>
      <w:pPr>
        <w:spacing w:after="0"/>
        <w:ind w:left="0"/>
        <w:jc w:val="both"/>
      </w:pPr>
      <w:r>
        <w:rPr>
          <w:rFonts w:ascii="Times New Roman"/>
          <w:b w:val="false"/>
          <w:i w:val="false"/>
          <w:color w:val="000000"/>
          <w:sz w:val="28"/>
        </w:rPr>
        <w:t>
      21. Есепті келісу үшін қоршаған ортаны қорғау саласындағы уәкілетті орган осы Қағидалардың 20-тармағында көрсетілген мүдделі мемлекеттік органдармен тұрақты жұмыс істейтін жұмыс тобын шақырады, сондай-ақ дауыс беру құқығынсыз жергілікті атқарушы органдарды, есеп берген компанияны және қажет болған кезде ЖЭПТ негізінде МАТЖ-тың оңтайлы әдістерін айқындау, сондай-ақ шешімдер матрицасын толтыру жөнінде білімі бар ғылыми-зерттеу институттары мен сарапшыларды шақырады.</w:t>
      </w:r>
    </w:p>
    <w:bookmarkEnd w:id="52"/>
    <w:bookmarkStart w:name="z59" w:id="53"/>
    <w:p>
      <w:pPr>
        <w:spacing w:after="0"/>
        <w:ind w:left="0"/>
        <w:jc w:val="both"/>
      </w:pPr>
      <w:r>
        <w:rPr>
          <w:rFonts w:ascii="Times New Roman"/>
          <w:b w:val="false"/>
          <w:i w:val="false"/>
          <w:color w:val="000000"/>
          <w:sz w:val="28"/>
        </w:rPr>
        <w:t>
      22. Қоршаған ортаны қорғау саласындағы уәкілетті орган тұрақты жұмыс тобы шақырылғанға дейін танысу және қарау үшін Есепті 30 күн бұрын жібереді. Жұмыс тобы жарты жылда кемінде бір рет шақырылады.</w:t>
      </w:r>
    </w:p>
    <w:bookmarkEnd w:id="53"/>
    <w:bookmarkStart w:name="z60" w:id="54"/>
    <w:p>
      <w:pPr>
        <w:spacing w:after="0"/>
        <w:ind w:left="0"/>
        <w:jc w:val="both"/>
      </w:pPr>
      <w:r>
        <w:rPr>
          <w:rFonts w:ascii="Times New Roman"/>
          <w:b w:val="false"/>
          <w:i w:val="false"/>
          <w:color w:val="000000"/>
          <w:sz w:val="28"/>
        </w:rPr>
        <w:t>
      23. Жұмыс тобының отырысында Есеп пен МАТЖ оңтайлы әдістерін іріктеу бойынша негіздемесі тыңдалады, сондай-ақ мұнайдың төгілуі салдарын жұмсартудың бағалау матрицасы қаралады.</w:t>
      </w:r>
    </w:p>
    <w:bookmarkEnd w:id="54"/>
    <w:bookmarkStart w:name="z61" w:id="55"/>
    <w:p>
      <w:pPr>
        <w:spacing w:after="0"/>
        <w:ind w:left="0"/>
        <w:jc w:val="both"/>
      </w:pPr>
      <w:r>
        <w:rPr>
          <w:rFonts w:ascii="Times New Roman"/>
          <w:b w:val="false"/>
          <w:i w:val="false"/>
          <w:color w:val="000000"/>
          <w:sz w:val="28"/>
        </w:rPr>
        <w:t>
      24. Жұмыс тобының мүшелері МАТЖ оңтайлы әдістерін таңдау бойынша консенсусқа келуі қажет. Шешім жұмыс тобы мүшелерінің абсолютті көпшілік дауысымен қабылданады және хаттама түрінде ресімделеді.</w:t>
      </w:r>
    </w:p>
    <w:bookmarkEnd w:id="55"/>
    <w:bookmarkStart w:name="z62" w:id="56"/>
    <w:p>
      <w:pPr>
        <w:spacing w:after="0"/>
        <w:ind w:left="0"/>
        <w:jc w:val="both"/>
      </w:pPr>
      <w:r>
        <w:rPr>
          <w:rFonts w:ascii="Times New Roman"/>
          <w:b w:val="false"/>
          <w:i w:val="false"/>
          <w:color w:val="000000"/>
          <w:sz w:val="28"/>
        </w:rPr>
        <w:t>
      25. ЖЭПТ келісуі Объектілік жоспарға енгізу және инцидент туындаған кезде мұнайдың төгілуін жоюдың іріктелген оңтайлы әдістерін қолдану үшін негіз болып табылады.</w:t>
      </w:r>
    </w:p>
    <w:bookmarkEnd w:id="56"/>
    <w:bookmarkStart w:name="z63" w:id="57"/>
    <w:p>
      <w:pPr>
        <w:spacing w:after="0"/>
        <w:ind w:left="0"/>
        <w:jc w:val="both"/>
      </w:pPr>
      <w:r>
        <w:rPr>
          <w:rFonts w:ascii="Times New Roman"/>
          <w:b w:val="false"/>
          <w:i w:val="false"/>
          <w:color w:val="000000"/>
          <w:sz w:val="28"/>
        </w:rPr>
        <w:t>
      26. Қабылданған хаттама негізінде МАТЖ-ның оңтайлы әдістері келісілген болып саналады, оған сәйкес компания осы оңтайлы әдістерді Объектілік жоспарға әзірлеуге және енгізуге кіріседі.</w:t>
      </w:r>
    </w:p>
    <w:bookmarkEnd w:id="57"/>
    <w:bookmarkStart w:name="z64" w:id="58"/>
    <w:p>
      <w:pPr>
        <w:spacing w:after="0"/>
        <w:ind w:left="0"/>
        <w:jc w:val="left"/>
      </w:pPr>
      <w:r>
        <w:rPr>
          <w:rFonts w:ascii="Times New Roman"/>
          <w:b/>
          <w:i w:val="false"/>
          <w:color w:val="000000"/>
        </w:rPr>
        <w:t xml:space="preserve"> 3-параграф. Жиынтық экологиялық пайданы талдау негізінде мұнайдың авариялық төгілуін жоюдың оңтайлы әдістерін жедел айқындау, келісу және шешім қабылдау</w:t>
      </w:r>
    </w:p>
    <w:bookmarkEnd w:id="58"/>
    <w:bookmarkStart w:name="z65" w:id="59"/>
    <w:p>
      <w:pPr>
        <w:spacing w:after="0"/>
        <w:ind w:left="0"/>
        <w:jc w:val="both"/>
      </w:pPr>
      <w:r>
        <w:rPr>
          <w:rFonts w:ascii="Times New Roman"/>
          <w:b w:val="false"/>
          <w:i w:val="false"/>
          <w:color w:val="000000"/>
          <w:sz w:val="28"/>
        </w:rPr>
        <w:t>
      27. ЖЭПТ негізінде оңтайлы МАТЖ әдістерін жедел айқындау келесі жағдайларда:</w:t>
      </w:r>
    </w:p>
    <w:bookmarkEnd w:id="59"/>
    <w:p>
      <w:pPr>
        <w:spacing w:after="0"/>
        <w:ind w:left="0"/>
        <w:jc w:val="both"/>
      </w:pPr>
      <w:r>
        <w:rPr>
          <w:rFonts w:ascii="Times New Roman"/>
          <w:b w:val="false"/>
          <w:i w:val="false"/>
          <w:color w:val="000000"/>
          <w:sz w:val="28"/>
        </w:rPr>
        <w:t>
      осы Қағидалардың 30-тармағында көрсетілген жағдайларды қоспағанда, кемелерден мұнайдың авариялық төгілуі және шығу тегі белгісіз мұнай төгілуінің орын алуы;</w:t>
      </w:r>
    </w:p>
    <w:p>
      <w:pPr>
        <w:spacing w:after="0"/>
        <w:ind w:left="0"/>
        <w:jc w:val="both"/>
      </w:pPr>
      <w:r>
        <w:rPr>
          <w:rFonts w:ascii="Times New Roman"/>
          <w:b w:val="false"/>
          <w:i w:val="false"/>
          <w:color w:val="000000"/>
          <w:sz w:val="28"/>
        </w:rPr>
        <w:t>
      егер МАТЖ-ның оңтайлы әдістерін айқындау теңіз объектілері мен порттардан мұнайдың төгілуі кезінде жүргізілмесе;</w:t>
      </w:r>
    </w:p>
    <w:p>
      <w:pPr>
        <w:spacing w:after="0"/>
        <w:ind w:left="0"/>
        <w:jc w:val="both"/>
      </w:pPr>
      <w:r>
        <w:rPr>
          <w:rFonts w:ascii="Times New Roman"/>
          <w:b w:val="false"/>
          <w:i w:val="false"/>
          <w:color w:val="000000"/>
          <w:sz w:val="28"/>
        </w:rPr>
        <w:t>
      қоршаған ортаны қорғау саласындағы және азаматтық қорғау саласындағы уәкілетті органдардың аумақтық бөлімшелерінің МАТЖ әдістерін олардың тиімсіздігіне байланысты қайта қарау туралы талаптары жүзеге асырылады.</w:t>
      </w:r>
    </w:p>
    <w:bookmarkStart w:name="z66" w:id="60"/>
    <w:p>
      <w:pPr>
        <w:spacing w:after="0"/>
        <w:ind w:left="0"/>
        <w:jc w:val="both"/>
      </w:pPr>
      <w:r>
        <w:rPr>
          <w:rFonts w:ascii="Times New Roman"/>
          <w:b w:val="false"/>
          <w:i w:val="false"/>
          <w:color w:val="000000"/>
          <w:sz w:val="28"/>
        </w:rPr>
        <w:t>
      28. ЖЭПТ негізінде оңтайлы МАТЖ әдістерін жедел айқындау үшін келесі ақпарат қажет:</w:t>
      </w:r>
    </w:p>
    <w:bookmarkEnd w:id="60"/>
    <w:p>
      <w:pPr>
        <w:spacing w:after="0"/>
        <w:ind w:left="0"/>
        <w:jc w:val="both"/>
      </w:pPr>
      <w:r>
        <w:rPr>
          <w:rFonts w:ascii="Times New Roman"/>
          <w:b w:val="false"/>
          <w:i w:val="false"/>
          <w:color w:val="000000"/>
          <w:sz w:val="28"/>
        </w:rPr>
        <w:t>
      төгілудің мөлшері мен орны;</w:t>
      </w:r>
    </w:p>
    <w:p>
      <w:pPr>
        <w:spacing w:after="0"/>
        <w:ind w:left="0"/>
        <w:jc w:val="both"/>
      </w:pPr>
      <w:r>
        <w:rPr>
          <w:rFonts w:ascii="Times New Roman"/>
          <w:b w:val="false"/>
          <w:i w:val="false"/>
          <w:color w:val="000000"/>
          <w:sz w:val="28"/>
        </w:rPr>
        <w:t>
      мұнай сипаттамасы (тығыздығы, тұтқырлығы, қату және жану температурасы);</w:t>
      </w:r>
    </w:p>
    <w:p>
      <w:pPr>
        <w:spacing w:after="0"/>
        <w:ind w:left="0"/>
        <w:jc w:val="both"/>
      </w:pPr>
      <w:r>
        <w:rPr>
          <w:rFonts w:ascii="Times New Roman"/>
          <w:b w:val="false"/>
          <w:i w:val="false"/>
          <w:color w:val="000000"/>
          <w:sz w:val="28"/>
        </w:rPr>
        <w:t>
      ағымдағы және болжамды гидрометео жағдайлар (жел мен ағыс жылдамдығы, қоршаған орта температурасы);</w:t>
      </w:r>
    </w:p>
    <w:p>
      <w:pPr>
        <w:spacing w:after="0"/>
        <w:ind w:left="0"/>
        <w:jc w:val="both"/>
      </w:pPr>
      <w:r>
        <w:rPr>
          <w:rFonts w:ascii="Times New Roman"/>
          <w:b w:val="false"/>
          <w:i w:val="false"/>
          <w:color w:val="000000"/>
          <w:sz w:val="28"/>
        </w:rPr>
        <w:t>
      дақтың дрейф болжамы (жағалауға және жағалаудағы құрылымдарға, таяз суға, ерекше қорғалатын табиғи аумақтарға жету уақыты);</w:t>
      </w:r>
    </w:p>
    <w:p>
      <w:pPr>
        <w:spacing w:after="0"/>
        <w:ind w:left="0"/>
        <w:jc w:val="both"/>
      </w:pPr>
      <w:r>
        <w:rPr>
          <w:rFonts w:ascii="Times New Roman"/>
          <w:b w:val="false"/>
          <w:i w:val="false"/>
          <w:color w:val="000000"/>
          <w:sz w:val="28"/>
        </w:rPr>
        <w:t>
      мұнайдың төгілуіне сезімтал экологиялық аудандарды/объектілерді және әлеуметтік-экономикалық объектілерді қорғаудың басымдығы.</w:t>
      </w:r>
    </w:p>
    <w:p>
      <w:pPr>
        <w:spacing w:after="0"/>
        <w:ind w:left="0"/>
        <w:jc w:val="both"/>
      </w:pPr>
      <w:r>
        <w:rPr>
          <w:rFonts w:ascii="Times New Roman"/>
          <w:b w:val="false"/>
          <w:i w:val="false"/>
          <w:color w:val="000000"/>
          <w:sz w:val="28"/>
        </w:rPr>
        <w:t xml:space="preserve">
      Мұнайдың төгілуі кемелерден және шығу тегі белгісіз болған кезде ЖЭПТ жүргізу үшін ақпарат жинау жөніндегі іс-қимылдар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жүзеге асырылады.</w:t>
      </w:r>
    </w:p>
    <w:bookmarkStart w:name="z67" w:id="61"/>
    <w:p>
      <w:pPr>
        <w:spacing w:after="0"/>
        <w:ind w:left="0"/>
        <w:jc w:val="both"/>
      </w:pPr>
      <w:r>
        <w:rPr>
          <w:rFonts w:ascii="Times New Roman"/>
          <w:b w:val="false"/>
          <w:i w:val="false"/>
          <w:color w:val="000000"/>
          <w:sz w:val="28"/>
        </w:rPr>
        <w:t>
      29. Кемелерден мұнайдың төгілуі кезінде және шығу тегі белгісіз болған кезде мұнайдың төгілуін жоюды Қазақстан Республикасының теңізінде және сақтық аймағында мұнайдың төгілуін жоюға әзірлікті және іс-қимылды қамтамасыз етудің Ұлттық жоспарының (бұдан әрі – Ұлттық жоспар) талаптарына сәйкес тиісті облыстың әкімдігі шарт негізінде тартатын мұнайдың төгілуін жою жөніндегі мамандандырылған ұйым жүзеге асырады.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Экология және табиғи ресурстар министрінің 10.07.2025 </w:t>
      </w:r>
      <w:r>
        <w:rPr>
          <w:rFonts w:ascii="Times New Roman"/>
          <w:b w:val="false"/>
          <w:i w:val="false"/>
          <w:color w:val="000000"/>
          <w:sz w:val="28"/>
        </w:rPr>
        <w:t>№ 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62"/>
    <w:p>
      <w:pPr>
        <w:spacing w:after="0"/>
        <w:ind w:left="0"/>
        <w:jc w:val="both"/>
      </w:pPr>
      <w:r>
        <w:rPr>
          <w:rFonts w:ascii="Times New Roman"/>
          <w:b w:val="false"/>
          <w:i w:val="false"/>
          <w:color w:val="000000"/>
          <w:sz w:val="28"/>
        </w:rPr>
        <w:t>
      30. Кемелерден мұнайдың төгілуі және шығу тегі белгісіз болған кезде МАТЖ-ның оңтайлы әдістерін жедел анықтауды мұнайдың төгілуін жою жөніндегі мамандандырылған ұйым жүзеге асырады. Әдістерді қолдануға келісу келесі жағдайларда тиісті облыстың қоршаған ортаны қорғау саласындағы уәкілетті органының аумақтық бөлімшесін хабарлау арқылы:</w:t>
      </w:r>
    </w:p>
    <w:bookmarkEnd w:id="62"/>
    <w:p>
      <w:pPr>
        <w:spacing w:after="0"/>
        <w:ind w:left="0"/>
        <w:jc w:val="both"/>
      </w:pPr>
      <w:r>
        <w:rPr>
          <w:rFonts w:ascii="Times New Roman"/>
          <w:b w:val="false"/>
          <w:i w:val="false"/>
          <w:color w:val="000000"/>
          <w:sz w:val="28"/>
        </w:rPr>
        <w:t>
      судың тереңдігі 10 метрден астам және жағадан 1 километрден астам қашықтықта диспергенттерді қолданған кезде;</w:t>
      </w:r>
    </w:p>
    <w:p>
      <w:pPr>
        <w:spacing w:after="0"/>
        <w:ind w:left="0"/>
        <w:jc w:val="both"/>
      </w:pPr>
      <w:r>
        <w:rPr>
          <w:rFonts w:ascii="Times New Roman"/>
          <w:b w:val="false"/>
          <w:i w:val="false"/>
          <w:color w:val="000000"/>
          <w:sz w:val="28"/>
        </w:rPr>
        <w:t>
      елді мекеннен 5 километрден астам қашықтықта мұнай дағын жағу кезінде;</w:t>
      </w:r>
    </w:p>
    <w:p>
      <w:pPr>
        <w:spacing w:after="0"/>
        <w:ind w:left="0"/>
        <w:jc w:val="both"/>
      </w:pPr>
      <w:r>
        <w:rPr>
          <w:rFonts w:ascii="Times New Roman"/>
          <w:b w:val="false"/>
          <w:i w:val="false"/>
          <w:color w:val="000000"/>
          <w:sz w:val="28"/>
        </w:rPr>
        <w:t>
      өртеуге жататын мұнай дағын оқшаулау мақсатында хердерлерді қолдану кезінде жүзеге асырылады.</w:t>
      </w:r>
    </w:p>
    <w:bookmarkStart w:name="z69" w:id="63"/>
    <w:p>
      <w:pPr>
        <w:spacing w:after="0"/>
        <w:ind w:left="0"/>
        <w:jc w:val="both"/>
      </w:pPr>
      <w:r>
        <w:rPr>
          <w:rFonts w:ascii="Times New Roman"/>
          <w:b w:val="false"/>
          <w:i w:val="false"/>
          <w:color w:val="000000"/>
          <w:sz w:val="28"/>
        </w:rPr>
        <w:t>
      31. Азаматтық қорғау саласындағы уәкілетті органнан келіп түскен ақпарат бойынша жергілікті атқарушы орган облыс әкімінің өкімі негізінде келесі құрамда ЖЭПТ негізінде МАТЖ әдістері бойынша шешім қабылдау, келісу және айқындау жөніндегі жедел жұмыс тобын дереу шақырады:</w:t>
      </w:r>
    </w:p>
    <w:bookmarkEnd w:id="63"/>
    <w:bookmarkStart w:name="z70" w:id="64"/>
    <w:p>
      <w:pPr>
        <w:spacing w:after="0"/>
        <w:ind w:left="0"/>
        <w:jc w:val="both"/>
      </w:pPr>
      <w:r>
        <w:rPr>
          <w:rFonts w:ascii="Times New Roman"/>
          <w:b w:val="false"/>
          <w:i w:val="false"/>
          <w:color w:val="000000"/>
          <w:sz w:val="28"/>
        </w:rPr>
        <w:t>
      1) әкім немесе әкімнің орынбасары – ЖЭПТ негізінде МАТЖ әдістерін айқындау жөніндегі жедел жұмыс тобының жетекшісі;</w:t>
      </w:r>
    </w:p>
    <w:bookmarkEnd w:id="64"/>
    <w:bookmarkStart w:name="z71" w:id="65"/>
    <w:p>
      <w:pPr>
        <w:spacing w:after="0"/>
        <w:ind w:left="0"/>
        <w:jc w:val="both"/>
      </w:pPr>
      <w:r>
        <w:rPr>
          <w:rFonts w:ascii="Times New Roman"/>
          <w:b w:val="false"/>
          <w:i w:val="false"/>
          <w:color w:val="000000"/>
          <w:sz w:val="28"/>
        </w:rPr>
        <w:t>
      2) жергілікті атқарушы орган;</w:t>
      </w:r>
    </w:p>
    <w:bookmarkEnd w:id="65"/>
    <w:bookmarkStart w:name="z72" w:id="66"/>
    <w:p>
      <w:pPr>
        <w:spacing w:after="0"/>
        <w:ind w:left="0"/>
        <w:jc w:val="both"/>
      </w:pPr>
      <w:r>
        <w:rPr>
          <w:rFonts w:ascii="Times New Roman"/>
          <w:b w:val="false"/>
          <w:i w:val="false"/>
          <w:color w:val="000000"/>
          <w:sz w:val="28"/>
        </w:rPr>
        <w:t>
      3) қоршаған ортаны қорғау, жануарлар дүниесін қорғау, өсімін молайту және пайдалану, су қорын қорғау және пайдалану, халықтың санитариялық-эпидемиологиялық саламаттылығы және азаматтық қорғау саласындағы уәкілетті органдардың аумақтық бөлімшелері;</w:t>
      </w:r>
    </w:p>
    <w:bookmarkEnd w:id="66"/>
    <w:bookmarkStart w:name="z73" w:id="67"/>
    <w:p>
      <w:pPr>
        <w:spacing w:after="0"/>
        <w:ind w:left="0"/>
        <w:jc w:val="both"/>
      </w:pPr>
      <w:r>
        <w:rPr>
          <w:rFonts w:ascii="Times New Roman"/>
          <w:b w:val="false"/>
          <w:i w:val="false"/>
          <w:color w:val="000000"/>
          <w:sz w:val="28"/>
        </w:rPr>
        <w:t>
      4) мұнайдың төгілуіне ден қою жөніндегі мамандандырылған ұйым немесе теңіздегі қондырғы немесе осы объектілерден мұнай төгілген жағдайда порт, кеме иесі немесе кеме капитаны;</w:t>
      </w:r>
    </w:p>
    <w:bookmarkEnd w:id="67"/>
    <w:bookmarkStart w:name="z74" w:id="68"/>
    <w:p>
      <w:pPr>
        <w:spacing w:after="0"/>
        <w:ind w:left="0"/>
        <w:jc w:val="both"/>
      </w:pPr>
      <w:r>
        <w:rPr>
          <w:rFonts w:ascii="Times New Roman"/>
          <w:b w:val="false"/>
          <w:i w:val="false"/>
          <w:color w:val="000000"/>
          <w:sz w:val="28"/>
        </w:rPr>
        <w:t>
      5) қажет болған жағдайда ғылыми-зерттеу институттары мен сарапшылар.</w:t>
      </w:r>
    </w:p>
    <w:bookmarkEnd w:id="68"/>
    <w:p>
      <w:pPr>
        <w:spacing w:after="0"/>
        <w:ind w:left="0"/>
        <w:jc w:val="both"/>
      </w:pPr>
      <w:r>
        <w:rPr>
          <w:rFonts w:ascii="Times New Roman"/>
          <w:b w:val="false"/>
          <w:i w:val="false"/>
          <w:color w:val="000000"/>
          <w:sz w:val="28"/>
        </w:rPr>
        <w:t>
      Жұмыс тобы ЖЭПТ негізінде МАТЖ оңтайлы әдістерін анықтау, сондай-ақ мұнай төгілуінің салдарын жұмсарту бағалау матрицасын толтыру бойынша білімі бар өкілдер қатарынан құрылады.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31-тармаққа өзгеріс енгізілді - ҚР Экология және табиғи ресурстар министрінің 10.07.2025 </w:t>
      </w:r>
      <w:r>
        <w:rPr>
          <w:rFonts w:ascii="Times New Roman"/>
          <w:b w:val="false"/>
          <w:i w:val="false"/>
          <w:color w:val="000000"/>
          <w:sz w:val="28"/>
        </w:rPr>
        <w:t>№ 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69"/>
    <w:p>
      <w:pPr>
        <w:spacing w:after="0"/>
        <w:ind w:left="0"/>
        <w:jc w:val="both"/>
      </w:pPr>
      <w:r>
        <w:rPr>
          <w:rFonts w:ascii="Times New Roman"/>
          <w:b w:val="false"/>
          <w:i w:val="false"/>
          <w:color w:val="000000"/>
          <w:sz w:val="28"/>
        </w:rPr>
        <w:t>
      32. ЖЭПТ негізінде МАТЖ оңтайлы әдістерін жедел айқындау, келісу және шешім қабылдау мұнайдың төгілуі анықталған немесе МАТЖ әдістерін қайта қарау туралы мемлекеттік органдардың талаптары түскен сәттен бастап бір сағат ішінде жүзеге асырылады.</w:t>
      </w:r>
    </w:p>
    <w:bookmarkEnd w:id="69"/>
    <w:bookmarkStart w:name="z76" w:id="70"/>
    <w:p>
      <w:pPr>
        <w:spacing w:after="0"/>
        <w:ind w:left="0"/>
        <w:jc w:val="both"/>
      </w:pPr>
      <w:r>
        <w:rPr>
          <w:rFonts w:ascii="Times New Roman"/>
          <w:b w:val="false"/>
          <w:i w:val="false"/>
          <w:color w:val="000000"/>
          <w:sz w:val="28"/>
        </w:rPr>
        <w:t>
      33. ЖЭПТ негізінде МАТЖ әдістерін анықтау, келісу және шешім қабылдау жөніндегі жедел жұмыс тобының жұмыс тәртібі:</w:t>
      </w:r>
    </w:p>
    <w:bookmarkEnd w:id="70"/>
    <w:bookmarkStart w:name="z77" w:id="71"/>
    <w:p>
      <w:pPr>
        <w:spacing w:after="0"/>
        <w:ind w:left="0"/>
        <w:jc w:val="both"/>
      </w:pPr>
      <w:r>
        <w:rPr>
          <w:rFonts w:ascii="Times New Roman"/>
          <w:b w:val="false"/>
          <w:i w:val="false"/>
          <w:color w:val="000000"/>
          <w:sz w:val="28"/>
        </w:rPr>
        <w:t>
      1) кемелерден және шығу тегі белгісіз мұнай төгілген жағдайда мұнайдың төгілуін жою жөніндегі мамандандырылған ұйым, осы объектілерден мұнай төгілген жағдайда, теңіз объектісі немесе порт мұнайдың төгілуі туралы ағымдағы мәліметтерді ұсынады (төгілген жердің координаттары, мұнайдың түрі, төгілген мұнай көлемі, ауа-райы және климаттық жағдайлар, қабылданған шаралар);</w:t>
      </w:r>
    </w:p>
    <w:bookmarkEnd w:id="71"/>
    <w:bookmarkStart w:name="z78" w:id="72"/>
    <w:p>
      <w:pPr>
        <w:spacing w:after="0"/>
        <w:ind w:left="0"/>
        <w:jc w:val="both"/>
      </w:pPr>
      <w:r>
        <w:rPr>
          <w:rFonts w:ascii="Times New Roman"/>
          <w:b w:val="false"/>
          <w:i w:val="false"/>
          <w:color w:val="000000"/>
          <w:sz w:val="28"/>
        </w:rPr>
        <w:t>
      2) теңіз объектісі немесе порт осы объектілерден мұнай төгілген жағдайда, басқа оңтайлы МАТЖ әдістерін таңдау қажеттілігін негіздейтін, мұнай төгілуін азайтуды бағалаудың аяқталған матрицасына негіздейтін қосымша қол жетімділікті қамтамасыз етеді.</w:t>
      </w:r>
    </w:p>
    <w:bookmarkEnd w:id="72"/>
    <w:bookmarkStart w:name="z79" w:id="73"/>
    <w:p>
      <w:pPr>
        <w:spacing w:after="0"/>
        <w:ind w:left="0"/>
        <w:jc w:val="both"/>
      </w:pPr>
      <w:r>
        <w:rPr>
          <w:rFonts w:ascii="Times New Roman"/>
          <w:b w:val="false"/>
          <w:i w:val="false"/>
          <w:color w:val="000000"/>
          <w:sz w:val="28"/>
        </w:rPr>
        <w:t>
      3) мұнайдың төгілуі салдарын жұмсартуын бағалау матрицасын жедел жұмыс тобының қатысушылары (теңіз объектісінде немесе портта мұнайдың төгілуі кезінде) толтырады немесе қайта қарайды;</w:t>
      </w:r>
    </w:p>
    <w:bookmarkEnd w:id="73"/>
    <w:bookmarkStart w:name="z80" w:id="74"/>
    <w:p>
      <w:pPr>
        <w:spacing w:after="0"/>
        <w:ind w:left="0"/>
        <w:jc w:val="both"/>
      </w:pPr>
      <w:r>
        <w:rPr>
          <w:rFonts w:ascii="Times New Roman"/>
          <w:b w:val="false"/>
          <w:i w:val="false"/>
          <w:color w:val="000000"/>
          <w:sz w:val="28"/>
        </w:rPr>
        <w:t>
      4) МАТЖ оңтайлы әдістері бойынша шешім қатысушылардың абсолюттік көпшілік дауысымен қабылданады. Жұмыс тобына қатысушылардың біреуінің болмауы шешім қабылдауға кедергі болмайды;</w:t>
      </w:r>
    </w:p>
    <w:bookmarkEnd w:id="74"/>
    <w:bookmarkStart w:name="z81" w:id="75"/>
    <w:p>
      <w:pPr>
        <w:spacing w:after="0"/>
        <w:ind w:left="0"/>
        <w:jc w:val="both"/>
      </w:pPr>
      <w:r>
        <w:rPr>
          <w:rFonts w:ascii="Times New Roman"/>
          <w:b w:val="false"/>
          <w:i w:val="false"/>
          <w:color w:val="000000"/>
          <w:sz w:val="28"/>
        </w:rPr>
        <w:t>
      5) МАТЖ-ның қабылданған оңтайлы әдістері бойынша кемелерден және шығу тегі белгісіз кемелерден мұнайдың төгілуі кезінде мұнайдың төгілуін жою жөніндегі мамандандырылған ұйым, теңіз объектісі немесе порт ресурстардың болуы тұрғысынан іске асыру мүмкіндігін қарайды. Белгілі бір ресурстардың болмауы және қосымша жабдықтарды тартуға жәрдем көрсету қажеттілігі ЖЭПТ негізінде МАТЖ әдістерін айқындау жөніндегі жедел жұмыс тобы шеңберінде шешіледі;</w:t>
      </w:r>
    </w:p>
    <w:bookmarkEnd w:id="75"/>
    <w:bookmarkStart w:name="z82" w:id="76"/>
    <w:p>
      <w:pPr>
        <w:spacing w:after="0"/>
        <w:ind w:left="0"/>
        <w:jc w:val="both"/>
      </w:pPr>
      <w:r>
        <w:rPr>
          <w:rFonts w:ascii="Times New Roman"/>
          <w:b w:val="false"/>
          <w:i w:val="false"/>
          <w:color w:val="000000"/>
          <w:sz w:val="28"/>
        </w:rPr>
        <w:t>
      6) жедел штаб/жедел жұмыс тобы отырысының хаттамасын жергілікті атқарушы орган мұнайдың төгілуі салдарларының жұмсаруын бағалау матрицасын қоса бере отырып жүргізеді;</w:t>
      </w:r>
    </w:p>
    <w:bookmarkEnd w:id="76"/>
    <w:bookmarkStart w:name="z83" w:id="77"/>
    <w:p>
      <w:pPr>
        <w:spacing w:after="0"/>
        <w:ind w:left="0"/>
        <w:jc w:val="both"/>
      </w:pPr>
      <w:r>
        <w:rPr>
          <w:rFonts w:ascii="Times New Roman"/>
          <w:b w:val="false"/>
          <w:i w:val="false"/>
          <w:color w:val="000000"/>
          <w:sz w:val="28"/>
        </w:rPr>
        <w:t>
      7) кемелерден шыққан және шығу тегі белгісіз мұнайдың төгілуі кезінде мұнайдың төгілуін жою жөніндегі мамандандырылған ұйым, теңіз объектісі немесе порт МАТЖ әдістері бойынша жедел штабтың/жедел жұмыс тобының қабылдаған шешімінің негізінде мұнайдың төгілуін жоюын жүзеге асырады.</w:t>
      </w:r>
    </w:p>
    <w:bookmarkEnd w:id="77"/>
    <w:bookmarkStart w:name="z84" w:id="78"/>
    <w:p>
      <w:pPr>
        <w:spacing w:after="0"/>
        <w:ind w:left="0"/>
        <w:jc w:val="both"/>
      </w:pPr>
      <w:r>
        <w:rPr>
          <w:rFonts w:ascii="Times New Roman"/>
          <w:b w:val="false"/>
          <w:i w:val="false"/>
          <w:color w:val="000000"/>
          <w:sz w:val="28"/>
        </w:rPr>
        <w:t xml:space="preserve">
      34. Егер төгілу кемеден немесе шығу тегі белгісіз төгілу болса, мұнайдың төгілуін жоюдың оңтайлы әдістері бойынша келісу және шешім қабылдау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жүзеге асырылады.</w:t>
      </w:r>
    </w:p>
    <w:bookmarkEnd w:id="78"/>
    <w:bookmarkStart w:name="z85" w:id="79"/>
    <w:p>
      <w:pPr>
        <w:spacing w:after="0"/>
        <w:ind w:left="0"/>
        <w:jc w:val="both"/>
      </w:pPr>
      <w:r>
        <w:rPr>
          <w:rFonts w:ascii="Times New Roman"/>
          <w:b w:val="false"/>
          <w:i w:val="false"/>
          <w:color w:val="000000"/>
          <w:sz w:val="28"/>
        </w:rPr>
        <w:t xml:space="preserve">
      35. Егер компания немесе порт аумағында төгілу орын алған болса, мұнайдың төгілуін Жедел тәртіппен жоюдың оңтайлы әдістері бойынша келісу және шешім қабылдау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жүзеге асырылады.</w:t>
      </w:r>
    </w:p>
    <w:bookmarkEnd w:id="79"/>
    <w:bookmarkStart w:name="z86" w:id="80"/>
    <w:p>
      <w:pPr>
        <w:spacing w:after="0"/>
        <w:ind w:left="0"/>
        <w:jc w:val="both"/>
      </w:pPr>
      <w:r>
        <w:rPr>
          <w:rFonts w:ascii="Times New Roman"/>
          <w:b w:val="false"/>
          <w:i w:val="false"/>
          <w:color w:val="000000"/>
          <w:sz w:val="28"/>
        </w:rPr>
        <w:t>
      36. ЖЭПТ негізінде МАТЖ әдістерін айқындау жөніндегі жедел жұмыс тобы мұнай төгілуіне байланысты жергілікті, өңірлік немесе жаһандық сипаттағы төтенше жағдай жарияланғанға дейін өз қызметін жүзеге асырады. Мұнайдың төгілуіне байланысты жергілікті, өңірлік немесе жаһандық сипаттағы төтенше жағдай жарияланған кезде ЖЭПТ негізінде мұнайдың төгілуін жою әдістерін айқындау жөніндегі жедел жұмыс тобы мұнайдың төгілуіне байланысты төтенше жағдайды жоюды басқарудың жедел штабының құрамына енгізіледі.</w:t>
      </w:r>
    </w:p>
    <w:bookmarkEnd w:id="80"/>
    <w:bookmarkStart w:name="z87" w:id="81"/>
    <w:p>
      <w:pPr>
        <w:spacing w:after="0"/>
        <w:ind w:left="0"/>
        <w:jc w:val="left"/>
      </w:pPr>
      <w:r>
        <w:rPr>
          <w:rFonts w:ascii="Times New Roman"/>
          <w:b/>
          <w:i w:val="false"/>
          <w:color w:val="000000"/>
        </w:rPr>
        <w:t xml:space="preserve"> 3-тарау. Мұнайдың төгілуін жою әдістері 4-параграф. Бақылау және бағалау</w:t>
      </w:r>
    </w:p>
    <w:bookmarkEnd w:id="81"/>
    <w:bookmarkStart w:name="z88" w:id="82"/>
    <w:p>
      <w:pPr>
        <w:spacing w:after="0"/>
        <w:ind w:left="0"/>
        <w:jc w:val="both"/>
      </w:pPr>
      <w:r>
        <w:rPr>
          <w:rFonts w:ascii="Times New Roman"/>
          <w:b w:val="false"/>
          <w:i w:val="false"/>
          <w:color w:val="000000"/>
          <w:sz w:val="28"/>
        </w:rPr>
        <w:t>
      37. Бақылау және бағалау келесі жағдайларда:</w:t>
      </w:r>
    </w:p>
    <w:bookmarkEnd w:id="82"/>
    <w:bookmarkStart w:name="z89" w:id="83"/>
    <w:p>
      <w:pPr>
        <w:spacing w:after="0"/>
        <w:ind w:left="0"/>
        <w:jc w:val="both"/>
      </w:pPr>
      <w:r>
        <w:rPr>
          <w:rFonts w:ascii="Times New Roman"/>
          <w:b w:val="false"/>
          <w:i w:val="false"/>
          <w:color w:val="000000"/>
          <w:sz w:val="28"/>
        </w:rPr>
        <w:t>
      1) табиғи-климаттық жағдайларға байланысты мұнайдың авариялық төгілуін жоюдың басқа әдістерін қолдану мүмкіндігі болмаған кезде;</w:t>
      </w:r>
    </w:p>
    <w:bookmarkEnd w:id="83"/>
    <w:bookmarkStart w:name="z90" w:id="84"/>
    <w:p>
      <w:pPr>
        <w:spacing w:after="0"/>
        <w:ind w:left="0"/>
        <w:jc w:val="both"/>
      </w:pPr>
      <w:r>
        <w:rPr>
          <w:rFonts w:ascii="Times New Roman"/>
          <w:b w:val="false"/>
          <w:i w:val="false"/>
          <w:color w:val="000000"/>
          <w:sz w:val="28"/>
        </w:rPr>
        <w:t>
      2) табиғи тазарту мен қалпына келтіруге қарағанда басқа әдістермен көп зиян келтірілген жағдайларда;</w:t>
      </w:r>
    </w:p>
    <w:bookmarkEnd w:id="84"/>
    <w:bookmarkStart w:name="z91" w:id="85"/>
    <w:p>
      <w:pPr>
        <w:spacing w:after="0"/>
        <w:ind w:left="0"/>
        <w:jc w:val="both"/>
      </w:pPr>
      <w:r>
        <w:rPr>
          <w:rFonts w:ascii="Times New Roman"/>
          <w:b w:val="false"/>
          <w:i w:val="false"/>
          <w:color w:val="000000"/>
          <w:sz w:val="28"/>
        </w:rPr>
        <w:t>
      3) МАТЖ-тың басқа әдістерін қолдану кезінде олардың тиімділігін бағалап, түзету мақсатында белгіленеді.</w:t>
      </w:r>
    </w:p>
    <w:bookmarkEnd w:id="85"/>
    <w:bookmarkStart w:name="z92" w:id="86"/>
    <w:p>
      <w:pPr>
        <w:spacing w:after="0"/>
        <w:ind w:left="0"/>
        <w:jc w:val="both"/>
      </w:pPr>
      <w:r>
        <w:rPr>
          <w:rFonts w:ascii="Times New Roman"/>
          <w:b w:val="false"/>
          <w:i w:val="false"/>
          <w:color w:val="000000"/>
          <w:sz w:val="28"/>
        </w:rPr>
        <w:t>
      38. Бақылау мен бағалау мыналар:</w:t>
      </w:r>
    </w:p>
    <w:bookmarkEnd w:id="86"/>
    <w:bookmarkStart w:name="z93" w:id="87"/>
    <w:p>
      <w:pPr>
        <w:spacing w:after="0"/>
        <w:ind w:left="0"/>
        <w:jc w:val="both"/>
      </w:pPr>
      <w:r>
        <w:rPr>
          <w:rFonts w:ascii="Times New Roman"/>
          <w:b w:val="false"/>
          <w:i w:val="false"/>
          <w:color w:val="000000"/>
          <w:sz w:val="28"/>
        </w:rPr>
        <w:t>
      1) жағалау аймағынан, су бетінен, ауадан жүзеге асырылатын көзбен шолып бақылау;</w:t>
      </w:r>
    </w:p>
    <w:bookmarkEnd w:id="87"/>
    <w:bookmarkStart w:name="z94" w:id="88"/>
    <w:p>
      <w:pPr>
        <w:spacing w:after="0"/>
        <w:ind w:left="0"/>
        <w:jc w:val="both"/>
      </w:pPr>
      <w:r>
        <w:rPr>
          <w:rFonts w:ascii="Times New Roman"/>
          <w:b w:val="false"/>
          <w:i w:val="false"/>
          <w:color w:val="000000"/>
          <w:sz w:val="28"/>
        </w:rPr>
        <w:t>
      2) телеметриялық аспаптардың, ғарыштық спутниктердің көмегімен жүзеге асырылатын қашықтықтан бақылау арқылы жүзеге асырылады.</w:t>
      </w:r>
    </w:p>
    <w:bookmarkEnd w:id="88"/>
    <w:bookmarkStart w:name="z95" w:id="89"/>
    <w:p>
      <w:pPr>
        <w:spacing w:after="0"/>
        <w:ind w:left="0"/>
        <w:jc w:val="both"/>
      </w:pPr>
      <w:r>
        <w:rPr>
          <w:rFonts w:ascii="Times New Roman"/>
          <w:b w:val="false"/>
          <w:i w:val="false"/>
          <w:color w:val="000000"/>
          <w:sz w:val="28"/>
        </w:rPr>
        <w:t>
      39. Осы бақылаулар мен бағалаулар аспаптық мониторингпен сүйемелденеді.</w:t>
      </w:r>
    </w:p>
    <w:bookmarkEnd w:id="89"/>
    <w:bookmarkStart w:name="z96" w:id="90"/>
    <w:p>
      <w:pPr>
        <w:spacing w:after="0"/>
        <w:ind w:left="0"/>
        <w:jc w:val="both"/>
      </w:pPr>
      <w:r>
        <w:rPr>
          <w:rFonts w:ascii="Times New Roman"/>
          <w:b w:val="false"/>
          <w:i w:val="false"/>
          <w:color w:val="000000"/>
          <w:sz w:val="28"/>
        </w:rPr>
        <w:t>
      40. Бақылау мен бағалау нәтижелері, сондай-ақ мониторинг барысында алынған ақпарат жазбаша, электрондық немесе дыбыс-бейне нысанда расталады.</w:t>
      </w:r>
    </w:p>
    <w:bookmarkEnd w:id="90"/>
    <w:bookmarkStart w:name="z97" w:id="91"/>
    <w:p>
      <w:pPr>
        <w:spacing w:after="0"/>
        <w:ind w:left="0"/>
        <w:jc w:val="left"/>
      </w:pPr>
      <w:r>
        <w:rPr>
          <w:rFonts w:ascii="Times New Roman"/>
          <w:b/>
          <w:i w:val="false"/>
          <w:color w:val="000000"/>
        </w:rPr>
        <w:t xml:space="preserve"> 5-параграф. Механикалық тежеу және су бетінен мұнай жинау және мұнай дағының бақыланатын жағылуы</w:t>
      </w:r>
    </w:p>
    <w:bookmarkEnd w:id="91"/>
    <w:bookmarkStart w:name="z98" w:id="92"/>
    <w:p>
      <w:pPr>
        <w:spacing w:after="0"/>
        <w:ind w:left="0"/>
        <w:jc w:val="both"/>
      </w:pPr>
      <w:r>
        <w:rPr>
          <w:rFonts w:ascii="Times New Roman"/>
          <w:b w:val="false"/>
          <w:i w:val="false"/>
          <w:color w:val="000000"/>
          <w:sz w:val="28"/>
        </w:rPr>
        <w:t>
      41. Механикалық тежеу және су бетінен мұнай жинау мұнайдың төгілуін жоюдың бірінші кезектегі әдісі болып табылады. Егер механикалық жинау және тазалау тиімсіз болса немесе оларды қолдану мүмкін болмаса, жағалау сызығы бойынша мұнаймен ластанған өсімдіктер немесе мұз жағдайларының болуы орын алса, химиялық құралдарды қолдану және мұнай дағының бақыланатын жағылуы қарастырылады.</w:t>
      </w:r>
    </w:p>
    <w:bookmarkEnd w:id="92"/>
    <w:bookmarkStart w:name="z99" w:id="93"/>
    <w:p>
      <w:pPr>
        <w:spacing w:after="0"/>
        <w:ind w:left="0"/>
        <w:jc w:val="both"/>
      </w:pPr>
      <w:r>
        <w:rPr>
          <w:rFonts w:ascii="Times New Roman"/>
          <w:b w:val="false"/>
          <w:i w:val="false"/>
          <w:color w:val="000000"/>
          <w:sz w:val="28"/>
        </w:rPr>
        <w:t>
      42. Қолайсыз ауа райы жағдайлары, газ қауіптілігі және күкіртсутегі болған кезде механикалық тежеу және су бетінен мұнай жинау жүргізілмейді немесе персоналдың өмірі мен денсаулығы және жану мен жарылыс қаупі үшін қауіпсіз деңгейге жеткен кезде жүргізіледі.</w:t>
      </w:r>
    </w:p>
    <w:bookmarkEnd w:id="93"/>
    <w:bookmarkStart w:name="z100" w:id="94"/>
    <w:p>
      <w:pPr>
        <w:spacing w:after="0"/>
        <w:ind w:left="0"/>
        <w:jc w:val="both"/>
      </w:pPr>
      <w:r>
        <w:rPr>
          <w:rFonts w:ascii="Times New Roman"/>
          <w:b w:val="false"/>
          <w:i w:val="false"/>
          <w:color w:val="000000"/>
          <w:sz w:val="28"/>
        </w:rPr>
        <w:t>
      43. Мұнайдың авариялық төгілуін жою кезінде жиналған мұнайды сақтау үшін барынша мүмкін болатын орындарды қамтамасыз ету қажет. Мұнайды механикалық жинау нәтижесінде пайда болған кемелерден жиналған суды ағызу қоршаған ортаны қорғау саласындағы уәкілетті органның аумақтық бөлімшесімен келісіледі.</w:t>
      </w:r>
    </w:p>
    <w:bookmarkEnd w:id="94"/>
    <w:bookmarkStart w:name="z101" w:id="95"/>
    <w:p>
      <w:pPr>
        <w:spacing w:after="0"/>
        <w:ind w:left="0"/>
        <w:jc w:val="both"/>
      </w:pPr>
      <w:r>
        <w:rPr>
          <w:rFonts w:ascii="Times New Roman"/>
          <w:b w:val="false"/>
          <w:i w:val="false"/>
          <w:color w:val="000000"/>
          <w:sz w:val="28"/>
        </w:rPr>
        <w:t>
      44. Мұнай дағын бақылап жағу келесі жағдайларда жүзеге асырылады:</w:t>
      </w:r>
    </w:p>
    <w:bookmarkEnd w:id="95"/>
    <w:bookmarkStart w:name="z102" w:id="96"/>
    <w:p>
      <w:pPr>
        <w:spacing w:after="0"/>
        <w:ind w:left="0"/>
        <w:jc w:val="both"/>
      </w:pPr>
      <w:r>
        <w:rPr>
          <w:rFonts w:ascii="Times New Roman"/>
          <w:b w:val="false"/>
          <w:i w:val="false"/>
          <w:color w:val="000000"/>
          <w:sz w:val="28"/>
        </w:rPr>
        <w:t>
      1) суда;</w:t>
      </w:r>
    </w:p>
    <w:bookmarkEnd w:id="96"/>
    <w:bookmarkStart w:name="z103" w:id="9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қорғау аймағындағы құрғақ жерде;</w:t>
      </w:r>
    </w:p>
    <w:bookmarkEnd w:id="97"/>
    <w:bookmarkStart w:name="z105" w:id="98"/>
    <w:p>
      <w:pPr>
        <w:spacing w:after="0"/>
        <w:ind w:left="0"/>
        <w:jc w:val="both"/>
      </w:pPr>
      <w:r>
        <w:rPr>
          <w:rFonts w:ascii="Times New Roman"/>
          <w:b w:val="false"/>
          <w:i w:val="false"/>
          <w:color w:val="000000"/>
          <w:sz w:val="28"/>
        </w:rPr>
        <w:t>
      3) қарда немесе мұз жағдайында.</w:t>
      </w:r>
    </w:p>
    <w:bookmarkEnd w:id="98"/>
    <w:bookmarkStart w:name="z106" w:id="99"/>
    <w:p>
      <w:pPr>
        <w:spacing w:after="0"/>
        <w:ind w:left="0"/>
        <w:jc w:val="both"/>
      </w:pPr>
      <w:r>
        <w:rPr>
          <w:rFonts w:ascii="Times New Roman"/>
          <w:b w:val="false"/>
          <w:i w:val="false"/>
          <w:color w:val="000000"/>
          <w:sz w:val="28"/>
        </w:rPr>
        <w:t>
      45. Мұнай дағының бақыланатын жағылуы МАТЖ әдісі болып, бақылаумен және отқа төзімді бондық бөгеттермен жүзеге асырылады. Мұнай дағының бақыланатын жағылуы мұнайдың үлкен көлемін және мұзды жағдайларда мұнайды жою кезінде МАТЖ-ның тиімді әдісі болып табылады.</w:t>
      </w:r>
    </w:p>
    <w:bookmarkEnd w:id="99"/>
    <w:bookmarkStart w:name="z107" w:id="100"/>
    <w:p>
      <w:pPr>
        <w:spacing w:after="0"/>
        <w:ind w:left="0"/>
        <w:jc w:val="both"/>
      </w:pPr>
      <w:r>
        <w:rPr>
          <w:rFonts w:ascii="Times New Roman"/>
          <w:b w:val="false"/>
          <w:i w:val="false"/>
          <w:color w:val="000000"/>
          <w:sz w:val="28"/>
        </w:rPr>
        <w:t>
      46. Мұнай дағын бақыланатын жағу елді мекеннен кемінде 5 километр қашықтықта жүзеге асырылады. Қауіпсіз арақашықтық түтін түтігінің пайда болуына байланысты мұнай тайқырын бақылаумен жағу жұмыстары кезінде халықтың қауіпсіздігі мен денсаулығын қамтамасыз ету мақсатында белгіленеді.</w:t>
      </w:r>
    </w:p>
    <w:bookmarkEnd w:id="100"/>
    <w:bookmarkStart w:name="z108" w:id="101"/>
    <w:p>
      <w:pPr>
        <w:spacing w:after="0"/>
        <w:ind w:left="0"/>
        <w:jc w:val="both"/>
      </w:pPr>
      <w:r>
        <w:rPr>
          <w:rFonts w:ascii="Times New Roman"/>
          <w:b w:val="false"/>
          <w:i w:val="false"/>
          <w:color w:val="000000"/>
          <w:sz w:val="28"/>
        </w:rPr>
        <w:t>
      47. Мұнай дағын бақылап жағудың тиімділігіне мұнай дағының қалыңдығы кемінде 3 миллиметр болғанда қол жеткізіледі. Мұнай дағының жеткілікті қалыңдығы отқа төзімді бондық бөгеттердің көмегімен қамтамасыз етіледі, олар жағу, сондай-ақ хердерлерді қолдану кезінде мұнайдың таралуын шектеу функциясын орындайды.</w:t>
      </w:r>
    </w:p>
    <w:bookmarkEnd w:id="101"/>
    <w:bookmarkStart w:name="z109" w:id="102"/>
    <w:p>
      <w:pPr>
        <w:spacing w:after="0"/>
        <w:ind w:left="0"/>
        <w:jc w:val="both"/>
      </w:pPr>
      <w:r>
        <w:rPr>
          <w:rFonts w:ascii="Times New Roman"/>
          <w:b w:val="false"/>
          <w:i w:val="false"/>
          <w:color w:val="000000"/>
          <w:sz w:val="28"/>
        </w:rPr>
        <w:t>
      48. Мұнай дағын бақылап жағуды жүргізуді бастар алдында келесі ақпаратты қамтитын мұнай дағын бақылап жағуды жүргізу жоспары:</w:t>
      </w:r>
    </w:p>
    <w:bookmarkEnd w:id="102"/>
    <w:bookmarkStart w:name="z110" w:id="103"/>
    <w:p>
      <w:pPr>
        <w:spacing w:after="0"/>
        <w:ind w:left="0"/>
        <w:jc w:val="both"/>
      </w:pPr>
      <w:r>
        <w:rPr>
          <w:rFonts w:ascii="Times New Roman"/>
          <w:b w:val="false"/>
          <w:i w:val="false"/>
          <w:color w:val="000000"/>
          <w:sz w:val="28"/>
        </w:rPr>
        <w:t>
      1) мұнай дағын жағу процесінің бақылаудан шығу қаупі шамалы болған кезде жануды дереу тоқтату үшін жеке қорғану құралдарымен және ресурстармен қамтамасыз етуді қоса алғанда, тәуекелдерді бағалау және басқару, ден қою жөніндегі персонал бойынша қабылданатын шараларды жан-жақты сипаттай отырып, мұнай дағын бақыланатын жағуды жүргізу орнында қауіпсіздікті қамтамасыз ету жоспары;</w:t>
      </w:r>
    </w:p>
    <w:bookmarkEnd w:id="103"/>
    <w:bookmarkStart w:name="z111" w:id="104"/>
    <w:p>
      <w:pPr>
        <w:spacing w:after="0"/>
        <w:ind w:left="0"/>
        <w:jc w:val="both"/>
      </w:pPr>
      <w:r>
        <w:rPr>
          <w:rFonts w:ascii="Times New Roman"/>
          <w:b w:val="false"/>
          <w:i w:val="false"/>
          <w:color w:val="000000"/>
          <w:sz w:val="28"/>
        </w:rPr>
        <w:t>
      2) халықтың денсаулығын сақтау мен қауіпсіздігін қамтамасыз ету мақсатында мұнай дағын бақыланатын жағу жөніндегі жұмыстарды жүргізудің қауіпсіз қашықтығы туралы ұсыныстары;</w:t>
      </w:r>
    </w:p>
    <w:bookmarkEnd w:id="104"/>
    <w:bookmarkStart w:name="z112" w:id="105"/>
    <w:p>
      <w:pPr>
        <w:spacing w:after="0"/>
        <w:ind w:left="0"/>
        <w:jc w:val="both"/>
      </w:pPr>
      <w:r>
        <w:rPr>
          <w:rFonts w:ascii="Times New Roman"/>
          <w:b w:val="false"/>
          <w:i w:val="false"/>
          <w:color w:val="000000"/>
          <w:sz w:val="28"/>
        </w:rPr>
        <w:t>
      3) мұнайдың төгілуі туралы жан-жақты ақпарат, оның ішінде мұнай дағын жоспарланған бақыланатын жағудың орналасқан жері, мұнай түрі (оның ішінде эмульсиялаудың болжамды дәрежесі көрсетіледі) және мұнай көлемі бойынша бағалау деректері: мұнай дағын бақыланатын жағу арқылы жойылған төгілген мөлшері;</w:t>
      </w:r>
    </w:p>
    <w:bookmarkEnd w:id="105"/>
    <w:bookmarkStart w:name="z113" w:id="106"/>
    <w:p>
      <w:pPr>
        <w:spacing w:after="0"/>
        <w:ind w:left="0"/>
        <w:jc w:val="both"/>
      </w:pPr>
      <w:r>
        <w:rPr>
          <w:rFonts w:ascii="Times New Roman"/>
          <w:b w:val="false"/>
          <w:i w:val="false"/>
          <w:color w:val="000000"/>
          <w:sz w:val="28"/>
        </w:rPr>
        <w:t>
      4) жауын-шашынды, желдің жылдамдығын, ауа температурасын, теңіздің жай-күйін қоса алғанда, мұнай дағын жоспарлы бақыланатын жағу кезіндегі ауа райы жағдайларының болжамы;</w:t>
      </w:r>
    </w:p>
    <w:bookmarkEnd w:id="106"/>
    <w:bookmarkStart w:name="z114" w:id="107"/>
    <w:p>
      <w:pPr>
        <w:spacing w:after="0"/>
        <w:ind w:left="0"/>
        <w:jc w:val="both"/>
      </w:pPr>
      <w:r>
        <w:rPr>
          <w:rFonts w:ascii="Times New Roman"/>
          <w:b w:val="false"/>
          <w:i w:val="false"/>
          <w:color w:val="000000"/>
          <w:sz w:val="28"/>
        </w:rPr>
        <w:t>
      5) мұз қабатының пайызы, теңіздің жай-күйі;</w:t>
      </w:r>
    </w:p>
    <w:bookmarkEnd w:id="107"/>
    <w:bookmarkStart w:name="z115" w:id="108"/>
    <w:p>
      <w:pPr>
        <w:spacing w:after="0"/>
        <w:ind w:left="0"/>
        <w:jc w:val="both"/>
      </w:pPr>
      <w:r>
        <w:rPr>
          <w:rFonts w:ascii="Times New Roman"/>
          <w:b w:val="false"/>
          <w:i w:val="false"/>
          <w:color w:val="000000"/>
          <w:sz w:val="28"/>
        </w:rPr>
        <w:t>
      6) ұсынылып отырған өртеу жүйесі;</w:t>
      </w:r>
    </w:p>
    <w:bookmarkEnd w:id="108"/>
    <w:bookmarkStart w:name="z116" w:id="109"/>
    <w:p>
      <w:pPr>
        <w:spacing w:after="0"/>
        <w:ind w:left="0"/>
        <w:jc w:val="both"/>
      </w:pPr>
      <w:r>
        <w:rPr>
          <w:rFonts w:ascii="Times New Roman"/>
          <w:b w:val="false"/>
          <w:i w:val="false"/>
          <w:color w:val="000000"/>
          <w:sz w:val="28"/>
        </w:rPr>
        <w:t>
      7) пайдалануға ұсынылып отырған мамандандырылған жабдықтар;</w:t>
      </w:r>
    </w:p>
    <w:bookmarkEnd w:id="109"/>
    <w:bookmarkStart w:name="z117" w:id="110"/>
    <w:p>
      <w:pPr>
        <w:spacing w:after="0"/>
        <w:ind w:left="0"/>
        <w:jc w:val="both"/>
      </w:pPr>
      <w:r>
        <w:rPr>
          <w:rFonts w:ascii="Times New Roman"/>
          <w:b w:val="false"/>
          <w:i w:val="false"/>
          <w:color w:val="000000"/>
          <w:sz w:val="28"/>
        </w:rPr>
        <w:t>
      8) кемелер мен көлік құралдарын қоса алғанда, мұнай дағының бақыланатын жағылуын қамтамасыз етуге арналған ұсынылатын қосымша материалдар мен құралдар;</w:t>
      </w:r>
    </w:p>
    <w:bookmarkEnd w:id="110"/>
    <w:bookmarkStart w:name="z118" w:id="111"/>
    <w:p>
      <w:pPr>
        <w:spacing w:after="0"/>
        <w:ind w:left="0"/>
        <w:jc w:val="both"/>
      </w:pPr>
      <w:r>
        <w:rPr>
          <w:rFonts w:ascii="Times New Roman"/>
          <w:b w:val="false"/>
          <w:i w:val="false"/>
          <w:color w:val="000000"/>
          <w:sz w:val="28"/>
        </w:rPr>
        <w:t>
      9) 16 километр қашықтықта елді мекендердің немесе 32 километр қашықтықта әуежайлардың бар-жоғы туралы ақпарат;</w:t>
      </w:r>
    </w:p>
    <w:bookmarkEnd w:id="111"/>
    <w:bookmarkStart w:name="z119" w:id="112"/>
    <w:p>
      <w:pPr>
        <w:spacing w:after="0"/>
        <w:ind w:left="0"/>
        <w:jc w:val="both"/>
      </w:pPr>
      <w:r>
        <w:rPr>
          <w:rFonts w:ascii="Times New Roman"/>
          <w:b w:val="false"/>
          <w:i w:val="false"/>
          <w:color w:val="000000"/>
          <w:sz w:val="28"/>
        </w:rPr>
        <w:t>
      10) жанбаған қалдықты жинаудың, сақтаудың және кәдеге жаратудың ұсынылатын тәсілі;</w:t>
      </w:r>
    </w:p>
    <w:bookmarkEnd w:id="112"/>
    <w:bookmarkStart w:name="z120" w:id="113"/>
    <w:p>
      <w:pPr>
        <w:spacing w:after="0"/>
        <w:ind w:left="0"/>
        <w:jc w:val="both"/>
      </w:pPr>
      <w:r>
        <w:rPr>
          <w:rFonts w:ascii="Times New Roman"/>
          <w:b w:val="false"/>
          <w:i w:val="false"/>
          <w:color w:val="000000"/>
          <w:sz w:val="28"/>
        </w:rPr>
        <w:t>
      11) 5 километр радиуста жануарлардың сирек кездесетін және құрып кету қаупі төнген түрлерінің мекендеу орындарының болуы туралы ақпарат;</w:t>
      </w:r>
    </w:p>
    <w:bookmarkEnd w:id="113"/>
    <w:bookmarkStart w:name="z121" w:id="114"/>
    <w:p>
      <w:pPr>
        <w:spacing w:after="0"/>
        <w:ind w:left="0"/>
        <w:jc w:val="both"/>
      </w:pPr>
      <w:r>
        <w:rPr>
          <w:rFonts w:ascii="Times New Roman"/>
          <w:b w:val="false"/>
          <w:i w:val="false"/>
          <w:color w:val="000000"/>
          <w:sz w:val="28"/>
        </w:rPr>
        <w:t>
      12) ауада түтін шлейфінің қозғалыс бағытын тексеру, растау және мұнай дағын бақыланатын жағу жүргізілгенге дейін оның шашырауы үшін сынамалы жағу жүргізу нұсқалары, сынамалы жағу жүргізу мүмкіндігі болған жағдайда әзірленеді.</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48-тармаққа өзгеріс енгізілді - ҚР Экология және табиғи ресурстар министрінің 10.07.2025 </w:t>
      </w:r>
      <w:r>
        <w:rPr>
          <w:rFonts w:ascii="Times New Roman"/>
          <w:b w:val="false"/>
          <w:i w:val="false"/>
          <w:color w:val="000000"/>
          <w:sz w:val="28"/>
        </w:rPr>
        <w:t>№ 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2" w:id="115"/>
    <w:p>
      <w:pPr>
        <w:spacing w:after="0"/>
        <w:ind w:left="0"/>
        <w:jc w:val="both"/>
      </w:pPr>
      <w:r>
        <w:rPr>
          <w:rFonts w:ascii="Times New Roman"/>
          <w:b w:val="false"/>
          <w:i w:val="false"/>
          <w:color w:val="000000"/>
          <w:sz w:val="28"/>
        </w:rPr>
        <w:t>
      49. Мұнай дағын бақылап жағуды жүргізу жоспарын кемелерді қоспағанда, мұнайдың төгілу қаупі бар объект, кемелерден мұнайдың төгілуі кезінде мұнайдың төгілуін жою жөніндегі мамандандырылған ұйымдар әзірлейді және оны тиісті деңгейдегі жедел штаб басшысы бекітеді. Мұнай дағын бақылап жағуды жүргізу жөніндегі жоспарды тиісті деңгейдегі жедел штаб басшысы толықтыруы немесе өзгертуі мүмкін.</w:t>
      </w:r>
    </w:p>
    <w:bookmarkEnd w:id="115"/>
    <w:bookmarkStart w:name="z123" w:id="116"/>
    <w:p>
      <w:pPr>
        <w:spacing w:after="0"/>
        <w:ind w:left="0"/>
        <w:jc w:val="both"/>
      </w:pPr>
      <w:r>
        <w:rPr>
          <w:rFonts w:ascii="Times New Roman"/>
          <w:b w:val="false"/>
          <w:i w:val="false"/>
          <w:color w:val="000000"/>
          <w:sz w:val="28"/>
        </w:rPr>
        <w:t>
      50. Төгілген мұнайды жағу үшін дақтың тұтану сәтіне дейін бастапқы қызуын қамтамасыз ету үшін тұтандырғышты пайдалану қажет.</w:t>
      </w:r>
    </w:p>
    <w:bookmarkEnd w:id="116"/>
    <w:bookmarkStart w:name="z124" w:id="117"/>
    <w:p>
      <w:pPr>
        <w:spacing w:after="0"/>
        <w:ind w:left="0"/>
        <w:jc w:val="both"/>
      </w:pPr>
      <w:r>
        <w:rPr>
          <w:rFonts w:ascii="Times New Roman"/>
          <w:b w:val="false"/>
          <w:i w:val="false"/>
          <w:color w:val="000000"/>
          <w:sz w:val="28"/>
        </w:rPr>
        <w:t>
      51. Мұнай дағын оқшаулау және өртеу тәсіліне байланысты тиісті жабдық таңдалады.</w:t>
      </w:r>
    </w:p>
    <w:bookmarkEnd w:id="117"/>
    <w:bookmarkStart w:name="z125" w:id="118"/>
    <w:p>
      <w:pPr>
        <w:spacing w:after="0"/>
        <w:ind w:left="0"/>
        <w:jc w:val="both"/>
      </w:pPr>
      <w:r>
        <w:rPr>
          <w:rFonts w:ascii="Times New Roman"/>
          <w:b w:val="false"/>
          <w:i w:val="false"/>
          <w:color w:val="000000"/>
          <w:sz w:val="28"/>
        </w:rPr>
        <w:t>
      52. Мұнай дақтарын бақыланатын жағу кезінде қолданылады:</w:t>
      </w:r>
    </w:p>
    <w:bookmarkEnd w:id="118"/>
    <w:p>
      <w:pPr>
        <w:spacing w:after="0"/>
        <w:ind w:left="0"/>
        <w:jc w:val="both"/>
      </w:pPr>
      <w:r>
        <w:rPr>
          <w:rFonts w:ascii="Times New Roman"/>
          <w:b w:val="false"/>
          <w:i w:val="false"/>
          <w:color w:val="000000"/>
          <w:sz w:val="28"/>
        </w:rPr>
        <w:t>
      екі кемемен ашық суда немесе жұқа мұз жағдайында мұнайдың төгілуін оқшаулау, мұнай қабатын кейіннен өртеу және жағу мақсатында қалыңдату үшін сүйретуге болатын отқа төзімді бондық бөгеттер;</w:t>
      </w:r>
    </w:p>
    <w:p>
      <w:pPr>
        <w:spacing w:after="0"/>
        <w:ind w:left="0"/>
        <w:jc w:val="both"/>
      </w:pPr>
      <w:r>
        <w:rPr>
          <w:rFonts w:ascii="Times New Roman"/>
          <w:b w:val="false"/>
          <w:i w:val="false"/>
          <w:color w:val="000000"/>
          <w:sz w:val="28"/>
        </w:rPr>
        <w:t>
      тұндырғыштардағы, мұнай ұстағыштардағы немесе ашық су айдындарындағы су бетінен мұнай өнімдерін алуға арналған мұнай жинаушылар (скиммерлер), мұнай жинаушыларының саны мұнайдың төгілу көлеміне байланысты.</w:t>
      </w:r>
    </w:p>
    <w:bookmarkStart w:name="z126" w:id="119"/>
    <w:p>
      <w:pPr>
        <w:spacing w:after="0"/>
        <w:ind w:left="0"/>
        <w:jc w:val="both"/>
      </w:pPr>
      <w:r>
        <w:rPr>
          <w:rFonts w:ascii="Times New Roman"/>
          <w:b w:val="false"/>
          <w:i w:val="false"/>
          <w:color w:val="000000"/>
          <w:sz w:val="28"/>
        </w:rPr>
        <w:t>
      53. Скиммерлер мен бондық бөгеттерден басқа, мұнайдың төгілуін жою кезінде қосымша құралдар қажет болуы мүмкін, олар:</w:t>
      </w:r>
    </w:p>
    <w:bookmarkEnd w:id="119"/>
    <w:p>
      <w:pPr>
        <w:spacing w:after="0"/>
        <w:ind w:left="0"/>
        <w:jc w:val="both"/>
      </w:pPr>
      <w:r>
        <w:rPr>
          <w:rFonts w:ascii="Times New Roman"/>
          <w:b w:val="false"/>
          <w:i w:val="false"/>
          <w:color w:val="000000"/>
          <w:sz w:val="28"/>
        </w:rPr>
        <w:t>
      кеңейтуге, басқаруға және шығаруға арналған жұмыс платформалары скиммерлер мен бондар;</w:t>
      </w:r>
    </w:p>
    <w:p>
      <w:pPr>
        <w:spacing w:after="0"/>
        <w:ind w:left="0"/>
        <w:jc w:val="both"/>
      </w:pPr>
      <w:r>
        <w:rPr>
          <w:rFonts w:ascii="Times New Roman"/>
          <w:b w:val="false"/>
          <w:i w:val="false"/>
          <w:color w:val="000000"/>
          <w:sz w:val="28"/>
        </w:rPr>
        <w:t>
      жиналған сұйықтықтар мен қатты заттарды сақтауға арналған ыдыстар;</w:t>
      </w:r>
    </w:p>
    <w:p>
      <w:pPr>
        <w:spacing w:after="0"/>
        <w:ind w:left="0"/>
        <w:jc w:val="both"/>
      </w:pPr>
      <w:r>
        <w:rPr>
          <w:rFonts w:ascii="Times New Roman"/>
          <w:b w:val="false"/>
          <w:i w:val="false"/>
          <w:color w:val="000000"/>
          <w:sz w:val="28"/>
        </w:rPr>
        <w:t>
      жиналған сұйықтықты қоймаға айдауға арналған сорғылар;</w:t>
      </w:r>
    </w:p>
    <w:p>
      <w:pPr>
        <w:spacing w:after="0"/>
        <w:ind w:left="0"/>
        <w:jc w:val="both"/>
      </w:pPr>
      <w:r>
        <w:rPr>
          <w:rFonts w:ascii="Times New Roman"/>
          <w:b w:val="false"/>
          <w:i w:val="false"/>
          <w:color w:val="000000"/>
          <w:sz w:val="28"/>
        </w:rPr>
        <w:t>
      тасымалдауға және (немесе) жоюға арналған құрылғылар;</w:t>
      </w:r>
    </w:p>
    <w:p>
      <w:pPr>
        <w:spacing w:after="0"/>
        <w:ind w:left="0"/>
        <w:jc w:val="both"/>
      </w:pPr>
      <w:r>
        <w:rPr>
          <w:rFonts w:ascii="Times New Roman"/>
          <w:b w:val="false"/>
          <w:i w:val="false"/>
          <w:color w:val="000000"/>
          <w:sz w:val="28"/>
        </w:rPr>
        <w:t>
      мониторингті орындау үшін әуе кемесі;</w:t>
      </w:r>
    </w:p>
    <w:p>
      <w:pPr>
        <w:spacing w:after="0"/>
        <w:ind w:left="0"/>
        <w:jc w:val="both"/>
      </w:pPr>
      <w:r>
        <w:rPr>
          <w:rFonts w:ascii="Times New Roman"/>
          <w:b w:val="false"/>
          <w:i w:val="false"/>
          <w:color w:val="000000"/>
          <w:sz w:val="28"/>
        </w:rPr>
        <w:t>
      қауіпсіздікті қамтамасыз ету кемелері;</w:t>
      </w:r>
    </w:p>
    <w:p>
      <w:pPr>
        <w:spacing w:after="0"/>
        <w:ind w:left="0"/>
        <w:jc w:val="both"/>
      </w:pPr>
      <w:r>
        <w:rPr>
          <w:rFonts w:ascii="Times New Roman"/>
          <w:b w:val="false"/>
          <w:i w:val="false"/>
          <w:color w:val="000000"/>
          <w:sz w:val="28"/>
        </w:rPr>
        <w:t>
      жағалауды қорғауға және тазартуға арналған жабдық;</w:t>
      </w:r>
    </w:p>
    <w:p>
      <w:pPr>
        <w:spacing w:after="0"/>
        <w:ind w:left="0"/>
        <w:jc w:val="both"/>
      </w:pPr>
      <w:r>
        <w:rPr>
          <w:rFonts w:ascii="Times New Roman"/>
          <w:b w:val="false"/>
          <w:i w:val="false"/>
          <w:color w:val="000000"/>
          <w:sz w:val="28"/>
        </w:rPr>
        <w:t>
      қосымша жабдықтар (шлангілер, төсемдер, қосқыштар, адаптерлер және т.б.).</w:t>
      </w:r>
    </w:p>
    <w:bookmarkStart w:name="z127" w:id="120"/>
    <w:p>
      <w:pPr>
        <w:spacing w:after="0"/>
        <w:ind w:left="0"/>
        <w:jc w:val="left"/>
      </w:pPr>
      <w:r>
        <w:rPr>
          <w:rFonts w:ascii="Times New Roman"/>
          <w:b/>
          <w:i w:val="false"/>
          <w:color w:val="000000"/>
        </w:rPr>
        <w:t xml:space="preserve"> 6-параграф. Химиялық құралдарды қолдану, сондай-ақ сақтық аймағын қорғау және тазарту</w:t>
      </w:r>
    </w:p>
    <w:bookmarkEnd w:id="120"/>
    <w:bookmarkStart w:name="z128" w:id="121"/>
    <w:p>
      <w:pPr>
        <w:spacing w:after="0"/>
        <w:ind w:left="0"/>
        <w:jc w:val="both"/>
      </w:pPr>
      <w:r>
        <w:rPr>
          <w:rFonts w:ascii="Times New Roman"/>
          <w:b w:val="false"/>
          <w:i w:val="false"/>
          <w:color w:val="000000"/>
          <w:sz w:val="28"/>
        </w:rPr>
        <w:t>
      54. Осы Қағидаларда келесі химиялық құралдар қарастырылады:</w:t>
      </w:r>
    </w:p>
    <w:bookmarkEnd w:id="121"/>
    <w:bookmarkStart w:name="z129" w:id="122"/>
    <w:p>
      <w:pPr>
        <w:spacing w:after="0"/>
        <w:ind w:left="0"/>
        <w:jc w:val="both"/>
      </w:pPr>
      <w:r>
        <w:rPr>
          <w:rFonts w:ascii="Times New Roman"/>
          <w:b w:val="false"/>
          <w:i w:val="false"/>
          <w:color w:val="000000"/>
          <w:sz w:val="28"/>
        </w:rPr>
        <w:t>
      1) диспергенттер;</w:t>
      </w:r>
    </w:p>
    <w:bookmarkEnd w:id="122"/>
    <w:bookmarkStart w:name="z130" w:id="123"/>
    <w:p>
      <w:pPr>
        <w:spacing w:after="0"/>
        <w:ind w:left="0"/>
        <w:jc w:val="both"/>
      </w:pPr>
      <w:r>
        <w:rPr>
          <w:rFonts w:ascii="Times New Roman"/>
          <w:b w:val="false"/>
          <w:i w:val="false"/>
          <w:color w:val="000000"/>
          <w:sz w:val="28"/>
        </w:rPr>
        <w:t>
      2) херделер;</w:t>
      </w:r>
    </w:p>
    <w:bookmarkEnd w:id="123"/>
    <w:bookmarkStart w:name="z131" w:id="124"/>
    <w:p>
      <w:pPr>
        <w:spacing w:after="0"/>
        <w:ind w:left="0"/>
        <w:jc w:val="both"/>
      </w:pPr>
      <w:r>
        <w:rPr>
          <w:rFonts w:ascii="Times New Roman"/>
          <w:b w:val="false"/>
          <w:i w:val="false"/>
          <w:color w:val="000000"/>
          <w:sz w:val="28"/>
        </w:rPr>
        <w:t>
      3) сорбенттер.</w:t>
      </w:r>
    </w:p>
    <w:bookmarkEnd w:id="124"/>
    <w:bookmarkStart w:name="z132" w:id="125"/>
    <w:p>
      <w:pPr>
        <w:spacing w:after="0"/>
        <w:ind w:left="0"/>
        <w:jc w:val="both"/>
      </w:pPr>
      <w:r>
        <w:rPr>
          <w:rFonts w:ascii="Times New Roman"/>
          <w:b w:val="false"/>
          <w:i w:val="false"/>
          <w:color w:val="000000"/>
          <w:sz w:val="28"/>
        </w:rPr>
        <w:t>
      55. Мұнайдың төгілуін жою жөніндегі барлық жұмыстар аяқталғаннан кейін мұнайдың төгілу қаупі бар объектілердің меншік иелерімен Ұлттық жоспардың талаптарына сәйкес химиялық құралдарды қолдану туралы есеп ұсынылады.</w:t>
      </w:r>
    </w:p>
    <w:bookmarkEnd w:id="125"/>
    <w:bookmarkStart w:name="z133" w:id="126"/>
    <w:p>
      <w:pPr>
        <w:spacing w:after="0"/>
        <w:ind w:left="0"/>
        <w:jc w:val="both"/>
      </w:pPr>
      <w:r>
        <w:rPr>
          <w:rFonts w:ascii="Times New Roman"/>
          <w:b w:val="false"/>
          <w:i w:val="false"/>
          <w:color w:val="000000"/>
          <w:sz w:val="28"/>
        </w:rPr>
        <w:t>
      56. Химиялық құралдарды пайдалану туралы қоршаған ортаны қорғау саласындағы уәкілетті органның аумақтық бөлімшесі хабардар етіледі.</w:t>
      </w:r>
    </w:p>
    <w:bookmarkEnd w:id="126"/>
    <w:bookmarkStart w:name="z134" w:id="127"/>
    <w:p>
      <w:pPr>
        <w:spacing w:after="0"/>
        <w:ind w:left="0"/>
        <w:jc w:val="both"/>
      </w:pPr>
      <w:r>
        <w:rPr>
          <w:rFonts w:ascii="Times New Roman"/>
          <w:b w:val="false"/>
          <w:i w:val="false"/>
          <w:color w:val="000000"/>
          <w:sz w:val="28"/>
        </w:rPr>
        <w:t>
      57. Диспергенттерді қолдану толқындардың әсерінен табиғи диспергирлеу жылдамдығын мен дәрежесін арттырады. Мұнай дағына шашыраған кезде диспергент мұнайға сіңеді.</w:t>
      </w:r>
    </w:p>
    <w:bookmarkEnd w:id="127"/>
    <w:bookmarkStart w:name="z135" w:id="128"/>
    <w:p>
      <w:pPr>
        <w:spacing w:after="0"/>
        <w:ind w:left="0"/>
        <w:jc w:val="both"/>
      </w:pPr>
      <w:r>
        <w:rPr>
          <w:rFonts w:ascii="Times New Roman"/>
          <w:b w:val="false"/>
          <w:i w:val="false"/>
          <w:color w:val="000000"/>
          <w:sz w:val="28"/>
        </w:rPr>
        <w:t>
      58. Диспергенттер су бағанындағы мұнайды биодеградациялаудың табиғи процестерін жеделдету және мұнай өнімдерінің төгілу ауданындағы шоғырлануын төмендету, теңіз ортасының массасын және атмосферамен энергия алмасуын қалпына келтіру, төгілудің өрт қаупін азайту, жағалау белдеуінің ластануын болдырмау, теңіз құстары мен жануарлар терісінің қауырсын жамылғысына құм, тастар немесе малтатастардың жабысуын болдырмау мақсатында қолданылады.</w:t>
      </w:r>
    </w:p>
    <w:bookmarkEnd w:id="128"/>
    <w:bookmarkStart w:name="z136" w:id="129"/>
    <w:p>
      <w:pPr>
        <w:spacing w:after="0"/>
        <w:ind w:left="0"/>
        <w:jc w:val="both"/>
      </w:pPr>
      <w:r>
        <w:rPr>
          <w:rFonts w:ascii="Times New Roman"/>
          <w:b w:val="false"/>
          <w:i w:val="false"/>
          <w:color w:val="000000"/>
          <w:sz w:val="28"/>
        </w:rPr>
        <w:t>
      59. Диспергенттерді қолданудың әлеуетті тәуекелі табиғи диспергирлеу кезінде түзілетін деңгеймен салыстырғанда су бағанындағы диспергирленген мұнайдың токсикологиялық әсерінің жоғары деңгейімен байланысты. Диспергирленген мұнайдың теңіз организмдеріне зиянды әсерінің дәрежесі әсер ету жағдайларына (судың тереңдігі, диспергирленген мұнайдың шоғырлануы, әсер ету ұзақтығы, диспергирлеу және еріту пайызы), сондай-ақ ЖЭПТ кезінде ескерілетін диспергирленген мұнайға кейбір организмдер үшін тән сезімталдыққа байланысты болады.</w:t>
      </w:r>
    </w:p>
    <w:bookmarkEnd w:id="129"/>
    <w:bookmarkStart w:name="z137" w:id="130"/>
    <w:p>
      <w:pPr>
        <w:spacing w:after="0"/>
        <w:ind w:left="0"/>
        <w:jc w:val="both"/>
      </w:pPr>
      <w:r>
        <w:rPr>
          <w:rFonts w:ascii="Times New Roman"/>
          <w:b w:val="false"/>
          <w:i w:val="false"/>
          <w:color w:val="000000"/>
          <w:sz w:val="28"/>
        </w:rPr>
        <w:t>
      60. Қазақстан Республикасы Экология, геология және табиғи ресурстар министрінің 2021 жылғы 19 мамырдағы № 153 бұйрығымен бекітілген Қазақстан Республикасының теңізінде және сақтандыру аймағында мұнайдың авариялық төгілуін жоюға арналған диспергенттер мен хердерлер тізбесіне енгізілген диспергенттерді қолдануға жол беріледі. (Нормативтік құқықтық актілерді мемлекеттік тіркеу тізілімінде № 22846 болып тіркелген) (бұдан әрі – диспергенттер мен хердерлер тізбесі).</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Экология және табиғи ресурстар министрінің 10.07.2025 </w:t>
      </w:r>
      <w:r>
        <w:rPr>
          <w:rFonts w:ascii="Times New Roman"/>
          <w:b w:val="false"/>
          <w:i w:val="false"/>
          <w:color w:val="000000"/>
          <w:sz w:val="28"/>
        </w:rPr>
        <w:t>№ 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8" w:id="131"/>
    <w:p>
      <w:pPr>
        <w:spacing w:after="0"/>
        <w:ind w:left="0"/>
        <w:jc w:val="both"/>
      </w:pPr>
      <w:r>
        <w:rPr>
          <w:rFonts w:ascii="Times New Roman"/>
          <w:b w:val="false"/>
          <w:i w:val="false"/>
          <w:color w:val="000000"/>
          <w:sz w:val="28"/>
        </w:rPr>
        <w:t>
      61. Диспергенттерді қолдану суда және су астында жүзеге асырылады. Диспергенттерді қолдану кезінде химиялық өнімнің қауіпсіздік паспортын басшылыққа алу қажет. Диспергенттер жанғыш заттар тобына жатады, осыған байланысты олармен жұмыс істеу кезінде ашық отты пайдалануға тыйым салынады. Төгілген мұнайдың жұқа қабыршақтарын өңдеу кезінде (0,01-0,001 мм) отқа төзімді судағы диспергент ерітінділері қолданылады.</w:t>
      </w:r>
    </w:p>
    <w:bookmarkEnd w:id="131"/>
    <w:bookmarkStart w:name="z139" w:id="132"/>
    <w:p>
      <w:pPr>
        <w:spacing w:after="0"/>
        <w:ind w:left="0"/>
        <w:jc w:val="both"/>
      </w:pPr>
      <w:r>
        <w:rPr>
          <w:rFonts w:ascii="Times New Roman"/>
          <w:b w:val="false"/>
          <w:i w:val="false"/>
          <w:color w:val="000000"/>
          <w:sz w:val="28"/>
        </w:rPr>
        <w:t xml:space="preserve">
      62. Су бетінде диспергенттерді қолдану және оларды сұйылту осы Қағидаларға </w:t>
      </w:r>
      <w:r>
        <w:rPr>
          <w:rFonts w:ascii="Times New Roman"/>
          <w:b w:val="false"/>
          <w:i w:val="false"/>
          <w:color w:val="000000"/>
          <w:sz w:val="28"/>
        </w:rPr>
        <w:t>6-қосымшада</w:t>
      </w:r>
      <w:r>
        <w:rPr>
          <w:rFonts w:ascii="Times New Roman"/>
          <w:b w:val="false"/>
          <w:i w:val="false"/>
          <w:color w:val="000000"/>
          <w:sz w:val="28"/>
        </w:rPr>
        <w:t xml:space="preserve"> көзделген.</w:t>
      </w:r>
    </w:p>
    <w:bookmarkEnd w:id="132"/>
    <w:bookmarkStart w:name="z140" w:id="133"/>
    <w:p>
      <w:pPr>
        <w:spacing w:after="0"/>
        <w:ind w:left="0"/>
        <w:jc w:val="both"/>
      </w:pPr>
      <w:r>
        <w:rPr>
          <w:rFonts w:ascii="Times New Roman"/>
          <w:b w:val="false"/>
          <w:i w:val="false"/>
          <w:color w:val="000000"/>
          <w:sz w:val="28"/>
        </w:rPr>
        <w:t>
      63. Диспергенттер тыныш, тыныш теңіз жағдайларында өзгермелі мұнайға шашырайды. Қатты жел болған кезде диспергенттің нысанаға түсуі күрделене түседі. Жылдамдығы 35 тораптан (18 м/с) асатын және толқын биіктігі 5 м дауыл жел ұшақтан диспергентті бүркудің жоғарғы шегі болып табылады.</w:t>
      </w:r>
    </w:p>
    <w:bookmarkEnd w:id="133"/>
    <w:bookmarkStart w:name="z141" w:id="134"/>
    <w:p>
      <w:pPr>
        <w:spacing w:after="0"/>
        <w:ind w:left="0"/>
        <w:jc w:val="both"/>
      </w:pPr>
      <w:r>
        <w:rPr>
          <w:rFonts w:ascii="Times New Roman"/>
          <w:b w:val="false"/>
          <w:i w:val="false"/>
          <w:color w:val="000000"/>
          <w:sz w:val="28"/>
        </w:rPr>
        <w:t>
      64. Ауа-райының өте қатал жағдайында диспергенттерді қолдануға болмайды. Мұндай жағдайларда мұнайдың жеңіл түрлері табиғи түрде таралады.</w:t>
      </w:r>
    </w:p>
    <w:bookmarkEnd w:id="134"/>
    <w:bookmarkStart w:name="z142" w:id="135"/>
    <w:p>
      <w:pPr>
        <w:spacing w:after="0"/>
        <w:ind w:left="0"/>
        <w:jc w:val="both"/>
      </w:pPr>
      <w:r>
        <w:rPr>
          <w:rFonts w:ascii="Times New Roman"/>
          <w:b w:val="false"/>
          <w:i w:val="false"/>
          <w:color w:val="000000"/>
          <w:sz w:val="28"/>
        </w:rPr>
        <w:t>
      65. Төгілген мұнайдың тұтқырлығы уақыт өткен сайын өзгереді, сыртқы факторлардың әсерінен ауа райы және диспергенттердің пайдалану тиімділігі төмендейді. Бұл қасиет диспергенттерді пайдалану үшін "мүмкіндік терезесі" деп аталады. Осы терезе температураға байланысты болады.</w:t>
      </w:r>
    </w:p>
    <w:bookmarkEnd w:id="135"/>
    <w:bookmarkStart w:name="z143" w:id="136"/>
    <w:p>
      <w:pPr>
        <w:spacing w:after="0"/>
        <w:ind w:left="0"/>
        <w:jc w:val="both"/>
      </w:pPr>
      <w:r>
        <w:rPr>
          <w:rFonts w:ascii="Times New Roman"/>
          <w:b w:val="false"/>
          <w:i w:val="false"/>
          <w:color w:val="000000"/>
          <w:sz w:val="28"/>
        </w:rPr>
        <w:t>
      66. Температурасы оның қату температурасынан едәуір төмен (10-15 °с) мұнай жартылай қатты күйде болады және таралмайды, мұндай жағдайларда диспергенттерді пайдалану ұсынылмайды.</w:t>
      </w:r>
    </w:p>
    <w:bookmarkEnd w:id="136"/>
    <w:bookmarkStart w:name="z144" w:id="137"/>
    <w:p>
      <w:pPr>
        <w:spacing w:after="0"/>
        <w:ind w:left="0"/>
        <w:jc w:val="both"/>
      </w:pPr>
      <w:r>
        <w:rPr>
          <w:rFonts w:ascii="Times New Roman"/>
          <w:b w:val="false"/>
          <w:i w:val="false"/>
          <w:color w:val="000000"/>
          <w:sz w:val="28"/>
        </w:rPr>
        <w:t>
      67. Мұнай дақтарын өңдеу дақ бетінің қалың бөлігінің ортасынан емес, сыртқы жиегінен немесе мұнай дақтарын қоршап тұрған жіңішке кемпірқосақ пленкасынан басталуы керек. Егер мұнай тайғақтары жағалауға жақын жерде орналасса, жағалауға жақын орналасқан жағынан бастап жағалау сызығына параллель жолақтармен жағылады.</w:t>
      </w:r>
    </w:p>
    <w:bookmarkEnd w:id="137"/>
    <w:bookmarkStart w:name="z145" w:id="138"/>
    <w:p>
      <w:pPr>
        <w:spacing w:after="0"/>
        <w:ind w:left="0"/>
        <w:jc w:val="both"/>
      </w:pPr>
      <w:r>
        <w:rPr>
          <w:rFonts w:ascii="Times New Roman"/>
          <w:b w:val="false"/>
          <w:i w:val="false"/>
          <w:color w:val="000000"/>
          <w:sz w:val="28"/>
        </w:rPr>
        <w:t>
      68. Судың бетінде мұнайдың қара қабыршақтары жоғалып кеткен кезде диспергентпен өңдеу тоқтатылады және / немесе аспаптық мониторинг өңдеудің судағы мұнай концентрациясына әсер етпейтінін көрсетеді.</w:t>
      </w:r>
    </w:p>
    <w:bookmarkEnd w:id="138"/>
    <w:bookmarkStart w:name="z146" w:id="139"/>
    <w:p>
      <w:pPr>
        <w:spacing w:after="0"/>
        <w:ind w:left="0"/>
        <w:jc w:val="both"/>
      </w:pPr>
      <w:r>
        <w:rPr>
          <w:rFonts w:ascii="Times New Roman"/>
          <w:b w:val="false"/>
          <w:i w:val="false"/>
          <w:color w:val="000000"/>
          <w:sz w:val="28"/>
        </w:rPr>
        <w:t>
      69. Диспергенттерді бүрку әдісіне байланысты тиісті жабдық таңдалады.</w:t>
      </w:r>
    </w:p>
    <w:bookmarkEnd w:id="139"/>
    <w:p>
      <w:pPr>
        <w:spacing w:after="0"/>
        <w:ind w:left="0"/>
        <w:jc w:val="both"/>
      </w:pPr>
      <w:r>
        <w:rPr>
          <w:rFonts w:ascii="Times New Roman"/>
          <w:b w:val="false"/>
          <w:i w:val="false"/>
          <w:color w:val="000000"/>
          <w:sz w:val="28"/>
        </w:rPr>
        <w:t xml:space="preserve">
      Мұнай түріне байланысты диспергенттерді қолдану тиімділігі, сондай-ақ тозаңдату жүйелерінің артықшылықтары мен кемшіліктері осы Қағидалардың </w:t>
      </w:r>
      <w:r>
        <w:rPr>
          <w:rFonts w:ascii="Times New Roman"/>
          <w:b w:val="false"/>
          <w:i w:val="false"/>
          <w:color w:val="000000"/>
          <w:sz w:val="28"/>
        </w:rPr>
        <w:t>6-қосымшасында</w:t>
      </w:r>
      <w:r>
        <w:rPr>
          <w:rFonts w:ascii="Times New Roman"/>
          <w:b w:val="false"/>
          <w:i w:val="false"/>
          <w:color w:val="000000"/>
          <w:sz w:val="28"/>
        </w:rPr>
        <w:t xml:space="preserve"> көзделген.</w:t>
      </w:r>
    </w:p>
    <w:bookmarkStart w:name="z147" w:id="140"/>
    <w:p>
      <w:pPr>
        <w:spacing w:after="0"/>
        <w:ind w:left="0"/>
        <w:jc w:val="both"/>
      </w:pPr>
      <w:r>
        <w:rPr>
          <w:rFonts w:ascii="Times New Roman"/>
          <w:b w:val="false"/>
          <w:i w:val="false"/>
          <w:color w:val="000000"/>
          <w:sz w:val="28"/>
        </w:rPr>
        <w:t>
      70. Хердерлер су бетіне жайылған жұқа мұнай қабыршақтарының қалыңдығын арттыру, шоғырландыру мақсатымен, оларды кейіннен механикалық құралдармен жинауды немесе өртеуді қамтамасыз ету үшін қолданылады.</w:t>
      </w:r>
    </w:p>
    <w:bookmarkEnd w:id="140"/>
    <w:bookmarkStart w:name="z148" w:id="141"/>
    <w:p>
      <w:pPr>
        <w:spacing w:after="0"/>
        <w:ind w:left="0"/>
        <w:jc w:val="both"/>
      </w:pPr>
      <w:r>
        <w:rPr>
          <w:rFonts w:ascii="Times New Roman"/>
          <w:b w:val="false"/>
          <w:i w:val="false"/>
          <w:color w:val="000000"/>
          <w:sz w:val="28"/>
        </w:rPr>
        <w:t>
      71. Диспергенттер мен хердер тізбесіне енгізілген хердерлер қолдануға рұқсат етіледі.</w:t>
      </w:r>
    </w:p>
    <w:bookmarkEnd w:id="141"/>
    <w:bookmarkStart w:name="z149" w:id="142"/>
    <w:p>
      <w:pPr>
        <w:spacing w:after="0"/>
        <w:ind w:left="0"/>
        <w:jc w:val="both"/>
      </w:pPr>
      <w:r>
        <w:rPr>
          <w:rFonts w:ascii="Times New Roman"/>
          <w:b w:val="false"/>
          <w:i w:val="false"/>
          <w:color w:val="000000"/>
          <w:sz w:val="28"/>
        </w:rPr>
        <w:t>
      72. Хердерлер су бетіне мұнай тайыздығына жақын жерде қолданылады, осылайша судың беткі керілуін азайтады. Судың беткі керілуінің төмендеуі мунай дағының жиырылуына ықпал етеді, бұл өз кезегінде тайғақ қалыңдығының мунайдың тұтануы және одан әрі жағылуы үшін жеткілікті мәндерге дейін ұлғаюына әкеледі.</w:t>
      </w:r>
    </w:p>
    <w:bookmarkEnd w:id="142"/>
    <w:bookmarkStart w:name="z150" w:id="143"/>
    <w:p>
      <w:pPr>
        <w:spacing w:after="0"/>
        <w:ind w:left="0"/>
        <w:jc w:val="both"/>
      </w:pPr>
      <w:r>
        <w:rPr>
          <w:rFonts w:ascii="Times New Roman"/>
          <w:b w:val="false"/>
          <w:i w:val="false"/>
          <w:color w:val="000000"/>
          <w:sz w:val="28"/>
        </w:rPr>
        <w:t>
      73. Хердерлер мұз жағдайында және бондық бөгеттерді ауыстыра отырып, шалғай учаскелерде қолданылады</w:t>
      </w:r>
    </w:p>
    <w:bookmarkEnd w:id="143"/>
    <w:bookmarkStart w:name="z151" w:id="144"/>
    <w:p>
      <w:pPr>
        <w:spacing w:after="0"/>
        <w:ind w:left="0"/>
        <w:jc w:val="both"/>
      </w:pPr>
      <w:r>
        <w:rPr>
          <w:rFonts w:ascii="Times New Roman"/>
          <w:b w:val="false"/>
          <w:i w:val="false"/>
          <w:color w:val="000000"/>
          <w:sz w:val="28"/>
        </w:rPr>
        <w:t>
      74. Сорбенттер (үгінділер, шымтезек, цеолит және басқа табиғи заттар) 10 метрден кем тереңдікте және ерекше қорғалатын табиғи аумақтардың мемлекеттік кадастрына енгізілген сезімтал экожүйелер учаскелерінде мұнайды сіңіру, оны байланыстыру және жинақтау үшін қолданылады.</w:t>
      </w:r>
    </w:p>
    <w:bookmarkEnd w:id="144"/>
    <w:bookmarkStart w:name="z152" w:id="145"/>
    <w:p>
      <w:pPr>
        <w:spacing w:after="0"/>
        <w:ind w:left="0"/>
        <w:jc w:val="both"/>
      </w:pPr>
      <w:r>
        <w:rPr>
          <w:rFonts w:ascii="Times New Roman"/>
          <w:b w:val="false"/>
          <w:i w:val="false"/>
          <w:color w:val="000000"/>
          <w:sz w:val="28"/>
        </w:rPr>
        <w:t>
      75. Сорбенттер адсорбция (беттік сіңіру) немесе абсорбция (сіңіру) принципі бойынша әрекет етеді. Адсорбция кезінде мұнай заттың бетіне іріктеп тартылады, абсорбентер мұнайды немесе басқа сұйықтықты сіңіреді.</w:t>
      </w:r>
    </w:p>
    <w:bookmarkEnd w:id="145"/>
    <w:bookmarkStart w:name="z153" w:id="146"/>
    <w:p>
      <w:pPr>
        <w:spacing w:after="0"/>
        <w:ind w:left="0"/>
        <w:jc w:val="both"/>
      </w:pPr>
      <w:r>
        <w:rPr>
          <w:rFonts w:ascii="Times New Roman"/>
          <w:b w:val="false"/>
          <w:i w:val="false"/>
          <w:color w:val="000000"/>
          <w:sz w:val="28"/>
        </w:rPr>
        <w:t>
      76. Мұнайдың сорбент құрылымына ену жылдамдығы мұнайдың тұтқырлығы аз жеңіл түрлері үшін жоғары, тұтқырлығы жоғары мұнай үшін өте төмен.</w:t>
      </w:r>
    </w:p>
    <w:bookmarkEnd w:id="146"/>
    <w:bookmarkStart w:name="z154" w:id="147"/>
    <w:p>
      <w:pPr>
        <w:spacing w:after="0"/>
        <w:ind w:left="0"/>
        <w:jc w:val="both"/>
      </w:pPr>
      <w:r>
        <w:rPr>
          <w:rFonts w:ascii="Times New Roman"/>
          <w:b w:val="false"/>
          <w:i w:val="false"/>
          <w:color w:val="000000"/>
          <w:sz w:val="28"/>
        </w:rPr>
        <w:t>
      77. Сорбенттердің түрлері, сондай-ақ олардың артықшылықтары мен кемшіліктері осы Қағидаларға 6-қосымшада көзделген.</w:t>
      </w:r>
    </w:p>
    <w:bookmarkEnd w:id="147"/>
    <w:bookmarkStart w:name="z155" w:id="148"/>
    <w:p>
      <w:pPr>
        <w:spacing w:after="0"/>
        <w:ind w:left="0"/>
        <w:jc w:val="both"/>
      </w:pPr>
      <w:r>
        <w:rPr>
          <w:rFonts w:ascii="Times New Roman"/>
          <w:b w:val="false"/>
          <w:i w:val="false"/>
          <w:color w:val="000000"/>
          <w:sz w:val="28"/>
        </w:rPr>
        <w:t>
      78. Сорбенттер оларды пайдаланғаннан кейін бір тәулік ішінде механикалық құралдармен одан әрі жинауды және жағалауда кәдеге жаратуды талап етеді.</w:t>
      </w:r>
    </w:p>
    <w:bookmarkEnd w:id="148"/>
    <w:bookmarkStart w:name="z156" w:id="149"/>
    <w:p>
      <w:pPr>
        <w:spacing w:after="0"/>
        <w:ind w:left="0"/>
        <w:jc w:val="both"/>
      </w:pPr>
      <w:r>
        <w:rPr>
          <w:rFonts w:ascii="Times New Roman"/>
          <w:b w:val="false"/>
          <w:i w:val="false"/>
          <w:color w:val="000000"/>
          <w:sz w:val="28"/>
        </w:rPr>
        <w:t>
      79. Сорбенттерді шамадан тыс және өнімсіз қолдану қайталама ластануға әкелуі мүмкін.</w:t>
      </w:r>
    </w:p>
    <w:bookmarkEnd w:id="149"/>
    <w:bookmarkStart w:name="z157" w:id="150"/>
    <w:p>
      <w:pPr>
        <w:spacing w:after="0"/>
        <w:ind w:left="0"/>
        <w:jc w:val="both"/>
      </w:pPr>
      <w:r>
        <w:rPr>
          <w:rFonts w:ascii="Times New Roman"/>
          <w:b w:val="false"/>
          <w:i w:val="false"/>
          <w:color w:val="000000"/>
          <w:sz w:val="28"/>
        </w:rPr>
        <w:t>
      80. Сорбенттермен бірге басқа әдістерді қолдану үйлесімсіз.</w:t>
      </w:r>
    </w:p>
    <w:bookmarkEnd w:id="150"/>
    <w:bookmarkStart w:name="z158" w:id="151"/>
    <w:p>
      <w:pPr>
        <w:spacing w:after="0"/>
        <w:ind w:left="0"/>
        <w:jc w:val="both"/>
      </w:pPr>
      <w:r>
        <w:rPr>
          <w:rFonts w:ascii="Times New Roman"/>
          <w:b w:val="false"/>
          <w:i w:val="false"/>
          <w:color w:val="000000"/>
          <w:sz w:val="28"/>
        </w:rPr>
        <w:t>
      81. Сақтық аймағын қорғау және тазарту әдістері сақтық аймағының мұнаймен ластануын бағалау негізінде анықталады.</w:t>
      </w:r>
    </w:p>
    <w:bookmarkEnd w:id="151"/>
    <w:bookmarkStart w:name="z159" w:id="152"/>
    <w:p>
      <w:pPr>
        <w:spacing w:after="0"/>
        <w:ind w:left="0"/>
        <w:jc w:val="both"/>
      </w:pPr>
      <w:r>
        <w:rPr>
          <w:rFonts w:ascii="Times New Roman"/>
          <w:b w:val="false"/>
          <w:i w:val="false"/>
          <w:color w:val="000000"/>
          <w:sz w:val="28"/>
        </w:rPr>
        <w:t>
      82. Сақтық аймағын қорғау және тазарту әдістеріне мыналар жатады: қоқысты жинау, сорбенттер, оқшаулау және бумдармен жинау, траншеялар қазу, тұндырылған майды қолмен жинау, жуу, шаю, химиялық тазалағыш заттарды қолдану, елеу, тырмалау, жырту және басқалар.</w:t>
      </w:r>
    </w:p>
    <w:bookmarkEnd w:id="152"/>
    <w:bookmarkStart w:name="z160" w:id="153"/>
    <w:p>
      <w:pPr>
        <w:spacing w:after="0"/>
        <w:ind w:left="0"/>
        <w:jc w:val="both"/>
      </w:pPr>
      <w:r>
        <w:rPr>
          <w:rFonts w:ascii="Times New Roman"/>
          <w:b w:val="false"/>
          <w:i w:val="false"/>
          <w:color w:val="000000"/>
          <w:sz w:val="28"/>
        </w:rPr>
        <w:t>
      83. Мұнай жағалау сызығына түскен кезде мұнай мен жағалау сызығының өзара әрекеттесу сипаты мұнайдың сипаттамаларына және жағалау сызығының түріне байланысты – малтатастар, тастар, құмды жағажайлар, қамыс, батпақты жерлер.</w:t>
      </w:r>
    </w:p>
    <w:bookmarkEnd w:id="153"/>
    <w:bookmarkStart w:name="z161" w:id="154"/>
    <w:p>
      <w:pPr>
        <w:spacing w:after="0"/>
        <w:ind w:left="0"/>
        <w:jc w:val="both"/>
      </w:pPr>
      <w:r>
        <w:rPr>
          <w:rFonts w:ascii="Times New Roman"/>
          <w:b w:val="false"/>
          <w:i w:val="false"/>
          <w:color w:val="000000"/>
          <w:sz w:val="28"/>
        </w:rPr>
        <w:t xml:space="preserve">
      84. Сақтандыру аймағын қорғаудың және тазалаудың негізгі тәсілдері және олардың артықшылықтары мен кемшіліктері осы Қағидаларға </w:t>
      </w:r>
      <w:r>
        <w:rPr>
          <w:rFonts w:ascii="Times New Roman"/>
          <w:b w:val="false"/>
          <w:i w:val="false"/>
          <w:color w:val="000000"/>
          <w:sz w:val="28"/>
        </w:rPr>
        <w:t>6-қосымшада</w:t>
      </w:r>
      <w:r>
        <w:rPr>
          <w:rFonts w:ascii="Times New Roman"/>
          <w:b w:val="false"/>
          <w:i w:val="false"/>
          <w:color w:val="000000"/>
          <w:sz w:val="28"/>
        </w:rPr>
        <w:t xml:space="preserve"> көзделген.</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теңізінде және сақтық </w:t>
            </w:r>
            <w:r>
              <w:br/>
            </w:r>
            <w:r>
              <w:rPr>
                <w:rFonts w:ascii="Times New Roman"/>
                <w:b w:val="false"/>
                <w:i w:val="false"/>
                <w:color w:val="000000"/>
                <w:sz w:val="20"/>
              </w:rPr>
              <w:t xml:space="preserve">аймағында жиынтық </w:t>
            </w:r>
            <w:r>
              <w:br/>
            </w:r>
            <w:r>
              <w:rPr>
                <w:rFonts w:ascii="Times New Roman"/>
                <w:b w:val="false"/>
                <w:i w:val="false"/>
                <w:color w:val="000000"/>
                <w:sz w:val="20"/>
              </w:rPr>
              <w:t>экологиялық пайданы</w:t>
            </w:r>
            <w:r>
              <w:br/>
            </w:r>
            <w:r>
              <w:rPr>
                <w:rFonts w:ascii="Times New Roman"/>
                <w:b w:val="false"/>
                <w:i w:val="false"/>
                <w:color w:val="000000"/>
                <w:sz w:val="20"/>
              </w:rPr>
              <w:t xml:space="preserve">талдау негізінде мұнайдың </w:t>
            </w:r>
            <w:r>
              <w:br/>
            </w:r>
            <w:r>
              <w:rPr>
                <w:rFonts w:ascii="Times New Roman"/>
                <w:b w:val="false"/>
                <w:i w:val="false"/>
                <w:color w:val="000000"/>
                <w:sz w:val="20"/>
              </w:rPr>
              <w:t xml:space="preserve">төгілуін жоюдың оңтайлы </w:t>
            </w:r>
            <w:r>
              <w:br/>
            </w:r>
            <w:r>
              <w:rPr>
                <w:rFonts w:ascii="Times New Roman"/>
                <w:b w:val="false"/>
                <w:i w:val="false"/>
                <w:color w:val="000000"/>
                <w:sz w:val="20"/>
              </w:rPr>
              <w:t>әдістерін айқындау,</w:t>
            </w:r>
            <w:r>
              <w:br/>
            </w:r>
            <w:r>
              <w:rPr>
                <w:rFonts w:ascii="Times New Roman"/>
                <w:b w:val="false"/>
                <w:i w:val="false"/>
                <w:color w:val="000000"/>
                <w:sz w:val="20"/>
              </w:rPr>
              <w:t xml:space="preserve">келісу және оларды таңдау </w:t>
            </w:r>
            <w:r>
              <w:br/>
            </w:r>
            <w:r>
              <w:rPr>
                <w:rFonts w:ascii="Times New Roman"/>
                <w:b w:val="false"/>
                <w:i w:val="false"/>
                <w:color w:val="000000"/>
                <w:sz w:val="20"/>
              </w:rPr>
              <w:t xml:space="preserve">туралы шешім қабылдау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жоғарғы оң жақ бұрышы жаңа редакцияда - ҚР Экология және табиғи ресурстар министрінің 10.07.2025 </w:t>
      </w:r>
      <w:r>
        <w:rPr>
          <w:rFonts w:ascii="Times New Roman"/>
          <w:b w:val="false"/>
          <w:i w:val="false"/>
          <w:color w:val="ff0000"/>
          <w:sz w:val="28"/>
        </w:rPr>
        <w:t>№ 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Мұнайдың төгілуін жою әдістерін қолданудың негізгі мүмкіндіктері мен шектеулері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қосымша зиян келтіретін интрузивті жою немесе тазарту әдістері қолданылмайды;</w:t>
            </w:r>
          </w:p>
          <w:p>
            <w:pPr>
              <w:spacing w:after="20"/>
              <w:ind w:left="20"/>
              <w:jc w:val="both"/>
            </w:pPr>
            <w:r>
              <w:rPr>
                <w:rFonts w:ascii="Times New Roman"/>
                <w:b w:val="false"/>
                <w:i w:val="false"/>
                <w:color w:val="000000"/>
                <w:sz w:val="20"/>
              </w:rPr>
              <w:t>
төгілуді жоюдың басқа әдістері қарастырылады;</w:t>
            </w:r>
          </w:p>
          <w:p>
            <w:pPr>
              <w:spacing w:after="20"/>
              <w:ind w:left="20"/>
              <w:jc w:val="both"/>
            </w:pPr>
            <w:r>
              <w:rPr>
                <w:rFonts w:ascii="Times New Roman"/>
                <w:b w:val="false"/>
                <w:i w:val="false"/>
                <w:color w:val="000000"/>
                <w:sz w:val="20"/>
              </w:rPr>
              <w:t>
мониторинг кезінде алынған деректер мен мәліметтер</w:t>
            </w:r>
          </w:p>
          <w:p>
            <w:pPr>
              <w:spacing w:after="20"/>
              <w:ind w:left="20"/>
              <w:jc w:val="both"/>
            </w:pPr>
            <w:r>
              <w:rPr>
                <w:rFonts w:ascii="Times New Roman"/>
                <w:b w:val="false"/>
                <w:i w:val="false"/>
                <w:color w:val="000000"/>
                <w:sz w:val="20"/>
              </w:rPr>
              <w:t>
құралдарды таңдау және шешім қабылдауды жеңілдетеді;</w:t>
            </w:r>
          </w:p>
          <w:p>
            <w:pPr>
              <w:spacing w:after="20"/>
              <w:ind w:left="20"/>
              <w:jc w:val="both"/>
            </w:pPr>
            <w:r>
              <w:rPr>
                <w:rFonts w:ascii="Times New Roman"/>
                <w:b w:val="false"/>
                <w:i w:val="false"/>
                <w:color w:val="000000"/>
                <w:sz w:val="20"/>
              </w:rPr>
              <w:t>
белгілі бір жерде қолданылған кезде мұнайдың төгілуін жоюдың басқа әдістеріне қарағанда қоршаған ортаның қалпына келуі тиімдірек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Кейде мұнайды жою мүмкін емес;</w:t>
            </w:r>
          </w:p>
          <w:p>
            <w:pPr>
              <w:spacing w:after="20"/>
              <w:ind w:left="20"/>
              <w:jc w:val="both"/>
            </w:pPr>
            <w:r>
              <w:rPr>
                <w:rFonts w:ascii="Times New Roman"/>
                <w:b w:val="false"/>
                <w:i w:val="false"/>
                <w:color w:val="000000"/>
                <w:sz w:val="20"/>
              </w:rPr>
              <w:t>
жел мен ағындардың әсерінен төгілген мұнай</w:t>
            </w:r>
          </w:p>
          <w:p>
            <w:pPr>
              <w:spacing w:after="20"/>
              <w:ind w:left="20"/>
              <w:jc w:val="both"/>
            </w:pPr>
            <w:r>
              <w:rPr>
                <w:rFonts w:ascii="Times New Roman"/>
                <w:b w:val="false"/>
                <w:i w:val="false"/>
                <w:color w:val="000000"/>
                <w:sz w:val="20"/>
              </w:rPr>
              <w:t>
сезімтал аймақтарға ауысуы мүмкін;</w:t>
            </w:r>
          </w:p>
          <w:p>
            <w:pPr>
              <w:spacing w:after="20"/>
              <w:ind w:left="20"/>
              <w:jc w:val="both"/>
            </w:pPr>
            <w:r>
              <w:rPr>
                <w:rFonts w:ascii="Times New Roman"/>
                <w:b w:val="false"/>
                <w:i w:val="false"/>
                <w:color w:val="000000"/>
                <w:sz w:val="20"/>
              </w:rPr>
              <w:t>
мұнай қалдықтары жағалау сызығының экологиясына, жабайы табиғат және экономикалық тұрғыдан маңызды ресурстарға әсер етуі мүмкін;</w:t>
            </w:r>
          </w:p>
          <w:p>
            <w:pPr>
              <w:spacing w:after="20"/>
              <w:ind w:left="20"/>
              <w:jc w:val="both"/>
            </w:pPr>
            <w:r>
              <w:rPr>
                <w:rFonts w:ascii="Times New Roman"/>
                <w:b w:val="false"/>
                <w:i w:val="false"/>
                <w:color w:val="000000"/>
                <w:sz w:val="20"/>
              </w:rPr>
              <w:t>
адамдар бұны әрекетсіздік ретінде қабылдайды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тежеу және су бетінен мұнай жинау (оның ішінде мұнай сырғуының сезімтал ресурстардан ауытқуы)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әдіске артықшылық беріледі;</w:t>
            </w:r>
          </w:p>
          <w:p>
            <w:pPr>
              <w:spacing w:after="20"/>
              <w:ind w:left="20"/>
              <w:jc w:val="both"/>
            </w:pPr>
            <w:r>
              <w:rPr>
                <w:rFonts w:ascii="Times New Roman"/>
                <w:b w:val="false"/>
                <w:i w:val="false"/>
                <w:color w:val="000000"/>
                <w:sz w:val="20"/>
              </w:rPr>
              <w:t>
қоршаған ортаны мұнайдан тазарту кезінде әсері аз;</w:t>
            </w:r>
          </w:p>
          <w:p>
            <w:pPr>
              <w:spacing w:after="20"/>
              <w:ind w:left="20"/>
              <w:jc w:val="both"/>
            </w:pPr>
            <w:r>
              <w:rPr>
                <w:rFonts w:ascii="Times New Roman"/>
                <w:b w:val="false"/>
                <w:i w:val="false"/>
                <w:color w:val="000000"/>
                <w:sz w:val="20"/>
              </w:rPr>
              <w:t>
уәкілетті органдардың мақұлдауын қажет етпейді;</w:t>
            </w:r>
          </w:p>
          <w:p>
            <w:pPr>
              <w:spacing w:after="20"/>
              <w:ind w:left="20"/>
              <w:jc w:val="both"/>
            </w:pPr>
            <w:r>
              <w:rPr>
                <w:rFonts w:ascii="Times New Roman"/>
                <w:b w:val="false"/>
                <w:i w:val="false"/>
                <w:color w:val="000000"/>
                <w:sz w:val="20"/>
              </w:rPr>
              <w:t>
мұнай өнімдерінің көптеген түрлеріне қолданылады;</w:t>
            </w:r>
          </w:p>
          <w:p>
            <w:pPr>
              <w:spacing w:after="20"/>
              <w:ind w:left="20"/>
              <w:jc w:val="both"/>
            </w:pPr>
            <w:r>
              <w:rPr>
                <w:rFonts w:ascii="Times New Roman"/>
                <w:b w:val="false"/>
                <w:i w:val="false"/>
                <w:color w:val="000000"/>
                <w:sz w:val="20"/>
              </w:rPr>
              <w:t>
қолдану уақыты шектеусіз;</w:t>
            </w:r>
          </w:p>
          <w:p>
            <w:pPr>
              <w:spacing w:after="20"/>
              <w:ind w:left="20"/>
              <w:jc w:val="both"/>
            </w:pPr>
            <w:r>
              <w:rPr>
                <w:rFonts w:ascii="Times New Roman"/>
                <w:b w:val="false"/>
                <w:i w:val="false"/>
                <w:color w:val="000000"/>
                <w:sz w:val="20"/>
              </w:rPr>
              <w:t>
жанама әсері аз;</w:t>
            </w:r>
          </w:p>
          <w:p>
            <w:pPr>
              <w:spacing w:after="20"/>
              <w:ind w:left="20"/>
              <w:jc w:val="both"/>
            </w:pPr>
            <w:r>
              <w:rPr>
                <w:rFonts w:ascii="Times New Roman"/>
                <w:b w:val="false"/>
                <w:i w:val="false"/>
                <w:color w:val="000000"/>
                <w:sz w:val="20"/>
              </w:rPr>
              <w:t>
жабдық пен тәжірибенің үлкен таңдауы бар;</w:t>
            </w:r>
          </w:p>
          <w:p>
            <w:pPr>
              <w:spacing w:after="20"/>
              <w:ind w:left="20"/>
              <w:jc w:val="both"/>
            </w:pPr>
            <w:r>
              <w:rPr>
                <w:rFonts w:ascii="Times New Roman"/>
                <w:b w:val="false"/>
                <w:i w:val="false"/>
                <w:color w:val="000000"/>
                <w:sz w:val="20"/>
              </w:rPr>
              <w:t>
қайталама ластану жоқ;</w:t>
            </w:r>
          </w:p>
          <w:p>
            <w:pPr>
              <w:spacing w:after="20"/>
              <w:ind w:left="20"/>
              <w:jc w:val="both"/>
            </w:pPr>
            <w:r>
              <w:rPr>
                <w:rFonts w:ascii="Times New Roman"/>
                <w:b w:val="false"/>
                <w:i w:val="false"/>
                <w:color w:val="000000"/>
                <w:sz w:val="20"/>
              </w:rPr>
              <w:t>
жиналған мұнайдықайта өңдеуге мүмкіндік береді.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процесс өте баяу және нәтижесіз;</w:t>
            </w:r>
          </w:p>
          <w:p>
            <w:pPr>
              <w:spacing w:after="20"/>
              <w:ind w:left="20"/>
              <w:jc w:val="both"/>
            </w:pPr>
            <w:r>
              <w:rPr>
                <w:rFonts w:ascii="Times New Roman"/>
                <w:b w:val="false"/>
                <w:i w:val="false"/>
                <w:color w:val="000000"/>
                <w:sz w:val="20"/>
              </w:rPr>
              <w:t>
жағалаудың ластануын болдырмау үшін мұнайды тез жинай алмайды;</w:t>
            </w:r>
          </w:p>
          <w:p>
            <w:pPr>
              <w:spacing w:after="20"/>
              <w:ind w:left="20"/>
              <w:jc w:val="both"/>
            </w:pPr>
            <w:r>
              <w:rPr>
                <w:rFonts w:ascii="Times New Roman"/>
                <w:b w:val="false"/>
                <w:i w:val="false"/>
                <w:color w:val="000000"/>
                <w:sz w:val="20"/>
              </w:rPr>
              <w:t>
жұқа пленкалы мұнай үшін өнімді емес;</w:t>
            </w:r>
          </w:p>
          <w:p>
            <w:pPr>
              <w:spacing w:after="20"/>
              <w:ind w:left="20"/>
              <w:jc w:val="both"/>
            </w:pPr>
            <w:r>
              <w:rPr>
                <w:rFonts w:ascii="Times New Roman"/>
                <w:b w:val="false"/>
                <w:i w:val="false"/>
                <w:color w:val="000000"/>
                <w:sz w:val="20"/>
              </w:rPr>
              <w:t>
ірі көлемде төгілген жағдайда, мұнай алу пайызы шектеулі;</w:t>
            </w:r>
          </w:p>
          <w:p>
            <w:pPr>
              <w:spacing w:after="20"/>
              <w:ind w:left="20"/>
              <w:jc w:val="both"/>
            </w:pPr>
            <w:r>
              <w:rPr>
                <w:rFonts w:ascii="Times New Roman"/>
                <w:b w:val="false"/>
                <w:i w:val="false"/>
                <w:color w:val="000000"/>
                <w:sz w:val="20"/>
              </w:rPr>
              <w:t>
жел, толқындар мен ағындар су бетінен мұнай жинауға және тазартуға кедергі келтіруі мүмкін; тұтқыр май мен қоқыс жинауды қиындатады;</w:t>
            </w:r>
          </w:p>
          <w:p>
            <w:pPr>
              <w:spacing w:after="20"/>
              <w:ind w:left="20"/>
              <w:jc w:val="both"/>
            </w:pPr>
            <w:r>
              <w:rPr>
                <w:rFonts w:ascii="Times New Roman"/>
                <w:b w:val="false"/>
                <w:i w:val="false"/>
                <w:color w:val="000000"/>
                <w:sz w:val="20"/>
              </w:rPr>
              <w:t>
жиналған майды сақтау және жою үшін жағдайларды талап етеді; әдетте төгілген мұнайдың 10-20% -н жинаудан аспайды;</w:t>
            </w:r>
          </w:p>
          <w:p>
            <w:pPr>
              <w:spacing w:after="20"/>
              <w:ind w:left="20"/>
              <w:jc w:val="both"/>
            </w:pPr>
            <w:r>
              <w:rPr>
                <w:rFonts w:ascii="Times New Roman"/>
                <w:b w:val="false"/>
                <w:i w:val="false"/>
                <w:color w:val="000000"/>
                <w:sz w:val="20"/>
              </w:rPr>
              <w:t>
көптеген жабдықтар мен жұмыс күші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дағының бақыланатын жағылуы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мұнайды сақтау мен жоюды ұйымдастырудың қажеті жоқ;</w:t>
            </w:r>
          </w:p>
          <w:p>
            <w:pPr>
              <w:spacing w:after="20"/>
              <w:ind w:left="20"/>
              <w:jc w:val="both"/>
            </w:pPr>
            <w:r>
              <w:rPr>
                <w:rFonts w:ascii="Times New Roman"/>
                <w:b w:val="false"/>
                <w:i w:val="false"/>
                <w:color w:val="000000"/>
                <w:sz w:val="20"/>
              </w:rPr>
              <w:t>
мұнайдың жағалауға өтуін болдырмауы немесе азайтуы мүмкін;</w:t>
            </w:r>
          </w:p>
          <w:p>
            <w:pPr>
              <w:spacing w:after="20"/>
              <w:ind w:left="20"/>
              <w:jc w:val="both"/>
            </w:pPr>
            <w:r>
              <w:rPr>
                <w:rFonts w:ascii="Times New Roman"/>
                <w:b w:val="false"/>
                <w:i w:val="false"/>
                <w:color w:val="000000"/>
                <w:sz w:val="20"/>
              </w:rPr>
              <w:t>
флора мен фаунаның мұнаймен ластануын болдырмайды немесе азайтады;</w:t>
            </w:r>
          </w:p>
          <w:p>
            <w:pPr>
              <w:spacing w:after="20"/>
              <w:ind w:left="20"/>
              <w:jc w:val="both"/>
            </w:pPr>
            <w:r>
              <w:rPr>
                <w:rFonts w:ascii="Times New Roman"/>
                <w:b w:val="false"/>
                <w:i w:val="false"/>
                <w:color w:val="000000"/>
                <w:sz w:val="20"/>
              </w:rPr>
              <w:t>
жиналған мұнайды су бетінен тез тазартады; жоғарғы тиімділік (98-99%);</w:t>
            </w:r>
          </w:p>
          <w:p>
            <w:pPr>
              <w:spacing w:after="20"/>
              <w:ind w:left="20"/>
              <w:jc w:val="both"/>
            </w:pPr>
            <w:r>
              <w:rPr>
                <w:rFonts w:ascii="Times New Roman"/>
                <w:b w:val="false"/>
                <w:i w:val="false"/>
                <w:color w:val="000000"/>
                <w:sz w:val="20"/>
              </w:rPr>
              <w:t>
аз жабдықтар мен адам ресурстары қажет;</w:t>
            </w:r>
          </w:p>
          <w:p>
            <w:pPr>
              <w:spacing w:after="20"/>
              <w:ind w:left="20"/>
              <w:jc w:val="both"/>
            </w:pPr>
            <w:r>
              <w:rPr>
                <w:rFonts w:ascii="Times New Roman"/>
                <w:b w:val="false"/>
                <w:i w:val="false"/>
                <w:color w:val="000000"/>
                <w:sz w:val="20"/>
              </w:rPr>
              <w:t>
мұнайдың көптеген түрлеріне қолданылады; қоршаған ортаға зияны аз; су бетінен мұнайдың булануын азайтады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түтін пайда болады;</w:t>
            </w:r>
          </w:p>
          <w:p>
            <w:pPr>
              <w:spacing w:after="20"/>
              <w:ind w:left="20"/>
              <w:jc w:val="both"/>
            </w:pPr>
            <w:r>
              <w:rPr>
                <w:rFonts w:ascii="Times New Roman"/>
                <w:b w:val="false"/>
                <w:i w:val="false"/>
                <w:color w:val="000000"/>
                <w:sz w:val="20"/>
              </w:rPr>
              <w:t>
қолдану мерзімі шектеулі;</w:t>
            </w:r>
          </w:p>
          <w:p>
            <w:pPr>
              <w:spacing w:after="20"/>
              <w:ind w:left="20"/>
              <w:jc w:val="both"/>
            </w:pPr>
            <w:r>
              <w:rPr>
                <w:rFonts w:ascii="Times New Roman"/>
                <w:b w:val="false"/>
                <w:i w:val="false"/>
                <w:color w:val="000000"/>
                <w:sz w:val="20"/>
              </w:rPr>
              <w:t>
бұзылған майды тұтату қиын;</w:t>
            </w:r>
          </w:p>
          <w:p>
            <w:pPr>
              <w:spacing w:after="20"/>
              <w:ind w:left="20"/>
              <w:jc w:val="both"/>
            </w:pPr>
            <w:r>
              <w:rPr>
                <w:rFonts w:ascii="Times New Roman"/>
                <w:b w:val="false"/>
                <w:i w:val="false"/>
                <w:color w:val="000000"/>
                <w:sz w:val="20"/>
              </w:rPr>
              <w:t>
жел, толқындар мен ағындар дақты тұтатуды қиындатады;</w:t>
            </w:r>
          </w:p>
          <w:p>
            <w:pPr>
              <w:spacing w:after="20"/>
              <w:ind w:left="20"/>
              <w:jc w:val="both"/>
            </w:pPr>
            <w:r>
              <w:rPr>
                <w:rFonts w:ascii="Times New Roman"/>
                <w:b w:val="false"/>
                <w:i w:val="false"/>
                <w:color w:val="000000"/>
                <w:sz w:val="20"/>
              </w:rPr>
              <w:t>
тұтану үшін дақтың қалыңдығы кемінде 3 мм болуы керек;</w:t>
            </w:r>
          </w:p>
          <w:p>
            <w:pPr>
              <w:spacing w:after="20"/>
              <w:ind w:left="20"/>
              <w:jc w:val="both"/>
            </w:pPr>
            <w:r>
              <w:rPr>
                <w:rFonts w:ascii="Times New Roman"/>
                <w:b w:val="false"/>
                <w:i w:val="false"/>
                <w:color w:val="000000"/>
                <w:sz w:val="20"/>
              </w:rPr>
              <w:t>
тиімділігі ауыр мұнай мен бұзылған мұнай жағуда азаяды; жану процесі персоналдың қауіпсіздігіне қауіп төндіреді;</w:t>
            </w:r>
          </w:p>
          <w:p>
            <w:pPr>
              <w:spacing w:after="20"/>
              <w:ind w:left="20"/>
              <w:jc w:val="both"/>
            </w:pPr>
            <w:r>
              <w:rPr>
                <w:rFonts w:ascii="Times New Roman"/>
                <w:b w:val="false"/>
                <w:i w:val="false"/>
                <w:color w:val="000000"/>
                <w:sz w:val="20"/>
              </w:rPr>
              <w:t>
жағу қалдықтары қалуы мүмкін, оны су бетінен жинау керек;</w:t>
            </w:r>
          </w:p>
          <w:p>
            <w:pPr>
              <w:spacing w:after="20"/>
              <w:ind w:left="20"/>
              <w:jc w:val="both"/>
            </w:pPr>
            <w:r>
              <w:rPr>
                <w:rFonts w:ascii="Times New Roman"/>
                <w:b w:val="false"/>
                <w:i w:val="false"/>
                <w:color w:val="000000"/>
                <w:sz w:val="20"/>
              </w:rPr>
              <w:t>
ауа сапасының жергілікті өзгеруі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заттарды қолдану: сорбенттер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Табиғатта көп мөлшерде болады немесе өндірістік процестердің қосымша өнімі ретінде кең қол жетімді;</w:t>
            </w:r>
          </w:p>
          <w:p>
            <w:pPr>
              <w:spacing w:after="20"/>
              <w:ind w:left="20"/>
              <w:jc w:val="both"/>
            </w:pPr>
            <w:r>
              <w:rPr>
                <w:rFonts w:ascii="Times New Roman"/>
                <w:b w:val="false"/>
                <w:i w:val="false"/>
                <w:color w:val="000000"/>
                <w:sz w:val="20"/>
              </w:rPr>
              <w:t>
қоршаған ортаға әсері аз;</w:t>
            </w:r>
          </w:p>
          <w:p>
            <w:pPr>
              <w:spacing w:after="20"/>
              <w:ind w:left="20"/>
              <w:jc w:val="both"/>
            </w:pPr>
            <w:r>
              <w:rPr>
                <w:rFonts w:ascii="Times New Roman"/>
                <w:b w:val="false"/>
                <w:i w:val="false"/>
                <w:color w:val="000000"/>
                <w:sz w:val="20"/>
              </w:rPr>
              <w:t>
қолдану уақыты шектеусіз;</w:t>
            </w:r>
          </w:p>
          <w:p>
            <w:pPr>
              <w:spacing w:after="20"/>
              <w:ind w:left="20"/>
              <w:jc w:val="both"/>
            </w:pPr>
            <w:r>
              <w:rPr>
                <w:rFonts w:ascii="Times New Roman"/>
                <w:b w:val="false"/>
                <w:i w:val="false"/>
                <w:color w:val="000000"/>
                <w:sz w:val="20"/>
              </w:rPr>
              <w:t>
мұнайдың көптеген түрлеріне қолданылады.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процесс өте баяу және нәтижесіз;</w:t>
            </w:r>
          </w:p>
          <w:p>
            <w:pPr>
              <w:spacing w:after="20"/>
              <w:ind w:left="20"/>
              <w:jc w:val="both"/>
            </w:pPr>
            <w:r>
              <w:rPr>
                <w:rFonts w:ascii="Times New Roman"/>
                <w:b w:val="false"/>
                <w:i w:val="false"/>
                <w:color w:val="000000"/>
                <w:sz w:val="20"/>
              </w:rPr>
              <w:t>
жағалаудың ластануын болдырмау үшін мұнайды тез жинай алмайды;</w:t>
            </w:r>
          </w:p>
          <w:p>
            <w:pPr>
              <w:spacing w:after="20"/>
              <w:ind w:left="20"/>
              <w:jc w:val="both"/>
            </w:pPr>
            <w:r>
              <w:rPr>
                <w:rFonts w:ascii="Times New Roman"/>
                <w:b w:val="false"/>
                <w:i w:val="false"/>
                <w:color w:val="000000"/>
                <w:sz w:val="20"/>
              </w:rPr>
              <w:t>
жиналған сорбенттерді жағалауда сақтау және жою үшін жағдайларды талап етеді;</w:t>
            </w:r>
          </w:p>
          <w:p>
            <w:pPr>
              <w:spacing w:after="20"/>
              <w:ind w:left="20"/>
              <w:jc w:val="both"/>
            </w:pPr>
            <w:r>
              <w:rPr>
                <w:rFonts w:ascii="Times New Roman"/>
                <w:b w:val="false"/>
                <w:i w:val="false"/>
                <w:color w:val="000000"/>
                <w:sz w:val="20"/>
              </w:rPr>
              <w:t>
ірі көлемдегі мұнай төгілген жағдайда тиімсіз; уақтылы жиналмаған жағдайда, су түбіне қонады;</w:t>
            </w:r>
          </w:p>
          <w:p>
            <w:pPr>
              <w:spacing w:after="20"/>
              <w:ind w:left="20"/>
              <w:jc w:val="both"/>
            </w:pPr>
            <w:r>
              <w:rPr>
                <w:rFonts w:ascii="Times New Roman"/>
                <w:b w:val="false"/>
                <w:i w:val="false"/>
                <w:color w:val="000000"/>
                <w:sz w:val="20"/>
              </w:rPr>
              <w:t>
оқшаулау үшін қосымша механикалық құралдарды қажет етеді;</w:t>
            </w:r>
          </w:p>
          <w:p>
            <w:pPr>
              <w:spacing w:after="20"/>
              <w:ind w:left="20"/>
              <w:jc w:val="both"/>
            </w:pPr>
            <w:r>
              <w:rPr>
                <w:rFonts w:ascii="Times New Roman"/>
                <w:b w:val="false"/>
                <w:i w:val="false"/>
                <w:color w:val="000000"/>
                <w:sz w:val="20"/>
              </w:rPr>
              <w:t>
көптеген жабдықтар мен жұмыс күші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заттарды қолдану: диспергенттер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МАТЖ әдістерімен салыстырғанда персонал мен жабдықты аз қажет етеді;</w:t>
            </w:r>
          </w:p>
          <w:p>
            <w:pPr>
              <w:spacing w:after="20"/>
              <w:ind w:left="20"/>
              <w:jc w:val="both"/>
            </w:pPr>
            <w:r>
              <w:rPr>
                <w:rFonts w:ascii="Times New Roman"/>
                <w:b w:val="false"/>
                <w:i w:val="false"/>
                <w:color w:val="000000"/>
                <w:sz w:val="20"/>
              </w:rPr>
              <w:t>
әр түрлі ауа-райы жағдайында қолданылады; мұнайдың табиғи биологиялық ыдырауына ықпал етеді;</w:t>
            </w:r>
          </w:p>
          <w:p>
            <w:pPr>
              <w:spacing w:after="20"/>
              <w:ind w:left="20"/>
              <w:jc w:val="both"/>
            </w:pPr>
            <w:r>
              <w:rPr>
                <w:rFonts w:ascii="Times New Roman"/>
                <w:b w:val="false"/>
                <w:i w:val="false"/>
                <w:color w:val="000000"/>
                <w:sz w:val="20"/>
              </w:rPr>
              <w:t>
мұнайдың жағалау сызығына жылжуын болдырмайды, сезімтал экожүйелер мен әлеуметтік-экономикалық объектілерге әсер ету қаупін азайтады; төгілуге ​​жақын жерде буланудан болатын ықтимал зиянды азайтады;</w:t>
            </w:r>
          </w:p>
          <w:p>
            <w:pPr>
              <w:spacing w:after="20"/>
              <w:ind w:left="20"/>
              <w:jc w:val="both"/>
            </w:pPr>
            <w:r>
              <w:rPr>
                <w:rFonts w:ascii="Times New Roman"/>
                <w:b w:val="false"/>
                <w:i w:val="false"/>
                <w:color w:val="000000"/>
                <w:sz w:val="20"/>
              </w:rPr>
              <w:t>
мұнайды жинауды және сақтауды қажет етпейді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Тұтқырлығы жоғары мұнайлармен тиімді болмауы мүмкін;</w:t>
            </w:r>
          </w:p>
          <w:p>
            <w:pPr>
              <w:spacing w:after="20"/>
              <w:ind w:left="20"/>
              <w:jc w:val="both"/>
            </w:pPr>
            <w:r>
              <w:rPr>
                <w:rFonts w:ascii="Times New Roman"/>
                <w:b w:val="false"/>
                <w:i w:val="false"/>
                <w:color w:val="000000"/>
                <w:sz w:val="20"/>
              </w:rPr>
              <w:t>
мұнайдың бұзылуына байланысты қолдану уақыты шектеулі;</w:t>
            </w:r>
          </w:p>
          <w:p>
            <w:pPr>
              <w:spacing w:after="20"/>
              <w:ind w:left="20"/>
              <w:jc w:val="both"/>
            </w:pPr>
            <w:r>
              <w:rPr>
                <w:rFonts w:ascii="Times New Roman"/>
                <w:b w:val="false"/>
                <w:i w:val="false"/>
                <w:color w:val="000000"/>
                <w:sz w:val="20"/>
              </w:rPr>
              <w:t>
10 м-ден кем тереңдікте пайдалануды шектеу;</w:t>
            </w:r>
          </w:p>
          <w:p>
            <w:pPr>
              <w:spacing w:after="20"/>
              <w:ind w:left="20"/>
              <w:jc w:val="both"/>
            </w:pPr>
            <w:r>
              <w:rPr>
                <w:rFonts w:ascii="Times New Roman"/>
                <w:b w:val="false"/>
                <w:i w:val="false"/>
                <w:color w:val="000000"/>
                <w:sz w:val="20"/>
              </w:rPr>
              <w:t>
тікелей жиналмайды, май қайта бөлініп, су бағанында ыдырайды;</w:t>
            </w:r>
          </w:p>
          <w:p>
            <w:pPr>
              <w:spacing w:after="20"/>
              <w:ind w:left="20"/>
              <w:jc w:val="both"/>
            </w:pPr>
            <w:r>
              <w:rPr>
                <w:rFonts w:ascii="Times New Roman"/>
                <w:b w:val="false"/>
                <w:i w:val="false"/>
                <w:color w:val="000000"/>
                <w:sz w:val="20"/>
              </w:rPr>
              <w:t>
диспергентті мұнайдың теңіз биотасына жоғары ықтимал токсикологиялық әсері;</w:t>
            </w:r>
          </w:p>
          <w:p>
            <w:pPr>
              <w:spacing w:after="20"/>
              <w:ind w:left="20"/>
              <w:jc w:val="both"/>
            </w:pPr>
            <w:r>
              <w:rPr>
                <w:rFonts w:ascii="Times New Roman"/>
                <w:b w:val="false"/>
                <w:i w:val="false"/>
                <w:color w:val="000000"/>
                <w:sz w:val="20"/>
              </w:rPr>
              <w:t>
теңіздің биологиялық ресурстарына айтарлықтай зиян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заттарды қолдану: хердерлер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пленкалы мұнай концентрациясын жоғарылатады, оны қалыңдатады;</w:t>
            </w:r>
          </w:p>
          <w:p>
            <w:pPr>
              <w:spacing w:after="20"/>
              <w:ind w:left="20"/>
              <w:jc w:val="both"/>
            </w:pPr>
            <w:r>
              <w:rPr>
                <w:rFonts w:ascii="Times New Roman"/>
                <w:b w:val="false"/>
                <w:i w:val="false"/>
                <w:color w:val="000000"/>
                <w:sz w:val="20"/>
              </w:rPr>
              <w:t>
аз мөлшерде қажет;</w:t>
            </w:r>
          </w:p>
          <w:p>
            <w:pPr>
              <w:spacing w:after="20"/>
              <w:ind w:left="20"/>
              <w:jc w:val="both"/>
            </w:pPr>
            <w:r>
              <w:rPr>
                <w:rFonts w:ascii="Times New Roman"/>
                <w:b w:val="false"/>
                <w:i w:val="false"/>
                <w:color w:val="000000"/>
                <w:sz w:val="20"/>
              </w:rPr>
              <w:t>
шалғай аудандарда қолдану;</w:t>
            </w:r>
          </w:p>
          <w:p>
            <w:pPr>
              <w:spacing w:after="20"/>
              <w:ind w:left="20"/>
              <w:jc w:val="both"/>
            </w:pPr>
            <w:r>
              <w:rPr>
                <w:rFonts w:ascii="Times New Roman"/>
                <w:b w:val="false"/>
                <w:i w:val="false"/>
                <w:color w:val="000000"/>
                <w:sz w:val="20"/>
              </w:rPr>
              <w:t>
мұнай дағын жағу үшін отқа төзімді бумдарды орналастыруды қажет етпейді;</w:t>
            </w:r>
          </w:p>
          <w:p>
            <w:pPr>
              <w:spacing w:after="20"/>
              <w:ind w:left="20"/>
              <w:jc w:val="both"/>
            </w:pPr>
            <w:r>
              <w:rPr>
                <w:rFonts w:ascii="Times New Roman"/>
                <w:b w:val="false"/>
                <w:i w:val="false"/>
                <w:color w:val="000000"/>
                <w:sz w:val="20"/>
              </w:rPr>
              <w:t>
биотаға минималды әсер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әдіс емес;</w:t>
            </w:r>
          </w:p>
          <w:p>
            <w:pPr>
              <w:spacing w:after="20"/>
              <w:ind w:left="20"/>
              <w:jc w:val="both"/>
            </w:pPr>
            <w:r>
              <w:rPr>
                <w:rFonts w:ascii="Times New Roman"/>
                <w:b w:val="false"/>
                <w:i w:val="false"/>
                <w:color w:val="000000"/>
                <w:sz w:val="20"/>
              </w:rPr>
              <w:t>
қосымша әдістерді қолдануды талап етеді: мұнай дақтарын жағу, механикалық жинақтау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аймақтарын сақтау және тазарту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жояды;</w:t>
            </w:r>
          </w:p>
          <w:p>
            <w:pPr>
              <w:spacing w:after="20"/>
              <w:ind w:left="20"/>
              <w:jc w:val="both"/>
            </w:pPr>
            <w:r>
              <w:rPr>
                <w:rFonts w:ascii="Times New Roman"/>
                <w:b w:val="false"/>
                <w:i w:val="false"/>
                <w:color w:val="000000"/>
                <w:sz w:val="20"/>
              </w:rPr>
              <w:t>
мұнайдың одан әрі таралуы қаупін азайтады; жағалау сызығында мекендейтін жануарларға қайталама әсерін азайтады;</w:t>
            </w:r>
          </w:p>
          <w:p>
            <w:pPr>
              <w:spacing w:after="20"/>
              <w:ind w:left="20"/>
              <w:jc w:val="both"/>
            </w:pPr>
            <w:r>
              <w:rPr>
                <w:rFonts w:ascii="Times New Roman"/>
                <w:b w:val="false"/>
                <w:i w:val="false"/>
                <w:color w:val="000000"/>
                <w:sz w:val="20"/>
              </w:rPr>
              <w:t>
мұнайды ремобилизациялауға жол бермейді;</w:t>
            </w:r>
          </w:p>
          <w:p>
            <w:pPr>
              <w:spacing w:after="20"/>
              <w:ind w:left="20"/>
              <w:jc w:val="both"/>
            </w:pPr>
            <w:r>
              <w:rPr>
                <w:rFonts w:ascii="Times New Roman"/>
                <w:b w:val="false"/>
                <w:i w:val="false"/>
                <w:color w:val="000000"/>
                <w:sz w:val="20"/>
              </w:rPr>
              <w:t>
агрессивті емес әдістер жағалау құрылымы мен жағалаудағы ағзаларға әсерін азайтады;</w:t>
            </w:r>
          </w:p>
          <w:p>
            <w:pPr>
              <w:spacing w:after="20"/>
              <w:ind w:left="20"/>
              <w:jc w:val="both"/>
            </w:pPr>
            <w:r>
              <w:rPr>
                <w:rFonts w:ascii="Times New Roman"/>
                <w:b w:val="false"/>
                <w:i w:val="false"/>
                <w:color w:val="000000"/>
                <w:sz w:val="20"/>
              </w:rPr>
              <w:t>
жағалауды мұқият тазарту үшін тиімді қоршаған орта нақты немесе сезімтал аймақтар инвазивті емес әдістер азайтуға мүмкіндік береді;</w:t>
            </w:r>
          </w:p>
          <w:p>
            <w:pPr>
              <w:spacing w:after="20"/>
              <w:ind w:left="20"/>
              <w:jc w:val="both"/>
            </w:pPr>
            <w:r>
              <w:rPr>
                <w:rFonts w:ascii="Times New Roman"/>
                <w:b w:val="false"/>
                <w:i w:val="false"/>
                <w:color w:val="000000"/>
                <w:sz w:val="20"/>
              </w:rPr>
              <w:t>
жағалау құрылымы мен ағзаларға әсері;</w:t>
            </w:r>
          </w:p>
          <w:p>
            <w:pPr>
              <w:spacing w:after="20"/>
              <w:ind w:left="20"/>
              <w:jc w:val="both"/>
            </w:pPr>
            <w:r>
              <w:rPr>
                <w:rFonts w:ascii="Times New Roman"/>
                <w:b w:val="false"/>
                <w:i w:val="false"/>
                <w:color w:val="000000"/>
                <w:sz w:val="20"/>
              </w:rPr>
              <w:t>
жағалаудың қоршаған ортасын, нақты немесе</w:t>
            </w:r>
          </w:p>
          <w:p>
            <w:pPr>
              <w:spacing w:after="20"/>
              <w:ind w:left="20"/>
              <w:jc w:val="both"/>
            </w:pPr>
            <w:r>
              <w:rPr>
                <w:rFonts w:ascii="Times New Roman"/>
                <w:b w:val="false"/>
                <w:i w:val="false"/>
                <w:color w:val="000000"/>
                <w:sz w:val="20"/>
              </w:rPr>
              <w:t>
сезімтал аймақтарды мұқият тазарту үшін тиімді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 қосымша зақым келтіруі мүмкін:</w:t>
            </w:r>
          </w:p>
          <w:p>
            <w:pPr>
              <w:spacing w:after="20"/>
              <w:ind w:left="20"/>
              <w:jc w:val="both"/>
            </w:pPr>
            <w:r>
              <w:rPr>
                <w:rFonts w:ascii="Times New Roman"/>
                <w:b w:val="false"/>
                <w:i w:val="false"/>
                <w:color w:val="000000"/>
                <w:sz w:val="20"/>
              </w:rPr>
              <w:t>
жоюдың агрессивті әдістері (мысалы, құмды тазарту және тазарту) жағалауда және жағалау сызығын мекендейтін организмдерге әсер етеді;</w:t>
            </w:r>
          </w:p>
          <w:p>
            <w:pPr>
              <w:spacing w:after="20"/>
              <w:ind w:left="20"/>
              <w:jc w:val="both"/>
            </w:pPr>
            <w:r>
              <w:rPr>
                <w:rFonts w:ascii="Times New Roman"/>
                <w:b w:val="false"/>
                <w:i w:val="false"/>
                <w:color w:val="000000"/>
                <w:sz w:val="20"/>
              </w:rPr>
              <w:t>
қалдықтарды сақтау және жою талап етіледі;</w:t>
            </w:r>
          </w:p>
          <w:p>
            <w:pPr>
              <w:spacing w:after="20"/>
              <w:ind w:left="20"/>
              <w:jc w:val="both"/>
            </w:pPr>
            <w:r>
              <w:rPr>
                <w:rFonts w:ascii="Times New Roman"/>
                <w:b w:val="false"/>
                <w:i w:val="false"/>
                <w:color w:val="000000"/>
                <w:sz w:val="20"/>
              </w:rPr>
              <w:t>
төгілген мұнайдың 10-20% жойылады;</w:t>
            </w:r>
          </w:p>
          <w:p>
            <w:pPr>
              <w:spacing w:after="20"/>
              <w:ind w:left="20"/>
              <w:jc w:val="both"/>
            </w:pPr>
            <w:r>
              <w:rPr>
                <w:rFonts w:ascii="Times New Roman"/>
                <w:b w:val="false"/>
                <w:i w:val="false"/>
                <w:color w:val="000000"/>
                <w:sz w:val="20"/>
              </w:rPr>
              <w:t>
көп жұмысты қажет етеді; ауыр техниканы пайдалану және адамдардың қарқынды қозғалысы (таптау) қоршаған ортаға қосымша зиян келтіру мүмкін;</w:t>
            </w:r>
          </w:p>
          <w:p>
            <w:pPr>
              <w:spacing w:after="20"/>
              <w:ind w:left="20"/>
              <w:jc w:val="both"/>
            </w:pPr>
            <w:r>
              <w:rPr>
                <w:rFonts w:ascii="Times New Roman"/>
                <w:b w:val="false"/>
                <w:i w:val="false"/>
                <w:color w:val="000000"/>
                <w:sz w:val="20"/>
              </w:rPr>
              <w:t>
жою мұнайдың жағажайда әсерінен кейін пайда болады;</w:t>
            </w:r>
          </w:p>
          <w:p>
            <w:pPr>
              <w:spacing w:after="20"/>
              <w:ind w:left="20"/>
              <w:jc w:val="both"/>
            </w:pPr>
            <w:r>
              <w:rPr>
                <w:rFonts w:ascii="Times New Roman"/>
                <w:b w:val="false"/>
                <w:i w:val="false"/>
                <w:color w:val="000000"/>
                <w:sz w:val="20"/>
              </w:rPr>
              <w:t>
жағалауға ден қою көлемді ресурстарды және логистикалық қолдауды</w:t>
            </w:r>
          </w:p>
          <w:p>
            <w:pPr>
              <w:spacing w:after="20"/>
              <w:ind w:left="20"/>
              <w:jc w:val="both"/>
            </w:pPr>
            <w:r>
              <w:rPr>
                <w:rFonts w:ascii="Times New Roman"/>
                <w:b w:val="false"/>
                <w:i w:val="false"/>
                <w:color w:val="000000"/>
                <w:sz w:val="20"/>
              </w:rPr>
              <w:t>
қажет етеді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теңізінде және сақтық </w:t>
            </w:r>
            <w:r>
              <w:br/>
            </w:r>
            <w:r>
              <w:rPr>
                <w:rFonts w:ascii="Times New Roman"/>
                <w:b w:val="false"/>
                <w:i w:val="false"/>
                <w:color w:val="000000"/>
                <w:sz w:val="20"/>
              </w:rPr>
              <w:t xml:space="preserve">аймағында жиынтық </w:t>
            </w:r>
            <w:r>
              <w:br/>
            </w:r>
            <w:r>
              <w:rPr>
                <w:rFonts w:ascii="Times New Roman"/>
                <w:b w:val="false"/>
                <w:i w:val="false"/>
                <w:color w:val="000000"/>
                <w:sz w:val="20"/>
              </w:rPr>
              <w:t>экологиялық пайданы</w:t>
            </w:r>
            <w:r>
              <w:br/>
            </w:r>
            <w:r>
              <w:rPr>
                <w:rFonts w:ascii="Times New Roman"/>
                <w:b w:val="false"/>
                <w:i w:val="false"/>
                <w:color w:val="000000"/>
                <w:sz w:val="20"/>
              </w:rPr>
              <w:t xml:space="preserve">талдау негізінде мұнайдың </w:t>
            </w:r>
            <w:r>
              <w:br/>
            </w:r>
            <w:r>
              <w:rPr>
                <w:rFonts w:ascii="Times New Roman"/>
                <w:b w:val="false"/>
                <w:i w:val="false"/>
                <w:color w:val="000000"/>
                <w:sz w:val="20"/>
              </w:rPr>
              <w:t xml:space="preserve">төгілуін жоюдың оңтайлы </w:t>
            </w:r>
            <w:r>
              <w:br/>
            </w:r>
            <w:r>
              <w:rPr>
                <w:rFonts w:ascii="Times New Roman"/>
                <w:b w:val="false"/>
                <w:i w:val="false"/>
                <w:color w:val="000000"/>
                <w:sz w:val="20"/>
              </w:rPr>
              <w:t>әдістерін айқындау,</w:t>
            </w:r>
            <w:r>
              <w:br/>
            </w:r>
            <w:r>
              <w:rPr>
                <w:rFonts w:ascii="Times New Roman"/>
                <w:b w:val="false"/>
                <w:i w:val="false"/>
                <w:color w:val="000000"/>
                <w:sz w:val="20"/>
              </w:rPr>
              <w:t xml:space="preserve">келісу және оларды таңдау </w:t>
            </w:r>
            <w:r>
              <w:br/>
            </w:r>
            <w:r>
              <w:rPr>
                <w:rFonts w:ascii="Times New Roman"/>
                <w:b w:val="false"/>
                <w:i w:val="false"/>
                <w:color w:val="000000"/>
                <w:sz w:val="20"/>
              </w:rPr>
              <w:t xml:space="preserve">туралы шешім қабылдау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жоғарғы оң жақ бұрышы жаңа редакцияда - ҚР Экология және табиғи ресурстар министрінің 10.07.2025 </w:t>
      </w:r>
      <w:r>
        <w:rPr>
          <w:rFonts w:ascii="Times New Roman"/>
          <w:b w:val="false"/>
          <w:i w:val="false"/>
          <w:color w:val="ff0000"/>
          <w:sz w:val="28"/>
        </w:rPr>
        <w:t>№ 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Мұнайдың төгілуін жою әдісін қолдануды келісу жөніндегі іс-қимылдар алгоритмі</w:t>
      </w:r>
    </w:p>
    <w:p>
      <w:pPr>
        <w:spacing w:after="0"/>
        <w:ind w:left="0"/>
        <w:jc w:val="left"/>
      </w:pPr>
      <w:r>
        <w:br/>
      </w:r>
    </w:p>
    <w:p>
      <w:pPr>
        <w:spacing w:after="0"/>
        <w:ind w:left="0"/>
        <w:jc w:val="both"/>
      </w:pPr>
      <w:r>
        <w:drawing>
          <wp:inline distT="0" distB="0" distL="0" distR="0">
            <wp:extent cx="7810500" cy="608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0833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810500" cy="633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33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теңізінде және сақтық </w:t>
            </w:r>
            <w:r>
              <w:br/>
            </w:r>
            <w:r>
              <w:rPr>
                <w:rFonts w:ascii="Times New Roman"/>
                <w:b w:val="false"/>
                <w:i w:val="false"/>
                <w:color w:val="000000"/>
                <w:sz w:val="20"/>
              </w:rPr>
              <w:t xml:space="preserve">аймағында жиынтық </w:t>
            </w:r>
            <w:r>
              <w:br/>
            </w:r>
            <w:r>
              <w:rPr>
                <w:rFonts w:ascii="Times New Roman"/>
                <w:b w:val="false"/>
                <w:i w:val="false"/>
                <w:color w:val="000000"/>
                <w:sz w:val="20"/>
              </w:rPr>
              <w:t>экологиялық пайданы</w:t>
            </w:r>
            <w:r>
              <w:br/>
            </w:r>
            <w:r>
              <w:rPr>
                <w:rFonts w:ascii="Times New Roman"/>
                <w:b w:val="false"/>
                <w:i w:val="false"/>
                <w:color w:val="000000"/>
                <w:sz w:val="20"/>
              </w:rPr>
              <w:t xml:space="preserve">талдау негізінде мұнайдың </w:t>
            </w:r>
            <w:r>
              <w:br/>
            </w:r>
            <w:r>
              <w:rPr>
                <w:rFonts w:ascii="Times New Roman"/>
                <w:b w:val="false"/>
                <w:i w:val="false"/>
                <w:color w:val="000000"/>
                <w:sz w:val="20"/>
              </w:rPr>
              <w:t xml:space="preserve">төгілуін жоюдың оңтайлы </w:t>
            </w:r>
            <w:r>
              <w:br/>
            </w:r>
            <w:r>
              <w:rPr>
                <w:rFonts w:ascii="Times New Roman"/>
                <w:b w:val="false"/>
                <w:i w:val="false"/>
                <w:color w:val="000000"/>
                <w:sz w:val="20"/>
              </w:rPr>
              <w:t>әдістерін айқындау,</w:t>
            </w:r>
            <w:r>
              <w:br/>
            </w:r>
            <w:r>
              <w:rPr>
                <w:rFonts w:ascii="Times New Roman"/>
                <w:b w:val="false"/>
                <w:i w:val="false"/>
                <w:color w:val="000000"/>
                <w:sz w:val="20"/>
              </w:rPr>
              <w:t xml:space="preserve">келісу және оларды таңдау </w:t>
            </w:r>
            <w:r>
              <w:br/>
            </w:r>
            <w:r>
              <w:rPr>
                <w:rFonts w:ascii="Times New Roman"/>
                <w:b w:val="false"/>
                <w:i w:val="false"/>
                <w:color w:val="000000"/>
                <w:sz w:val="20"/>
              </w:rPr>
              <w:t xml:space="preserve">туралы шешім қабылдау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3-қосымшаның жоғарғы оң жақ бұрышы жаңа редакцияда - ҚР Экология және табиғи ресурстар министрінің 10.07.2025 </w:t>
      </w:r>
      <w:r>
        <w:rPr>
          <w:rFonts w:ascii="Times New Roman"/>
          <w:b w:val="false"/>
          <w:i w:val="false"/>
          <w:color w:val="ff0000"/>
          <w:sz w:val="28"/>
        </w:rPr>
        <w:t>№ 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5" w:id="155"/>
    <w:p>
      <w:pPr>
        <w:spacing w:after="0"/>
        <w:ind w:left="0"/>
        <w:jc w:val="left"/>
      </w:pPr>
      <w:r>
        <w:rPr>
          <w:rFonts w:ascii="Times New Roman"/>
          <w:b/>
          <w:i w:val="false"/>
          <w:color w:val="000000"/>
        </w:rPr>
        <w:t xml:space="preserve"> Мұнайдың төгілуі кемелерден және шығу тегі белгісіз болған кезде, жиынтық экологиялық пайданы талдау жүргізу үшін ақпарат жинау жөніндегі іс-қимылдар</w:t>
      </w:r>
    </w:p>
    <w:bookmarkEnd w:id="155"/>
    <w:p>
      <w:pPr>
        <w:spacing w:after="0"/>
        <w:ind w:left="0"/>
        <w:jc w:val="both"/>
      </w:pPr>
      <w:r>
        <w:rPr>
          <w:rFonts w:ascii="Times New Roman"/>
          <w:b w:val="false"/>
          <w:i w:val="false"/>
          <w:color w:val="ff0000"/>
          <w:sz w:val="28"/>
        </w:rPr>
        <w:t xml:space="preserve">
      Ескерту. 6-қосымшаға өзгеріс енгізілді - ҚР Экология және табиғи ресурстар министрінің 10.07.2025 </w:t>
      </w:r>
      <w:r>
        <w:rPr>
          <w:rFonts w:ascii="Times New Roman"/>
          <w:b w:val="false"/>
          <w:i w:val="false"/>
          <w:color w:val="ff0000"/>
          <w:sz w:val="28"/>
        </w:rPr>
        <w:t>№ 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облыстың *ТЖД-ң мұнайдың төгілуі туралы ақпараттандыру/оперативті кезекші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объектілері</w:t>
            </w:r>
          </w:p>
          <w:p>
            <w:pPr>
              <w:spacing w:after="20"/>
              <w:ind w:left="20"/>
              <w:jc w:val="both"/>
            </w:pPr>
            <w:r>
              <w:rPr>
                <w:rFonts w:ascii="Times New Roman"/>
                <w:b w:val="false"/>
                <w:i w:val="false"/>
                <w:color w:val="000000"/>
                <w:sz w:val="20"/>
              </w:rPr>
              <w:t>
Порттар</w:t>
            </w:r>
          </w:p>
          <w:p>
            <w:pPr>
              <w:spacing w:after="20"/>
              <w:ind w:left="20"/>
              <w:jc w:val="both"/>
            </w:pPr>
            <w:r>
              <w:rPr>
                <w:rFonts w:ascii="Times New Roman"/>
                <w:b w:val="false"/>
                <w:i w:val="false"/>
                <w:color w:val="000000"/>
                <w:sz w:val="20"/>
              </w:rPr>
              <w:t>
Кеме капитаны / кеме иелері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 + 0.30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облыстың **ЭД мұнай төгілуі туралы ақпарат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объектілері/порттар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 + 2.00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жинау және қамтамасыз ету:</w:t>
            </w:r>
          </w:p>
          <w:p>
            <w:pPr>
              <w:spacing w:after="20"/>
              <w:ind w:left="20"/>
              <w:jc w:val="both"/>
            </w:pPr>
            <w:r>
              <w:rPr>
                <w:rFonts w:ascii="Times New Roman"/>
                <w:b w:val="false"/>
                <w:i w:val="false"/>
                <w:color w:val="000000"/>
                <w:sz w:val="20"/>
              </w:rPr>
              <w:t>
Төгілу мөлшері мен орны туралы;</w:t>
            </w:r>
          </w:p>
          <w:p>
            <w:pPr>
              <w:spacing w:after="20"/>
              <w:ind w:left="20"/>
              <w:jc w:val="both"/>
            </w:pPr>
            <w:r>
              <w:rPr>
                <w:rFonts w:ascii="Times New Roman"/>
                <w:b w:val="false"/>
                <w:i w:val="false"/>
                <w:color w:val="000000"/>
                <w:sz w:val="20"/>
              </w:rPr>
              <w:t>
төгілген мұнайдың сипаттамасы (тығыздығы, тұтқырлығы, қату және жану температурасы) Тиісті облыстың ТЖД-і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объектілері;</w:t>
            </w:r>
          </w:p>
          <w:p>
            <w:pPr>
              <w:spacing w:after="20"/>
              <w:ind w:left="20"/>
              <w:jc w:val="both"/>
            </w:pPr>
            <w:r>
              <w:rPr>
                <w:rFonts w:ascii="Times New Roman"/>
                <w:b w:val="false"/>
                <w:i w:val="false"/>
                <w:color w:val="000000"/>
                <w:sz w:val="20"/>
              </w:rPr>
              <w:t>
Порттар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 + 0.30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жинау және қамтамасыз ету:</w:t>
            </w:r>
          </w:p>
          <w:p>
            <w:pPr>
              <w:spacing w:after="20"/>
              <w:ind w:left="20"/>
              <w:jc w:val="both"/>
            </w:pPr>
            <w:r>
              <w:rPr>
                <w:rFonts w:ascii="Times New Roman"/>
                <w:b w:val="false"/>
                <w:i w:val="false"/>
                <w:color w:val="000000"/>
                <w:sz w:val="20"/>
              </w:rPr>
              <w:t>
Төгілу мөлшері мен орны туралы;</w:t>
            </w:r>
          </w:p>
          <w:p>
            <w:pPr>
              <w:spacing w:after="20"/>
              <w:ind w:left="20"/>
              <w:jc w:val="both"/>
            </w:pPr>
            <w:r>
              <w:rPr>
                <w:rFonts w:ascii="Times New Roman"/>
                <w:b w:val="false"/>
                <w:i w:val="false"/>
                <w:color w:val="000000"/>
                <w:sz w:val="20"/>
              </w:rPr>
              <w:t>
төгілген мұнайдың сипаттамасы (тығыздығы, тұтқырлығы, қату және жану температурасы) жақын 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капитаны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 + 0.30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және болжанатын гидрометео жағдайлар туралы ақпаратты жинау және қамтамасыз ету (жел мен ағыс жылдамдығы, қоршаған орта температурасы, мұз жағдайлары)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Қазгидромет/Казгидромет облыстық филиалдары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 + 1.00</w:t>
            </w:r>
          </w:p>
          <w:p>
            <w:pPr>
              <w:spacing w:after="20"/>
              <w:ind w:left="20"/>
              <w:jc w:val="both"/>
            </w:pPr>
            <w:r>
              <w:rPr>
                <w:rFonts w:ascii="Times New Roman"/>
                <w:b w:val="false"/>
                <w:i w:val="false"/>
                <w:color w:val="000000"/>
                <w:sz w:val="20"/>
              </w:rPr>
              <w:t>
жаңартылымы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Дақтар дрейфінің болжамы (жағалау мен жағалау құрылыстарына, таязсуларға, ерекше қорғалатын табиғи аумақтарға қол жеткізу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әкімдігі немесе дақтар дрейфінің болжамы бойынша қызметтер көрсету үшін әкімдік тартқан компания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Дақтың дрейфін болжау үшін не дақтың дрейфін болжау бойынша қызмет көрсетуге қабілетті компанияларды тарту арқылы меншік құқығымен материалдық – техникалық жарақтандыруды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шарт.</w:t>
            </w:r>
          </w:p>
          <w:p>
            <w:pPr>
              <w:spacing w:after="20"/>
              <w:ind w:left="20"/>
              <w:jc w:val="both"/>
            </w:pPr>
          </w:p>
          <w:p>
            <w:pPr>
              <w:spacing w:after="20"/>
              <w:ind w:left="20"/>
              <w:jc w:val="both"/>
            </w:pPr>
            <w:r>
              <w:rPr>
                <w:rFonts w:ascii="Times New Roman"/>
                <w:b w:val="false"/>
                <w:i w:val="false"/>
                <w:color w:val="000000"/>
                <w:sz w:val="20"/>
              </w:rPr>
              <w:t>
Теңізде және сақтандыру аймағында мұнайдың төгілуін жою жөніндегі әзірлікті және іс-қимылдарды қамтамасыз етудің аумақтық жоспарында бекіту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төгілімдеріне сезімтал экологиялық аудандарды/объектілерді және әлеуметтік-экономикалық объектілерді қорғау басымдығын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жануарлар дүниесін қорғау, өсімін молайту және пайдалану, су қорын қорғау және пайдалану, және халықтың санитариялық-эпидемиологиялық саламаттылығы саласындағы уәкілетті органдардың бөлімшелері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 қаупі бар ресурстарды анықтау (экологиялық, экономикалық және әлеуметтік)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жануарлар дүниесін қорғау, өсімін молайту және пайдалану, су қорын қорғау және пайдалану, және халықтың санитариялық-эпидемиологиялық саламаттылығы саласындағы уәкілетті органдардың бөлімшелері;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төгілуін жоюдың әртүрлі әдістерінің тиімділігін бағалау;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төгілімдерін жою әдістерінің салдарларға әсер ету және экожүйені қалпына келтіруге жәрдемдесу қабілетіне талдау жасау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төгілуін жоюдың тиімді әдістері мен басымды қорғау аудандарын немесе ресурстарын таңдау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жануарлар дүниесін қорғау, өсімін молайту және пайдалану, су қорын қорғау және пайдалану, сумен жабдықтау және халықтың санитариялық-эпидемиологиялық саламаттылығы саласындағы уәкілетті органдардың бөлімшелері; жергілікті атқарушы орган; мұнайдың төгілуін жою жөніндегі мамандандырылған ұйым немесе теңіз объектісі немесе порт, осы объектілерден мұнайдың төгілуі кезінде кеме иесі немесе кеме капитаны; қажет болған жағдайда ғылыми-зерттеу институттары мен сарапшылар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r>
    </w:tbl>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 ТЖД – Қазақстан Республикасы Төтенше жағдайлар министрлігінің Төтенше жағдайлар департаменті;</w:t>
      </w:r>
    </w:p>
    <w:p>
      <w:pPr>
        <w:spacing w:after="0"/>
        <w:ind w:left="0"/>
        <w:jc w:val="both"/>
      </w:pPr>
      <w:r>
        <w:rPr>
          <w:rFonts w:ascii="Times New Roman"/>
          <w:b w:val="false"/>
          <w:i w:val="false"/>
          <w:color w:val="000000"/>
          <w:sz w:val="28"/>
        </w:rPr>
        <w:t>
      ** ЭД – Қазақстан Республикасы Экология, геология және табиғи ресурстар министрлігі Экологиялық реттеу және бақылау комитетінің Экология департаменті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теңізінде және сақтық </w:t>
            </w:r>
            <w:r>
              <w:br/>
            </w:r>
            <w:r>
              <w:rPr>
                <w:rFonts w:ascii="Times New Roman"/>
                <w:b w:val="false"/>
                <w:i w:val="false"/>
                <w:color w:val="000000"/>
                <w:sz w:val="20"/>
              </w:rPr>
              <w:t xml:space="preserve">аймағында жиынтық </w:t>
            </w:r>
            <w:r>
              <w:br/>
            </w:r>
            <w:r>
              <w:rPr>
                <w:rFonts w:ascii="Times New Roman"/>
                <w:b w:val="false"/>
                <w:i w:val="false"/>
                <w:color w:val="000000"/>
                <w:sz w:val="20"/>
              </w:rPr>
              <w:t>экологиялық пайданы</w:t>
            </w:r>
            <w:r>
              <w:br/>
            </w:r>
            <w:r>
              <w:rPr>
                <w:rFonts w:ascii="Times New Roman"/>
                <w:b w:val="false"/>
                <w:i w:val="false"/>
                <w:color w:val="000000"/>
                <w:sz w:val="20"/>
              </w:rPr>
              <w:t xml:space="preserve">талдау негізінде мұнайдың </w:t>
            </w:r>
            <w:r>
              <w:br/>
            </w:r>
            <w:r>
              <w:rPr>
                <w:rFonts w:ascii="Times New Roman"/>
                <w:b w:val="false"/>
                <w:i w:val="false"/>
                <w:color w:val="000000"/>
                <w:sz w:val="20"/>
              </w:rPr>
              <w:t xml:space="preserve">төгілуін жоюдың оңтайлы </w:t>
            </w:r>
            <w:r>
              <w:br/>
            </w:r>
            <w:r>
              <w:rPr>
                <w:rFonts w:ascii="Times New Roman"/>
                <w:b w:val="false"/>
                <w:i w:val="false"/>
                <w:color w:val="000000"/>
                <w:sz w:val="20"/>
              </w:rPr>
              <w:t>әдістерін айқындау,</w:t>
            </w:r>
            <w:r>
              <w:br/>
            </w:r>
            <w:r>
              <w:rPr>
                <w:rFonts w:ascii="Times New Roman"/>
                <w:b w:val="false"/>
                <w:i w:val="false"/>
                <w:color w:val="000000"/>
                <w:sz w:val="20"/>
              </w:rPr>
              <w:t xml:space="preserve">келісу және оларды таңдау </w:t>
            </w:r>
            <w:r>
              <w:br/>
            </w:r>
            <w:r>
              <w:rPr>
                <w:rFonts w:ascii="Times New Roman"/>
                <w:b w:val="false"/>
                <w:i w:val="false"/>
                <w:color w:val="000000"/>
                <w:sz w:val="20"/>
              </w:rPr>
              <w:t xml:space="preserve">туралы шешім қабылдау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4-қосымшаның жоғарғы оң жақ бұрышы жаңа редакцияда - ҚР Экология және табиғи ресурстар министрінің 10.07.2025 </w:t>
      </w:r>
      <w:r>
        <w:rPr>
          <w:rFonts w:ascii="Times New Roman"/>
          <w:b w:val="false"/>
          <w:i w:val="false"/>
          <w:color w:val="ff0000"/>
          <w:sz w:val="28"/>
        </w:rPr>
        <w:t>№ 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Егер төгілу кемеден болса немесе шығу тегі белгісіз төгілу болса, мұнайдың төгілуін жедел түрде жоюдың оңтайлы әдістері бойынша келісу және шешім қабылдау</w:t>
      </w:r>
    </w:p>
    <w:p>
      <w:pPr>
        <w:spacing w:after="0"/>
        <w:ind w:left="0"/>
        <w:jc w:val="both"/>
      </w:pPr>
      <w:r>
        <w:rPr>
          <w:rFonts w:ascii="Times New Roman"/>
          <w:b w:val="false"/>
          <w:i w:val="false"/>
          <w:color w:val="ff0000"/>
          <w:sz w:val="28"/>
        </w:rPr>
        <w:t xml:space="preserve">
      Ескерту. Кесте жаңа редакцияда - ҚР Экология және табиғи ресурстар министрінің 10.07.2025 </w:t>
      </w:r>
      <w:r>
        <w:rPr>
          <w:rFonts w:ascii="Times New Roman"/>
          <w:b w:val="false"/>
          <w:i w:val="false"/>
          <w:color w:val="ff0000"/>
          <w:sz w:val="28"/>
        </w:rPr>
        <w:t>№ 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Іс-әрекет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Аяқтау нысаны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Инцидент бойынша ақпарат және деректер жинау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өкілдері,</w:t>
            </w:r>
          </w:p>
          <w:p>
            <w:pPr>
              <w:spacing w:after="20"/>
              <w:ind w:left="20"/>
              <w:jc w:val="both"/>
            </w:pPr>
            <w:r>
              <w:rPr>
                <w:rFonts w:ascii="Times New Roman"/>
                <w:b w:val="false"/>
                <w:i w:val="false"/>
                <w:color w:val="000000"/>
                <w:sz w:val="20"/>
              </w:rPr>
              <w:t>
уәкілетті мемлекеттік органдардың аумақтық бөлімшелерінің:</w:t>
            </w:r>
          </w:p>
          <w:p>
            <w:pPr>
              <w:spacing w:after="20"/>
              <w:ind w:left="20"/>
              <w:jc w:val="both"/>
            </w:pPr>
            <w:r>
              <w:rPr>
                <w:rFonts w:ascii="Times New Roman"/>
                <w:b w:val="false"/>
                <w:i w:val="false"/>
                <w:color w:val="000000"/>
                <w:sz w:val="20"/>
              </w:rPr>
              <w:t>
1) қоршаған ортаны қорғау;</w:t>
            </w:r>
          </w:p>
          <w:p>
            <w:pPr>
              <w:spacing w:after="20"/>
              <w:ind w:left="20"/>
              <w:jc w:val="both"/>
            </w:pPr>
            <w:r>
              <w:rPr>
                <w:rFonts w:ascii="Times New Roman"/>
                <w:b w:val="false"/>
                <w:i w:val="false"/>
                <w:color w:val="000000"/>
                <w:sz w:val="20"/>
              </w:rPr>
              <w:t>
2) жануарлар дүниесін;</w:t>
            </w:r>
          </w:p>
          <w:p>
            <w:pPr>
              <w:spacing w:after="20"/>
              <w:ind w:left="20"/>
              <w:jc w:val="both"/>
            </w:pPr>
            <w:r>
              <w:rPr>
                <w:rFonts w:ascii="Times New Roman"/>
                <w:b w:val="false"/>
                <w:i w:val="false"/>
                <w:color w:val="000000"/>
                <w:sz w:val="20"/>
              </w:rPr>
              <w:t>
қорғау, өсімін молайту және пайдалану;</w:t>
            </w:r>
          </w:p>
          <w:p>
            <w:pPr>
              <w:spacing w:after="20"/>
              <w:ind w:left="20"/>
              <w:jc w:val="both"/>
            </w:pPr>
            <w:r>
              <w:rPr>
                <w:rFonts w:ascii="Times New Roman"/>
                <w:b w:val="false"/>
                <w:i w:val="false"/>
                <w:color w:val="000000"/>
                <w:sz w:val="20"/>
              </w:rPr>
              <w:t>
3) су қорын қорғау және пайдалану;</w:t>
            </w:r>
          </w:p>
          <w:p>
            <w:pPr>
              <w:spacing w:after="20"/>
              <w:ind w:left="20"/>
              <w:jc w:val="both"/>
            </w:pPr>
            <w:r>
              <w:rPr>
                <w:rFonts w:ascii="Times New Roman"/>
                <w:b w:val="false"/>
                <w:i w:val="false"/>
                <w:color w:val="000000"/>
                <w:sz w:val="20"/>
              </w:rPr>
              <w:t>
4) халықтың санитариялық-эпидемиологиялық саламаттылығысаласындағы өкілдері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ақпаратты, негіздерді және дәлелдерді қарастыру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төгілуінің салдарын жұмсарту бағалау матрицасын толтыру (ұжымды), ресурстарды анықтау және индекстерді ұсыну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Матрица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төгілуі салдарын жұмсарту бағалау матрицасын қарастыру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МАТЖ ұсынылатын әдістер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және болжанатын гидрометео жағдайлар туралы ақпаратты жинау және қамтамасыз ету (жел мен ағыс жылдамдығы, қоршаған орта температурасы, мұз жағдайлары)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Қазгидромет/Казгидромет облыстық филиалдары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Катысушылардың абсолютті көпшілік дауысымен шешім қабылдау және мұнай төгілуінің салдарын жұмсартуды бағалау матрицасына қол қою</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өкілдері,</w:t>
            </w:r>
          </w:p>
          <w:p>
            <w:pPr>
              <w:spacing w:after="20"/>
              <w:ind w:left="20"/>
              <w:jc w:val="both"/>
            </w:pPr>
            <w:r>
              <w:rPr>
                <w:rFonts w:ascii="Times New Roman"/>
                <w:b w:val="false"/>
                <w:i w:val="false"/>
                <w:color w:val="000000"/>
                <w:sz w:val="20"/>
              </w:rPr>
              <w:t>
Уәкілетті мемлекеттік органдардың аумақтық бөлімшелерінің:</w:t>
            </w:r>
          </w:p>
          <w:p>
            <w:pPr>
              <w:spacing w:after="20"/>
              <w:ind w:left="20"/>
              <w:jc w:val="both"/>
            </w:pPr>
            <w:r>
              <w:rPr>
                <w:rFonts w:ascii="Times New Roman"/>
                <w:b w:val="false"/>
                <w:i w:val="false"/>
                <w:color w:val="000000"/>
                <w:sz w:val="20"/>
              </w:rPr>
              <w:t>
1) қоршаған ортаны қорғау;</w:t>
            </w:r>
          </w:p>
          <w:p>
            <w:pPr>
              <w:spacing w:after="20"/>
              <w:ind w:left="20"/>
              <w:jc w:val="both"/>
            </w:pPr>
            <w:r>
              <w:rPr>
                <w:rFonts w:ascii="Times New Roman"/>
                <w:b w:val="false"/>
                <w:i w:val="false"/>
                <w:color w:val="000000"/>
                <w:sz w:val="20"/>
              </w:rPr>
              <w:t>
2) жануарлар дүниесін қорғау, өсімін молайту және пайдалану;</w:t>
            </w:r>
          </w:p>
          <w:p>
            <w:pPr>
              <w:spacing w:after="20"/>
              <w:ind w:left="20"/>
              <w:jc w:val="both"/>
            </w:pPr>
            <w:r>
              <w:rPr>
                <w:rFonts w:ascii="Times New Roman"/>
                <w:b w:val="false"/>
                <w:i w:val="false"/>
                <w:color w:val="000000"/>
                <w:sz w:val="20"/>
              </w:rPr>
              <w:t>
3) су қорын қорғау және пайдалану,</w:t>
            </w:r>
          </w:p>
          <w:p>
            <w:pPr>
              <w:spacing w:after="20"/>
              <w:ind w:left="20"/>
              <w:jc w:val="both"/>
            </w:pPr>
            <w:r>
              <w:rPr>
                <w:rFonts w:ascii="Times New Roman"/>
                <w:b w:val="false"/>
                <w:i w:val="false"/>
                <w:color w:val="000000"/>
                <w:sz w:val="20"/>
              </w:rPr>
              <w:t>
4) халықтың санитариялық-эпидемиологиялық саламаттылығы саласындағы өкілдері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МАТЖ әдістері бойынша қорытынды шешім.</w:t>
            </w:r>
          </w:p>
          <w:p>
            <w:pPr>
              <w:spacing w:after="20"/>
              <w:ind w:left="20"/>
              <w:jc w:val="both"/>
            </w:pPr>
            <w:r>
              <w:rPr>
                <w:rFonts w:ascii="Times New Roman"/>
                <w:b w:val="false"/>
                <w:i w:val="false"/>
                <w:color w:val="000000"/>
                <w:sz w:val="20"/>
              </w:rPr>
              <w:t>
Қол қойылған хаттама.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басшысына/ жедел штаб бастығына қабылданған шешім туралы хабарлау және МАТЖ әдістерін іске асыру бойынша шараларды ұсыну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p>
            <w:pPr>
              <w:spacing w:after="20"/>
              <w:ind w:left="20"/>
              <w:jc w:val="both"/>
            </w:pPr>
            <w:r>
              <w:rPr>
                <w:rFonts w:ascii="Times New Roman"/>
                <w:b w:val="false"/>
                <w:i w:val="false"/>
                <w:color w:val="000000"/>
                <w:sz w:val="20"/>
              </w:rPr>
              <w:t>
Қол қойылған хаттама.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Талқылау және шешім қабылдау хаттамасын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саласындағы уәкілетті мемлекеттік органның аумақтық бөлімшесі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МАТЖ әдістерін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төгілуін жою жөніндегі мамандандырылған ұйымның өкілдері.</w:t>
            </w:r>
          </w:p>
          <w:p>
            <w:pPr>
              <w:spacing w:after="20"/>
              <w:ind w:left="20"/>
              <w:jc w:val="both"/>
            </w:pPr>
            <w:r>
              <w:rPr>
                <w:rFonts w:ascii="Times New Roman"/>
                <w:b w:val="false"/>
                <w:i w:val="false"/>
                <w:color w:val="000000"/>
                <w:sz w:val="20"/>
              </w:rPr>
              <w:t>
Азаматтық қорғау саласындағы уәкілетті мемлекеттік органның аумақтық бөлімшесінің өкілдері.</w:t>
            </w:r>
          </w:p>
          <w:p>
            <w:pPr>
              <w:spacing w:after="20"/>
              <w:ind w:left="20"/>
              <w:jc w:val="both"/>
            </w:pPr>
            <w:r>
              <w:rPr>
                <w:rFonts w:ascii="Times New Roman"/>
                <w:b w:val="false"/>
                <w:i w:val="false"/>
                <w:color w:val="000000"/>
                <w:sz w:val="20"/>
              </w:rPr>
              <w:t>
Қажет болған жағдайда мұнай операцияларын жүзеге асыратын компаниялар тартылады (тарту тәртібі мен шарттары тараптардың келісімімен немесе ынтымақтастық пен қызмет көрсетудің нысанымен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Ресурстарды тарту, жұмылдыру</w:t>
            </w:r>
          </w:p>
        </w:tc>
      </w:tr>
    </w:tbl>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 Жұмыс тобын облыс әкімі бекітеді. Жергілікті, өңірлік немесе жаһандық ауқымдағы ТЖ жарияланған жағдайда осы жұмыс тобы тиісті деңгейдегі жедел штаб құрамына өтеді.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теңізінде және сақтық </w:t>
            </w:r>
            <w:r>
              <w:br/>
            </w:r>
            <w:r>
              <w:rPr>
                <w:rFonts w:ascii="Times New Roman"/>
                <w:b w:val="false"/>
                <w:i w:val="false"/>
                <w:color w:val="000000"/>
                <w:sz w:val="20"/>
              </w:rPr>
              <w:t xml:space="preserve">аймағында жиынтық </w:t>
            </w:r>
            <w:r>
              <w:br/>
            </w:r>
            <w:r>
              <w:rPr>
                <w:rFonts w:ascii="Times New Roman"/>
                <w:b w:val="false"/>
                <w:i w:val="false"/>
                <w:color w:val="000000"/>
                <w:sz w:val="20"/>
              </w:rPr>
              <w:t>экологиялық пайданы</w:t>
            </w:r>
            <w:r>
              <w:br/>
            </w:r>
            <w:r>
              <w:rPr>
                <w:rFonts w:ascii="Times New Roman"/>
                <w:b w:val="false"/>
                <w:i w:val="false"/>
                <w:color w:val="000000"/>
                <w:sz w:val="20"/>
              </w:rPr>
              <w:t xml:space="preserve">талдау негізінде мұнайдың </w:t>
            </w:r>
            <w:r>
              <w:br/>
            </w:r>
            <w:r>
              <w:rPr>
                <w:rFonts w:ascii="Times New Roman"/>
                <w:b w:val="false"/>
                <w:i w:val="false"/>
                <w:color w:val="000000"/>
                <w:sz w:val="20"/>
              </w:rPr>
              <w:t xml:space="preserve">төгілуін жоюдың оңтайлы </w:t>
            </w:r>
            <w:r>
              <w:br/>
            </w:r>
            <w:r>
              <w:rPr>
                <w:rFonts w:ascii="Times New Roman"/>
                <w:b w:val="false"/>
                <w:i w:val="false"/>
                <w:color w:val="000000"/>
                <w:sz w:val="20"/>
              </w:rPr>
              <w:t>әдістерін айқындау,</w:t>
            </w:r>
            <w:r>
              <w:br/>
            </w:r>
            <w:r>
              <w:rPr>
                <w:rFonts w:ascii="Times New Roman"/>
                <w:b w:val="false"/>
                <w:i w:val="false"/>
                <w:color w:val="000000"/>
                <w:sz w:val="20"/>
              </w:rPr>
              <w:t xml:space="preserve">келісу және оларды таңдау </w:t>
            </w:r>
            <w:r>
              <w:br/>
            </w:r>
            <w:r>
              <w:rPr>
                <w:rFonts w:ascii="Times New Roman"/>
                <w:b w:val="false"/>
                <w:i w:val="false"/>
                <w:color w:val="000000"/>
                <w:sz w:val="20"/>
              </w:rPr>
              <w:t xml:space="preserve">туралы шешім қабылдау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5-қосымшаның жоғарғы оң жақ бұрышы жаңа редакцияда - ҚР Экология және табиғи ресурстар министрінің 10.07.2025 </w:t>
      </w:r>
      <w:r>
        <w:rPr>
          <w:rFonts w:ascii="Times New Roman"/>
          <w:b w:val="false"/>
          <w:i w:val="false"/>
          <w:color w:val="ff0000"/>
          <w:sz w:val="28"/>
        </w:rPr>
        <w:t>№ 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Компанияның немесе порттың аумағында төгілу орын алған болса, мұнайдың төгілуін жедел тәртіппен жоюдың оңтайлы әдістері бойынша келісу және шешім қабылдау</w:t>
      </w:r>
    </w:p>
    <w:p>
      <w:pPr>
        <w:spacing w:after="0"/>
        <w:ind w:left="0"/>
        <w:jc w:val="both"/>
      </w:pPr>
      <w:r>
        <w:rPr>
          <w:rFonts w:ascii="Times New Roman"/>
          <w:b w:val="false"/>
          <w:i w:val="false"/>
          <w:color w:val="ff0000"/>
          <w:sz w:val="28"/>
        </w:rPr>
        <w:t xml:space="preserve">
      Ескерту. 5-қосымшаға өзгеріс енгізілді - ҚР Экология және табиғи ресурстар министрінің 10.07.2025 </w:t>
      </w:r>
      <w:r>
        <w:rPr>
          <w:rFonts w:ascii="Times New Roman"/>
          <w:b w:val="false"/>
          <w:i w:val="false"/>
          <w:color w:val="ff0000"/>
          <w:sz w:val="28"/>
        </w:rPr>
        <w:t>№ 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Инцидент бойынша ақпарат және деректер жинау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немесе порт өкілдері*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төгілуінің салдарын жұмсартуды бағалау матрицасы бойынша ақпарат беру, дәлелдер мен индекстер ұсыну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негіздерді және дәлелдерді қарастыру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Талкылау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төгілуінің салдарын жұмсарту бағалау матрицасын толтыру (ұжымдық), ресурстарды анықтау және индекстерді қою</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ЖЭПТ негізінде МАТЖ әдістерін анықтау жөніндегі жедел топ**:</w:t>
            </w:r>
          </w:p>
          <w:p>
            <w:pPr>
              <w:spacing w:after="20"/>
              <w:ind w:left="20"/>
              <w:jc w:val="both"/>
            </w:pPr>
            <w:r>
              <w:rPr>
                <w:rFonts w:ascii="Times New Roman"/>
                <w:b w:val="false"/>
                <w:i w:val="false"/>
                <w:color w:val="000000"/>
                <w:sz w:val="20"/>
              </w:rPr>
              <w:t>
әкімдік өкілдері;</w:t>
            </w:r>
          </w:p>
          <w:p>
            <w:pPr>
              <w:spacing w:after="20"/>
              <w:ind w:left="20"/>
              <w:jc w:val="both"/>
            </w:pPr>
            <w:r>
              <w:rPr>
                <w:rFonts w:ascii="Times New Roman"/>
                <w:b w:val="false"/>
                <w:i w:val="false"/>
                <w:color w:val="000000"/>
                <w:sz w:val="20"/>
              </w:rPr>
              <w:t>
уәкілетті мемлекеттік органдардың аумақтық бөлімшелерінің:</w:t>
            </w:r>
          </w:p>
          <w:p>
            <w:pPr>
              <w:spacing w:after="20"/>
              <w:ind w:left="20"/>
              <w:jc w:val="both"/>
            </w:pPr>
            <w:r>
              <w:rPr>
                <w:rFonts w:ascii="Times New Roman"/>
                <w:b w:val="false"/>
                <w:i w:val="false"/>
                <w:color w:val="000000"/>
                <w:sz w:val="20"/>
              </w:rPr>
              <w:t>
1) қоршаған ортаны қорғау;</w:t>
            </w:r>
          </w:p>
          <w:p>
            <w:pPr>
              <w:spacing w:after="20"/>
              <w:ind w:left="20"/>
              <w:jc w:val="both"/>
            </w:pPr>
            <w:r>
              <w:rPr>
                <w:rFonts w:ascii="Times New Roman"/>
                <w:b w:val="false"/>
                <w:i w:val="false"/>
                <w:color w:val="000000"/>
                <w:sz w:val="20"/>
              </w:rPr>
              <w:t>
2) жануарлар дүниесін қорғау, өсімін молайту және пайдалану;</w:t>
            </w:r>
          </w:p>
          <w:p>
            <w:pPr>
              <w:spacing w:after="20"/>
              <w:ind w:left="20"/>
              <w:jc w:val="both"/>
            </w:pPr>
            <w:r>
              <w:rPr>
                <w:rFonts w:ascii="Times New Roman"/>
                <w:b w:val="false"/>
                <w:i w:val="false"/>
                <w:color w:val="000000"/>
                <w:sz w:val="20"/>
              </w:rPr>
              <w:t>
3) су қорын қорғау және пайдалану,</w:t>
            </w:r>
          </w:p>
          <w:p>
            <w:pPr>
              <w:spacing w:after="20"/>
              <w:ind w:left="20"/>
              <w:jc w:val="both"/>
            </w:pPr>
            <w:r>
              <w:rPr>
                <w:rFonts w:ascii="Times New Roman"/>
                <w:b w:val="false"/>
                <w:i w:val="false"/>
                <w:color w:val="000000"/>
                <w:sz w:val="20"/>
              </w:rPr>
              <w:t>
4) халықтың санитариялық-эпидемиологиялық саламаттылығы саласындағы өкілдері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Матрица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төгілуі салдарын жұмсарту бағалау матрицасын қарастыру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МАТЖ ұсынылатын әдістер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ресурстарды, олардың бар-жоғын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таратушылары,</w:t>
            </w:r>
          </w:p>
          <w:p>
            <w:pPr>
              <w:spacing w:after="20"/>
              <w:ind w:left="20"/>
              <w:jc w:val="both"/>
            </w:pPr>
            <w:r>
              <w:rPr>
                <w:rFonts w:ascii="Times New Roman"/>
                <w:b w:val="false"/>
                <w:i w:val="false"/>
                <w:color w:val="000000"/>
                <w:sz w:val="20"/>
              </w:rPr>
              <w:t>
азаматтық қорғау саласындағы уәкілетті мемлекеттік органның аумақтық бөлімшесінің өкілдері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көпшілік дауысымен шешім қабылдау және мұнай төгілуінің салдарын жұмсартуды бағалау матрицасына қол қою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ЖЭПТ негізінде МАТЖ әдістерін анықтау жөніндегі жедел топ**:</w:t>
            </w:r>
          </w:p>
          <w:p>
            <w:pPr>
              <w:spacing w:after="20"/>
              <w:ind w:left="20"/>
              <w:jc w:val="both"/>
            </w:pPr>
            <w:r>
              <w:rPr>
                <w:rFonts w:ascii="Times New Roman"/>
                <w:b w:val="false"/>
                <w:i w:val="false"/>
                <w:color w:val="000000"/>
                <w:sz w:val="20"/>
              </w:rPr>
              <w:t>
әкімдік өкілдері;</w:t>
            </w:r>
          </w:p>
          <w:p>
            <w:pPr>
              <w:spacing w:after="20"/>
              <w:ind w:left="20"/>
              <w:jc w:val="both"/>
            </w:pPr>
            <w:r>
              <w:rPr>
                <w:rFonts w:ascii="Times New Roman"/>
                <w:b w:val="false"/>
                <w:i w:val="false"/>
                <w:color w:val="000000"/>
                <w:sz w:val="20"/>
              </w:rPr>
              <w:t>
уәкілетті мемлекеттік органдардың аумақтық бөлімшелерінің:</w:t>
            </w:r>
          </w:p>
          <w:p>
            <w:pPr>
              <w:spacing w:after="20"/>
              <w:ind w:left="20"/>
              <w:jc w:val="both"/>
            </w:pPr>
            <w:r>
              <w:rPr>
                <w:rFonts w:ascii="Times New Roman"/>
                <w:b w:val="false"/>
                <w:i w:val="false"/>
                <w:color w:val="000000"/>
                <w:sz w:val="20"/>
              </w:rPr>
              <w:t>
1) қоршаған ортаны қорғау;</w:t>
            </w:r>
          </w:p>
          <w:p>
            <w:pPr>
              <w:spacing w:after="20"/>
              <w:ind w:left="20"/>
              <w:jc w:val="both"/>
            </w:pPr>
            <w:r>
              <w:rPr>
                <w:rFonts w:ascii="Times New Roman"/>
                <w:b w:val="false"/>
                <w:i w:val="false"/>
                <w:color w:val="000000"/>
                <w:sz w:val="20"/>
              </w:rPr>
              <w:t>
2) жануарлар дүниесін қорғау, өсімін молайту және пайдалану;</w:t>
            </w:r>
          </w:p>
          <w:p>
            <w:pPr>
              <w:spacing w:after="20"/>
              <w:ind w:left="20"/>
              <w:jc w:val="both"/>
            </w:pPr>
            <w:r>
              <w:rPr>
                <w:rFonts w:ascii="Times New Roman"/>
                <w:b w:val="false"/>
                <w:i w:val="false"/>
                <w:color w:val="000000"/>
                <w:sz w:val="20"/>
              </w:rPr>
              <w:t>
3) су қорын қорғау және пайдалану,</w:t>
            </w:r>
          </w:p>
          <w:p>
            <w:pPr>
              <w:spacing w:after="20"/>
              <w:ind w:left="20"/>
              <w:jc w:val="both"/>
            </w:pPr>
            <w:r>
              <w:rPr>
                <w:rFonts w:ascii="Times New Roman"/>
                <w:b w:val="false"/>
                <w:i w:val="false"/>
                <w:color w:val="000000"/>
                <w:sz w:val="20"/>
              </w:rPr>
              <w:t>
4) халықтың санитариялық-эпидемиологиялық саламаттылығы саласындағы өкілдері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Матрица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Талқылау және шешім қабылдау хаттамасын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немесе порт өкілдері;*</w:t>
            </w:r>
          </w:p>
          <w:p>
            <w:pPr>
              <w:spacing w:after="20"/>
              <w:ind w:left="20"/>
              <w:jc w:val="both"/>
            </w:pPr>
            <w:r>
              <w:rPr>
                <w:rFonts w:ascii="Times New Roman"/>
                <w:b w:val="false"/>
                <w:i w:val="false"/>
                <w:color w:val="000000"/>
                <w:sz w:val="20"/>
              </w:rPr>
              <w:t>
Азаматтық қорғау саласындағы уәкілетті мемлекеттік органның аумақтық бөлімшелері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басшысына/ жедел штаб бастығына қабылданған шешім туралы хабарлау және МАТЖ әдістерін іске асыру бойынша шараларды ұсыну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w:t>
            </w:r>
          </w:p>
          <w:p>
            <w:pPr>
              <w:spacing w:after="20"/>
              <w:ind w:left="20"/>
              <w:jc w:val="both"/>
            </w:pPr>
            <w:r>
              <w:rPr>
                <w:rFonts w:ascii="Times New Roman"/>
                <w:b w:val="false"/>
                <w:i w:val="false"/>
                <w:color w:val="000000"/>
                <w:sz w:val="20"/>
              </w:rPr>
              <w:t>
Матрица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МАТЖ әдістерін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немесе порттың жоюшылары; немесе олар тартатын мұнайдың төгілуін жою жөніндегі мамандандырылған 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Ресурстарды тарту, жұмылдыру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және қосымша қамтамасыз ету үшін жетіспейтін ресурстар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жоюшылары,</w:t>
            </w:r>
          </w:p>
          <w:p>
            <w:pPr>
              <w:spacing w:after="20"/>
              <w:ind w:left="20"/>
              <w:jc w:val="both"/>
            </w:pPr>
            <w:r>
              <w:rPr>
                <w:rFonts w:ascii="Times New Roman"/>
                <w:b w:val="false"/>
                <w:i w:val="false"/>
                <w:color w:val="000000"/>
                <w:sz w:val="20"/>
              </w:rPr>
              <w:t>
Азаматтық қорғау саласындағы уәкілетті мемлекеттік органның аумақтық бөлімшесінің өкілдері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Көмек және қосымша ресурстар сұрау</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Компания немесе порт ЖЭПТ негізінде әдістер бойынша шешім қабылдау үшін аталған жерде (объектілік) жедел штаб құрады (экологтар мен жоюшыларды қоса отырып, компанияның немесе порттың жоспарымен айқындалады).</w:t>
      </w:r>
    </w:p>
    <w:p>
      <w:pPr>
        <w:spacing w:after="0"/>
        <w:ind w:left="0"/>
        <w:jc w:val="both"/>
      </w:pPr>
      <w:r>
        <w:rPr>
          <w:rFonts w:ascii="Times New Roman"/>
          <w:b w:val="false"/>
          <w:i w:val="false"/>
          <w:color w:val="000000"/>
          <w:sz w:val="28"/>
        </w:rPr>
        <w:t>
      ЖЭПТ әдістер бойынша шешім қабылдау процесін оңтайландыру және ресурстарды дәлелдеу мен айқындауға тарту үшін уәкілетті мемлекеттік органдардың қатысуымен жедел штабта өткізіледі. Уәкілетті мемлекеттік органдардың рөлі пайдаланылатын деректерді тексеру және олардың қолданылуын келісу.</w:t>
      </w:r>
    </w:p>
    <w:p>
      <w:pPr>
        <w:spacing w:after="0"/>
        <w:ind w:left="0"/>
        <w:jc w:val="both"/>
      </w:pPr>
      <w:r>
        <w:rPr>
          <w:rFonts w:ascii="Times New Roman"/>
          <w:b w:val="false"/>
          <w:i w:val="false"/>
          <w:color w:val="000000"/>
          <w:sz w:val="28"/>
        </w:rPr>
        <w:t>
      ** Жергілікті, өңірлік, жаһандық ауқымдағы ТЖ жариялау кезінде ЖЭПТ негізінде МАТЖ әдістерін айқындау жөніндегі жедел топ тиісті деңгейдегі жедел штабтың бөлігі (қатысушылары)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теңізінде және сақтық </w:t>
            </w:r>
            <w:r>
              <w:br/>
            </w:r>
            <w:r>
              <w:rPr>
                <w:rFonts w:ascii="Times New Roman"/>
                <w:b w:val="false"/>
                <w:i w:val="false"/>
                <w:color w:val="000000"/>
                <w:sz w:val="20"/>
              </w:rPr>
              <w:t xml:space="preserve">аймағында жиынтық </w:t>
            </w:r>
            <w:r>
              <w:br/>
            </w:r>
            <w:r>
              <w:rPr>
                <w:rFonts w:ascii="Times New Roman"/>
                <w:b w:val="false"/>
                <w:i w:val="false"/>
                <w:color w:val="000000"/>
                <w:sz w:val="20"/>
              </w:rPr>
              <w:t>экологиялық пайданы</w:t>
            </w:r>
            <w:r>
              <w:br/>
            </w:r>
            <w:r>
              <w:rPr>
                <w:rFonts w:ascii="Times New Roman"/>
                <w:b w:val="false"/>
                <w:i w:val="false"/>
                <w:color w:val="000000"/>
                <w:sz w:val="20"/>
              </w:rPr>
              <w:t xml:space="preserve">талдау негізінде мұнайдың </w:t>
            </w:r>
            <w:r>
              <w:br/>
            </w:r>
            <w:r>
              <w:rPr>
                <w:rFonts w:ascii="Times New Roman"/>
                <w:b w:val="false"/>
                <w:i w:val="false"/>
                <w:color w:val="000000"/>
                <w:sz w:val="20"/>
              </w:rPr>
              <w:t xml:space="preserve">төгілуін жоюдың оңтайлы </w:t>
            </w:r>
            <w:r>
              <w:br/>
            </w:r>
            <w:r>
              <w:rPr>
                <w:rFonts w:ascii="Times New Roman"/>
                <w:b w:val="false"/>
                <w:i w:val="false"/>
                <w:color w:val="000000"/>
                <w:sz w:val="20"/>
              </w:rPr>
              <w:t>әдістерін айқындау,</w:t>
            </w:r>
            <w:r>
              <w:br/>
            </w:r>
            <w:r>
              <w:rPr>
                <w:rFonts w:ascii="Times New Roman"/>
                <w:b w:val="false"/>
                <w:i w:val="false"/>
                <w:color w:val="000000"/>
                <w:sz w:val="20"/>
              </w:rPr>
              <w:t xml:space="preserve">келісу және оларды таңдау </w:t>
            </w:r>
            <w:r>
              <w:br/>
            </w:r>
            <w:r>
              <w:rPr>
                <w:rFonts w:ascii="Times New Roman"/>
                <w:b w:val="false"/>
                <w:i w:val="false"/>
                <w:color w:val="000000"/>
                <w:sz w:val="20"/>
              </w:rPr>
              <w:t xml:space="preserve">туралы шешім қабылдау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6-қосымшаның жоғарғы оң жақ бұрышы жаңа редакцияда - ҚР Экология және табиғи ресурстар министрінің 10.07.2025 </w:t>
      </w:r>
      <w:r>
        <w:rPr>
          <w:rFonts w:ascii="Times New Roman"/>
          <w:b w:val="false"/>
          <w:i w:val="false"/>
          <w:color w:val="ff0000"/>
          <w:sz w:val="28"/>
        </w:rPr>
        <w:t>№ 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1-кесте. Диспергенттердің түрлері және бүрку мен сұйылту тәсілдері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3-тип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анионактивтік ББЗ сулы ерітінділеріндегі диспергенттер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Әдетте мұнайдан шыққан хош иістендірілмеген органикалық (көмірсутекті) еріткіштердегі мұнайда еритін иондық емес ББЗ ерітінділерінде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теңіз суы еріткіштерінде арнайы, жартылай еритін ең аз құрамы бар (жеткілікті сұйықтық беру үшін) жоғары тиімді ионды емес ББЗ тұратын концентраттар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суында жақсы ериді және бастапқы күйінде де, сулы ерітінді түрінде де қолдануға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диспергенттер жоғары тұтқыр парафинді және ауыр мұнайдың төгілуін, сондай-ақ ауа райынан бұзылған мұнайды жинақтауда тиімді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бастапқы күйінде де, 10-15% концентрациясы бар сулы ерітінділер түрінде де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Бүрку және сұйылту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Мұндай диспергенттер тек суда жүзетін қондырғылардың көмегімен қолданылады, содан кейін тазартылған судың үстіңгі қабатын турбулизациялау арқылы мүмкін болады.</w:t>
            </w:r>
          </w:p>
          <w:p>
            <w:pPr>
              <w:spacing w:after="20"/>
              <w:ind w:left="20"/>
              <w:jc w:val="both"/>
            </w:pPr>
            <w:r>
              <w:rPr>
                <w:rFonts w:ascii="Times New Roman"/>
                <w:b w:val="false"/>
                <w:i w:val="false"/>
                <w:color w:val="000000"/>
                <w:sz w:val="20"/>
              </w:rPr>
              <w:t>
Диспергенттердің бір бөлігін мұнайдың 2-3 бөлігіне дейін сұйылту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2-типті диспергенттерді мұнай дағының бетіне жағу әдетте жүзу құралдарының көмегімен жүзеге асырылады.</w:t>
            </w:r>
          </w:p>
          <w:p>
            <w:pPr>
              <w:spacing w:after="20"/>
              <w:ind w:left="20"/>
              <w:jc w:val="both"/>
            </w:pPr>
            <w:r>
              <w:rPr>
                <w:rFonts w:ascii="Times New Roman"/>
                <w:b w:val="false"/>
                <w:i w:val="false"/>
                <w:color w:val="000000"/>
                <w:sz w:val="20"/>
              </w:rPr>
              <w:t>
сұйылтылған диспергенттің 1 бөлігі (10% концентрацияланған диспергент пен 90% теңіз суы) төгілген мұнайдың 2-3 бөлігіне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3-типті диспергентті қолдану тек кеме бортынан ғана емес, сонымен қатар сұйылтылған және сұйылтылмаған күйде ұшақтар мен тікұшақтардың көмегімен ауадан жүзеге асырылады, диспергенттің 1 бөлігі мұнайдың 20-30 бөлігіне қатынасында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диспергенттер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Corexit EC500A</w:t>
            </w:r>
          </w:p>
          <w:p>
            <w:pPr>
              <w:spacing w:after="20"/>
              <w:ind w:left="20"/>
              <w:jc w:val="both"/>
            </w:pPr>
            <w:r>
              <w:rPr>
                <w:rFonts w:ascii="Times New Roman"/>
                <w:b w:val="false"/>
                <w:i w:val="false"/>
                <w:color w:val="000000"/>
                <w:sz w:val="20"/>
              </w:rPr>
              <w:t>
Finasol OSR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Finasol OSR 51</w:t>
            </w:r>
          </w:p>
          <w:p>
            <w:pPr>
              <w:spacing w:after="20"/>
              <w:ind w:left="20"/>
              <w:jc w:val="both"/>
            </w:pPr>
            <w:r>
              <w:rPr>
                <w:rFonts w:ascii="Times New Roman"/>
                <w:b w:val="false"/>
                <w:i w:val="false"/>
                <w:color w:val="000000"/>
                <w:sz w:val="20"/>
              </w:rPr>
              <w:t>
INIPOL IPF</w:t>
            </w:r>
          </w:p>
          <w:p>
            <w:pPr>
              <w:spacing w:after="20"/>
              <w:ind w:left="20"/>
              <w:jc w:val="both"/>
            </w:pPr>
            <w:r>
              <w:rPr>
                <w:rFonts w:ascii="Times New Roman"/>
                <w:b w:val="false"/>
                <w:i w:val="false"/>
                <w:color w:val="000000"/>
                <w:sz w:val="20"/>
              </w:rPr>
              <w:t>
Corexit EC500A</w:t>
            </w:r>
          </w:p>
          <w:p>
            <w:pPr>
              <w:spacing w:after="20"/>
              <w:ind w:left="20"/>
              <w:jc w:val="both"/>
            </w:pPr>
            <w:r>
              <w:rPr>
                <w:rFonts w:ascii="Times New Roman"/>
                <w:b w:val="false"/>
                <w:i w:val="false"/>
                <w:color w:val="000000"/>
                <w:sz w:val="20"/>
              </w:rPr>
              <w:t>
INIPOL IP-90</w:t>
            </w:r>
          </w:p>
          <w:p>
            <w:pPr>
              <w:spacing w:after="20"/>
              <w:ind w:left="20"/>
              <w:jc w:val="both"/>
            </w:pPr>
            <w:r>
              <w:rPr>
                <w:rFonts w:ascii="Times New Roman"/>
                <w:b w:val="false"/>
                <w:i w:val="false"/>
                <w:color w:val="000000"/>
                <w:sz w:val="20"/>
              </w:rPr>
              <w:t>
Dasic freshwater dispersant</w:t>
            </w:r>
          </w:p>
        </w:tc>
      </w:tr>
    </w:tbl>
    <w:bookmarkStart w:name="z169" w:id="156"/>
    <w:p>
      <w:pPr>
        <w:spacing w:after="0"/>
        <w:ind w:left="0"/>
        <w:jc w:val="left"/>
      </w:pPr>
      <w:r>
        <w:rPr>
          <w:rFonts w:ascii="Times New Roman"/>
          <w:b/>
          <w:i w:val="false"/>
          <w:color w:val="000000"/>
        </w:rPr>
        <w:t xml:space="preserve"> 2-кесте. Мұнай түрі және диспергенттердің тиімділігі</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түрі/тұтқырлығы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Диспергенттердің тиімділігі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дистиллят жағармайы (бензин, керосин, дизель)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Диспергенттерді қолдану ұсынылмайды. Көп жағдайда бұл май тез буланып, табиғи түрде шашырап кетеді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тұтқырлығы 5 000 сСт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Диспергенттерді қолдану тиімді болуы мүмкін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тұтқырлығы 5 000 – 10 000 сСт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Диспергенттерді қолдану тиімді болуы мүмкін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тұтқырлығы 10 000 сСт астам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Диспергенттерді қолдану тиімсіз болуы мүмкін</w:t>
            </w:r>
          </w:p>
        </w:tc>
      </w:tr>
    </w:tbl>
    <w:bookmarkStart w:name="z170" w:id="157"/>
    <w:p>
      <w:pPr>
        <w:spacing w:after="0"/>
        <w:ind w:left="0"/>
        <w:jc w:val="left"/>
      </w:pPr>
      <w:r>
        <w:rPr>
          <w:rFonts w:ascii="Times New Roman"/>
          <w:b/>
          <w:i w:val="false"/>
          <w:color w:val="000000"/>
        </w:rPr>
        <w:t xml:space="preserve"> 3-кесте. Диспергенттердің шашырату жүйесінің артықшылықтары мен кемшіліктері</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Ұшақтан</w:t>
            </w:r>
          </w:p>
          <w:p>
            <w:pPr>
              <w:spacing w:after="20"/>
              <w:ind w:left="20"/>
              <w:jc w:val="both"/>
            </w:pPr>
            <w:r>
              <w:rPr>
                <w:rFonts w:ascii="Times New Roman"/>
                <w:b w:val="false"/>
                <w:i w:val="false"/>
                <w:color w:val="000000"/>
                <w:sz w:val="20"/>
              </w:rPr>
              <w:t>
Диспергентті қолдану жүйесі Boeing 727/737 және Hercules сияқты ірі ұшақтар арқылы жүзеге асырылады. Диспергентті қолдану үшін одан басқа бүріккіш ұшақтың кішірек түрін де қолдануға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 мұнай төгілген жерге тез жетеді. Бортпен диспергенттің үлкен көлемін тасымалдауға болады және салыстырмалы түрде қысқа мерзімде мұнайды көбірек өңдеуге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Шашырататын жүйелердің саны шектеулі. Ұшақтар диспергентті толықтыру үшін үнемі базаға оралуы керек. Бүріккіштің мүмкін болатын санын есептеу кезінде экипаждың уақыты ескерілуі керек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Тікұшақтан</w:t>
            </w:r>
          </w:p>
          <w:p>
            <w:pPr>
              <w:spacing w:after="20"/>
              <w:ind w:left="20"/>
              <w:jc w:val="both"/>
            </w:pPr>
            <w:r>
              <w:rPr>
                <w:rFonts w:ascii="Times New Roman"/>
                <w:b w:val="false"/>
                <w:i w:val="false"/>
                <w:color w:val="000000"/>
                <w:sz w:val="20"/>
              </w:rPr>
              <w:t>
"Helibucket" арнайы бүріккіш жүйесін орнату үшін пайдаланылады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Тікұшақты қолдану мақсатты болуы мүмкін және оқшауланған шағын төгінділерді өңдеуге қолайлы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Тікұшақтардың ұшу ұзақтығы ұшақтарға қарағанда қысқа. Бүріккіш жүйесінің сыйымдылығы ұшақтың бүрку жүйесінің сыйымдылығынан 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Кемеден</w:t>
            </w:r>
          </w:p>
          <w:p>
            <w:pPr>
              <w:spacing w:after="20"/>
              <w:ind w:left="20"/>
              <w:jc w:val="both"/>
            </w:pPr>
            <w:r>
              <w:rPr>
                <w:rFonts w:ascii="Times New Roman"/>
                <w:b w:val="false"/>
                <w:i w:val="false"/>
                <w:color w:val="000000"/>
                <w:sz w:val="20"/>
              </w:rPr>
              <w:t>
Қолданылатын кемелер диспергентті бүрку жүйесімен жабдықталған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 бойы орнында бола алады және диспергенттердің үлкен көлемін алады.</w:t>
            </w:r>
          </w:p>
          <w:p>
            <w:pPr>
              <w:spacing w:after="20"/>
              <w:ind w:left="20"/>
              <w:jc w:val="both"/>
            </w:pPr>
            <w:r>
              <w:rPr>
                <w:rFonts w:ascii="Times New Roman"/>
                <w:b w:val="false"/>
                <w:i w:val="false"/>
                <w:color w:val="000000"/>
                <w:sz w:val="20"/>
              </w:rPr>
              <w:t>
Кемелерден диспергентті қолдану ыңғайлы, өйткені тартылған кемелерде бүріккіш жинақтармен жабдықталған қайықтар бар.</w:t>
            </w:r>
          </w:p>
          <w:p>
            <w:pPr>
              <w:spacing w:after="20"/>
              <w:ind w:left="20"/>
              <w:jc w:val="both"/>
            </w:pPr>
            <w:r>
              <w:rPr>
                <w:rFonts w:ascii="Times New Roman"/>
                <w:b w:val="false"/>
                <w:i w:val="false"/>
                <w:color w:val="000000"/>
                <w:sz w:val="20"/>
              </w:rPr>
              <w:t>
Тиімділікті бақылау үшін ыңғайлы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палуба кеңістігін басқа жабдық пайдаланса, диспергенттерге арналған қосымша орын шектеулі болуы мүмкін.Ұшақ жүйесінен гөрі кішігірім аумақты қамтуға қабілетті</w:t>
            </w:r>
          </w:p>
        </w:tc>
      </w:tr>
    </w:tbl>
    <w:bookmarkStart w:name="z171" w:id="158"/>
    <w:p>
      <w:pPr>
        <w:spacing w:after="0"/>
        <w:ind w:left="0"/>
        <w:jc w:val="left"/>
      </w:pPr>
      <w:r>
        <w:rPr>
          <w:rFonts w:ascii="Times New Roman"/>
          <w:b/>
          <w:i w:val="false"/>
          <w:color w:val="000000"/>
        </w:rPr>
        <w:t xml:space="preserve"> 4-кесте. Сорбенттердің түрлері және олардың артықшылықтары мен кемшіліктері</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Борпылдақ сорбенттер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 қабық, шымтезек, үгінділер, целлюлоза, тығын, тауық қауырсындары, сабан, жүн. Неорганикалық- вермикулит және пемза, синтетикалық полипропилен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табиғатта көп кездеседі және өнеркәсіптік өндірістің қосымша өнімі ретінде кең таралған. Олар арзан болуым үмкін. Олар жануарлар мекендейтін жерлерде жануарлар әлемін қорғауға қызмет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қиын, желмен шашыраңқы.</w:t>
            </w:r>
          </w:p>
          <w:p>
            <w:pPr>
              <w:spacing w:after="20"/>
              <w:ind w:left="20"/>
              <w:jc w:val="both"/>
            </w:pPr>
            <w:r>
              <w:rPr>
                <w:rFonts w:ascii="Times New Roman"/>
                <w:b w:val="false"/>
                <w:i w:val="false"/>
                <w:color w:val="000000"/>
                <w:sz w:val="20"/>
              </w:rPr>
              <w:t>
Жинастыру қиын. Мұнай мен сорбентті қайта өңдеу, тек мұнайды қайта өңдеуден гөрі қиынырақ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Сорбенттердіңқабығымен жапсарланған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материалға салынған шашыраңқы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сорбенттерге қарағанда орналастыру және жинау ыңғайлы. Бон қағидаты бойынша орналасқан материалдың ауқымы үлкен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Құрылымның беріктігі торлы материалдың беріктігіне байланысты.</w:t>
            </w:r>
          </w:p>
          <w:p>
            <w:pPr>
              <w:spacing w:after="20"/>
              <w:ind w:left="20"/>
              <w:jc w:val="both"/>
            </w:pPr>
            <w:r>
              <w:rPr>
                <w:rFonts w:ascii="Times New Roman"/>
                <w:b w:val="false"/>
                <w:i w:val="false"/>
                <w:color w:val="000000"/>
                <w:sz w:val="20"/>
              </w:rPr>
              <w:t>
Органикалық материалдардан жасалған бондар қаныққан кезде батып кетуі мүмкін.</w:t>
            </w:r>
          </w:p>
          <w:p>
            <w:pPr>
              <w:spacing w:after="20"/>
              <w:ind w:left="20"/>
              <w:jc w:val="both"/>
            </w:pPr>
            <w:r>
              <w:rPr>
                <w:rFonts w:ascii="Times New Roman"/>
                <w:b w:val="false"/>
                <w:i w:val="false"/>
                <w:color w:val="000000"/>
                <w:sz w:val="20"/>
              </w:rPr>
              <w:t>
Мұнайды ұстаудың мөлшері шектеулі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сорбенттер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 полипропилен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сақтау.</w:t>
            </w:r>
          </w:p>
          <w:p>
            <w:pPr>
              <w:spacing w:after="20"/>
              <w:ind w:left="20"/>
              <w:jc w:val="both"/>
            </w:pPr>
            <w:r>
              <w:rPr>
                <w:rFonts w:ascii="Times New Roman"/>
                <w:b w:val="false"/>
                <w:i w:val="false"/>
                <w:color w:val="000000"/>
                <w:sz w:val="20"/>
              </w:rPr>
              <w:t>
Салыстырмалы түрде қарапайым төсеу және жинау.Толық сорбциялық қабілетті қамтамасыз ету кезінде мұнай жинаудың жоғары дәрежесі болуы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Бұзылған және тұтқыр мұнайға пайдалануда тиімділігі шектеулі;</w:t>
            </w:r>
          </w:p>
          <w:p>
            <w:pPr>
              <w:spacing w:after="20"/>
              <w:ind w:left="20"/>
              <w:jc w:val="both"/>
            </w:pPr>
            <w:r>
              <w:rPr>
                <w:rFonts w:ascii="Times New Roman"/>
                <w:b w:val="false"/>
                <w:i w:val="false"/>
                <w:color w:val="000000"/>
                <w:sz w:val="20"/>
              </w:rPr>
              <w:t>
нашар ыдырап қалдықтарды жою нұсқаларын шектейді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сорбенттер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 полипропилен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Бұзылған және тұтқыр мұнай үшін тиімді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төгілген және тұтқырлығы төмен мұнай үшін тиімділігі аз</w:t>
            </w:r>
          </w:p>
        </w:tc>
      </w:tr>
    </w:tbl>
    <w:bookmarkStart w:name="z172" w:id="159"/>
    <w:p>
      <w:pPr>
        <w:spacing w:after="0"/>
        <w:ind w:left="0"/>
        <w:jc w:val="left"/>
      </w:pPr>
      <w:r>
        <w:rPr>
          <w:rFonts w:ascii="Times New Roman"/>
          <w:b/>
          <w:i w:val="false"/>
          <w:color w:val="000000"/>
        </w:rPr>
        <w:t xml:space="preserve"> 5-кесте. Қауіпсіздік аймағын қорғаудың және тазартудың негізгі әдістері және олардың артықшылықтары мен кемшіліктері</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және тазалау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ауа-райының шараларын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шаралары, мұнайдан гөрі көп зиян келтіруі мүмкін, мұнай өздігінен жойылады. Көбінесе аз ластанған қауіпсіздік аймағы үшін қолданылады. Мониторинг жүргізуді талап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әсерінен туындаған салдарлар болмайды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басқа ресурстарды ластауы мүмкін (мысалы, құстар), төзімді және қоршаған ортаның қалпына келуіне жол бермейді. Жұртшылық тарапынан түсініспеушілік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сызығын қорғауға арналған бондық бөгеттер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Бондық бөгеттер мұнайды жағалау сызығындағы сезімтал мекендеу орындарынан аластатады немесе одан әрі тазарту үшін жағадағы мұнайды ұстап қалуы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сызығының ластануының төмендеуіне әкеледі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Толқындардың әсері бондық тосқауылдарды қолдануға кедергі келтіреді. Орналастырудағы қиындық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 мен бермалардықолдану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 учаскелердің ластануын болдырмау үшін (мысалы, лагунаға кіру) немесе мұнайды тазарту алдында ұстап тұру үшін жағалауда немесе теңізде физикалық тосқауылдарды, оның ішінде бөгеттерді, қоршауларды және жер бермаларын тұрғызу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 мен бермалар салынған жағалаудағы мекендерге зиян келтіреді, Судың толқындық қозғалысына байланысты тіршілік ету ортасына әсер етеді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Мұнаймен ластанған қоқысты қамтымай мұнайды инвазивті емес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Шайырлы шарларды және мұнаймен ластанған қоқыстарды қолмен жинау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мекендеу ортасына тән субстраттар мен биоталарға елеулі зиян келтірмей немесе жоймай құймалы мұнай жинау мұнайды қалпына келтіру және басқа ресурстардың ластану қаупін азайтады, сонымен қатар зардап шеккен тіршілік ету ортасын қалпына келтіруді жақсарта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аймағына (жағалау сызығына) қол жеткізуді қамтамасыз ету кезінде айтарлықтай әсер ету. Жабайы табиғатқа араласу. Сорбенттерді пайдалану кәдеге жаратуды талап ететін қалдықтар мөлшерін арттырады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Шөгінділерді қайта өңдеу және орнын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мұнаймен ластанған шөгінділерді жағалаудың жоғарғы жағынан төменгі жағына толқындардың жоғары энергиясымен (жағажайларды жуу) қазу және тасымалдау арқылы жүруі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Ластанған құмды, тасты немесе тасты қопсытатын, жуатын немесе жылжытатын толқындар мен ағымдардың көмегімен шөгінділердің табиғи тазартылуын жақсартады. Мұнайдың көп бөлігі жойылмайды, бірақ әдетте теңізде шашырайды немесе тұнбаға түседі және оның тұрақтылығын сақтау екіталай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Жағажайдың пішіні өзгереді. Мұнай қайта пайда болуы және ластауы мүмкін. Тіршілік ету ортасына араласу, ағзалардың жатуы және тұнбаның уақытша ұлғаюы салдарынан болатын әсер ықтимал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Ластанған субстраттарды немесе бекітілген биотаны физикалық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Ластанған шөгінділерді қазып алудың немесе кесіп тастаудың инвазивті әдістері, сондай-ақ ластанған балдырлар мен өсімдіктерді кесу/шығару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қалпына келтіру және басқа ресурстардың ластану қаупін азайтады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Субстраттарды немесе өсімдіктерді алып тастау тіршілік ету ортасына айтарлықтай әсер етуі мүмкін және табиғи қауымдастықтың қалпына келуін баяулатуы мүмкін. Кейбір жағдайларда шөгінділерді алып тастау жағалауда эрозия процесінің басталуына әкеледі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Шаю және су басу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кетіру үшін суды айдауды және ластанған мекендерге ағынды бағыттауды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ету ортасына айтарлықтай әсер етпей мұнайдың үлкен көлемін жұмылдыру және жою үшін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Шөгінділердің жоғалуы, жұқа бөлшектердің жоғалуы салдарынан шөгінділердің сипатының жоғалуы, организмдердің пайда болуы, жұмсақ жыныстары бар беттердің эрозиясы, бекітілген өсімдіктер мен жануарлардың жойылуы, сонымен қатар шөгінділердің уақытша ұлғаюы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Төгілген жерде мұнаймен ластанған өсімдіктердің бақыланатын жағылуы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бақылауда жағу және қол жетпейтін жерлерде мұнайды кетіру үшін жағуды жүргізуге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жану мұнайдың көп мөлшерін алып тастай алады және өсімдіктердің қалпына келуі табиғи процестерге қарағанда тезірек жүреді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айналуы мүмкін. Бұл батпақтарда өмір сүретін барлық жануарлардың өліміне әкелуі мүмкін, олар жеткілікті сумен немесе шөгінділермен қорғалмаған. Қара түтіннің көп мөлшері пайда болады. Жылдың уақытына (ең жақсы мезгіл — қыс), топырақтың түріне (шымтезек топырағы қатты әсер етуі мүмкін), су деңгейіне (судың ең жақсы деңгейі шөгінділерден 10 см – ден асады) және мұнай түріне байланысты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Қысыммен жуу, бумен тазалау және құм ағынды тазалау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субстраттарға мықтап бекітілген салыстырмалы түрде аз мөлшерде бұзылған мұнайды кетіру үшін қысымды су мен буды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субстраттарға мықтап бекітілген мұнайды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Мұнаймен бірге олар өңделетін аймаққа бекітілген биотаны (мысалы, балдырлар, антенналар, қыналар) алып тастай алады, кейде эрозияға әкелуі мүмкін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заттармен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Жуғыш заттар бетті өңдеуге, диспергенттер мен қатайтқыштардың қоспаларына қолданылады. Жақсартылған жерлерде қатты субстраттардан салыстырмалы түрде аз мөлшерде бұзылған мұнайды кетіру үшін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қалқып шығуы; жағажай шөгінділеріне ену қаупі бар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Биоқалпына келтірудің негізгі тәсілі – биостимуляция, онда табиғи микробиологиялық ыдырау процестерін жеделдететін қоректік заттарды (әдетте нитраттар мен фосфаттардан тұратын тыңайтқыштар)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микробиальды ыдырау процестерін жеделдетеді. Мұнай қалдықтары көтеріліп, қалқып шығады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қоректік заттардың артық болуымен эвтрофикация мүмкіндігі бар (өсімдіктердің өсуін шамадан тыс ынталандыру). Өнімді уытты зерттеу қажет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