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88fc" w14:textId="c488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 қыркүйектегі № 347 бұйрығы. Қазақстан Республикасының Әділет министрлігінде 2021 жылғы 2 қыркүйекте № 24212 болып тіркелді.</w:t>
      </w:r>
    </w:p>
    <w:p>
      <w:pPr>
        <w:spacing w:after="0"/>
        <w:ind w:left="0"/>
        <w:jc w:val="both"/>
      </w:pPr>
      <w:bookmarkStart w:name="z0" w:id="0"/>
      <w:r>
        <w:rPr>
          <w:rFonts w:ascii="Times New Roman"/>
          <w:b w:val="false"/>
          <w:i w:val="false"/>
          <w:color w:val="000000"/>
          <w:sz w:val="28"/>
        </w:rPr>
        <w:t>
      Қазақстан Республикасының Экология кодексінің 365-бабы 2-тармағының 2) тармақшасына сәйкес БҰЙЫРАМЫН:</w:t>
      </w:r>
    </w:p>
    <w:bookmarkEnd w:id="0"/>
    <w:bookmarkStart w:name="z1" w:id="1"/>
    <w:p>
      <w:pPr>
        <w:spacing w:after="0"/>
        <w:ind w:left="0"/>
        <w:jc w:val="both"/>
      </w:pPr>
      <w:r>
        <w:rPr>
          <w:rFonts w:ascii="Times New Roman"/>
          <w:b w:val="false"/>
          <w:i w:val="false"/>
          <w:color w:val="000000"/>
          <w:sz w:val="28"/>
        </w:rPr>
        <w:t>
      1. Қоса беріліп отырған коммуналдық қалдықтардың түзілу және жинақталу нормаларын есептеудің үлгі қағидалары бекітілсін.</w:t>
      </w:r>
    </w:p>
    <w:bookmarkEnd w:id="1"/>
    <w:bookmarkStart w:name="z2" w:id="2"/>
    <w:p>
      <w:pPr>
        <w:spacing w:after="0"/>
        <w:ind w:left="0"/>
        <w:jc w:val="both"/>
      </w:pPr>
      <w:r>
        <w:rPr>
          <w:rFonts w:ascii="Times New Roman"/>
          <w:b w:val="false"/>
          <w:i w:val="false"/>
          <w:color w:val="000000"/>
          <w:sz w:val="28"/>
        </w:rPr>
        <w:t>
      2. Мынадай бұйрықтардың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10030 болып тіркелген).</w:t>
      </w:r>
    </w:p>
    <w:bookmarkEnd w:id="3"/>
    <w:bookmarkStart w:name="z5" w:id="4"/>
    <w:p>
      <w:pPr>
        <w:spacing w:after="0"/>
        <w:ind w:left="0"/>
        <w:jc w:val="both"/>
      </w:pPr>
      <w:r>
        <w:rPr>
          <w:rFonts w:ascii="Times New Roman"/>
          <w:b w:val="false"/>
          <w:i w:val="false"/>
          <w:color w:val="000000"/>
          <w:sz w:val="28"/>
        </w:rPr>
        <w:t xml:space="preserve">
      2)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бұйрығына өзгерістер енгізу туралы" Қазақстан Республикасы Энергетика министрінің 2018 жылғы 15 қазандағы № 409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17634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және мемлекеттік органдардың интранет-порталында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көзделгеніс-шаралардың орындалғаны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Индустрия және инфроқұрылымдық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 қыркүйектегі</w:t>
            </w:r>
            <w:r>
              <w:br/>
            </w:r>
            <w:r>
              <w:rPr>
                <w:rFonts w:ascii="Times New Roman"/>
                <w:b w:val="false"/>
                <w:i w:val="false"/>
                <w:color w:val="000000"/>
                <w:sz w:val="20"/>
              </w:rPr>
              <w:t>№ 347 бұйрығына қосымша</w:t>
            </w:r>
          </w:p>
        </w:tc>
      </w:tr>
    </w:tbl>
    <w:bookmarkStart w:name="z13" w:id="11"/>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үлгілік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2-тармағының 2) тармақшасына сәйкес әзірленді және коммуналдық қалдықтардың түзілу және жинақталу нормаларын есептеудің тәртібін айқындайды.</w:t>
      </w:r>
    </w:p>
    <w:bookmarkEnd w:id="13"/>
    <w:bookmarkStart w:name="z16" w:id="14"/>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4"/>
    <w:bookmarkStart w:name="z17" w:id="15"/>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5"/>
    <w:bookmarkStart w:name="z18" w:id="16"/>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6"/>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9" w:id="17"/>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7"/>
    <w:bookmarkStart w:name="z20" w:id="18"/>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8"/>
    <w:bookmarkStart w:name="z21" w:id="19"/>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9"/>
    <w:bookmarkStart w:name="z22" w:id="20"/>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20"/>
    <w:bookmarkStart w:name="z23" w:id="21"/>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21"/>
    <w:bookmarkStart w:name="z24" w:id="22"/>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2"/>
    <w:bookmarkStart w:name="z25" w:id="2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3"/>
    <w:bookmarkStart w:name="z26" w:id="24"/>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4"/>
    <w:bookmarkStart w:name="z27" w:id="2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28"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6"/>
    <w:bookmarkStart w:name="z30" w:id="2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7"/>
    <w:bookmarkStart w:name="z31" w:id="2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8"/>
    <w:bookmarkStart w:name="z32" w:id="2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9"/>
    <w:bookmarkStart w:name="z33" w:id="3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0"/>
    <w:bookmarkStart w:name="z3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1"/>
    <w:bookmarkStart w:name="z36" w:id="3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2"/>
    <w:bookmarkStart w:name="z37" w:id="33"/>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3"/>
    <w:bookmarkStart w:name="z38" w:id="3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4"/>
    <w:bookmarkStart w:name="z39"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5"/>
    <w:p>
      <w:pPr>
        <w:spacing w:after="0"/>
        <w:ind w:left="0"/>
        <w:jc w:val="both"/>
      </w:pPr>
      <w:r>
        <w:rPr>
          <w:rFonts w:ascii="Times New Roman"/>
          <w:b w:val="false"/>
          <w:i w:val="false"/>
          <w:color w:val="000000"/>
          <w:sz w:val="28"/>
        </w:rPr>
        <w:t>
      Барлық контейнерлер толығымен тазалануы керек:</w:t>
      </w:r>
    </w:p>
    <w:bookmarkStart w:name="z41"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2"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3"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4"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5"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6"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7"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Start w:name="z48" w:id="43"/>
    <w:p>
      <w:pPr>
        <w:spacing w:after="0"/>
        <w:ind w:left="0"/>
        <w:jc w:val="both"/>
      </w:pPr>
      <w:r>
        <w:rPr>
          <w:rFonts w:ascii="Times New Roman"/>
          <w:b w:val="false"/>
          <w:i w:val="false"/>
          <w:color w:val="000000"/>
          <w:sz w:val="28"/>
        </w:rPr>
        <w:t>
      S – контейнер түбінің алаңы, м2;</w:t>
      </w:r>
    </w:p>
    <w:bookmarkEnd w:id="43"/>
    <w:bookmarkStart w:name="z49"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4"/>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Start w:name="z50"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bookmarkStart w:name="z51"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объектіде түзілген коммуналдық қалдықтардың тәуліктік массасын анықтау (mтәу., кг) мынадай формула бойынша жүргізіледі:</w:t>
      </w:r>
    </w:p>
    <w:bookmarkEnd w:id="46"/>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Start w:name="z53" w:id="47"/>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4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Start w:name="z54" w:id="4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48"/>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Start w:name="z55" w:id="49"/>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49"/>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bookmarkStart w:name="z56" w:id="5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50"/>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bookmarkStart w:name="z57"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51"/>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59" w:id="52"/>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52"/>
    <w:bookmarkStart w:name="z60" w:id="53"/>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53"/>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Start w:name="z61" w:id="5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54"/>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bookmarkStart w:name="z62" w:id="5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55"/>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63"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7" w:id="5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57"/>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06.10.2021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8"/>
    <w:p>
      <w:pPr>
        <w:spacing w:after="0"/>
        <w:ind w:left="0"/>
        <w:jc w:val="left"/>
      </w:pPr>
      <w:r>
        <w:rPr>
          <w:rFonts w:ascii="Times New Roman"/>
          <w:b/>
          <w:i w:val="false"/>
          <w:color w:val="000000"/>
        </w:rPr>
        <w:t xml:space="preserve"> </w:t>
      </w:r>
      <w:r>
        <w:rPr>
          <w:rFonts w:ascii="Times New Roman"/>
          <w:b/>
          <w:i w:val="false"/>
          <w:color w:val="000000"/>
        </w:rPr>
        <w:t>Тұрғын үй қоры объектісінің коммуналдық паспорты</w:t>
      </w:r>
    </w:p>
    <w:bookmarkEnd w:id="58"/>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 xml:space="preserve">қағидалары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72" w:id="59"/>
    <w:p>
      <w:pPr>
        <w:spacing w:after="0"/>
        <w:ind w:left="0"/>
        <w:jc w:val="left"/>
      </w:pPr>
      <w:r>
        <w:rPr>
          <w:rFonts w:ascii="Times New Roman"/>
          <w:b/>
          <w:i w:val="false"/>
          <w:color w:val="000000"/>
        </w:rPr>
        <w:t xml:space="preserve"> Бастапқы жазба бланкісі</w:t>
      </w:r>
    </w:p>
    <w:bookmarkEnd w:id="59"/>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2688"/>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25"/>
        <w:gridCol w:w="1025"/>
        <w:gridCol w:w="455"/>
        <w:gridCol w:w="1026"/>
        <w:gridCol w:w="489"/>
        <w:gridCol w:w="1107"/>
        <w:gridCol w:w="2197"/>
        <w:gridCol w:w="1073"/>
        <w:gridCol w:w="2423"/>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